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D2" w:rsidRDefault="00FA62D2" w:rsidP="00FA62D2">
      <w:pPr>
        <w:spacing w:after="0" w:line="240" w:lineRule="auto"/>
        <w:rPr>
          <w:b/>
          <w:sz w:val="32"/>
          <w:szCs w:val="32"/>
        </w:rPr>
      </w:pPr>
    </w:p>
    <w:p w:rsidR="00FA62D2" w:rsidRDefault="00FA62D2" w:rsidP="00FA62D2">
      <w:pPr>
        <w:spacing w:after="0" w:line="240" w:lineRule="auto"/>
        <w:jc w:val="center"/>
        <w:rPr>
          <w:b/>
          <w:sz w:val="32"/>
          <w:szCs w:val="32"/>
        </w:rPr>
      </w:pPr>
      <w:r>
        <w:rPr>
          <w:b/>
          <w:sz w:val="32"/>
          <w:szCs w:val="32"/>
        </w:rPr>
        <w:t>Student Assignment Review Advisory Committee Meeting Minutes</w:t>
      </w:r>
    </w:p>
    <w:p w:rsidR="00FA62D2" w:rsidRDefault="00FA62D2" w:rsidP="00FA62D2">
      <w:pPr>
        <w:spacing w:after="0" w:line="240" w:lineRule="auto"/>
        <w:jc w:val="center"/>
        <w:rPr>
          <w:b/>
          <w:sz w:val="32"/>
          <w:szCs w:val="32"/>
        </w:rPr>
      </w:pPr>
      <w:r>
        <w:rPr>
          <w:b/>
          <w:sz w:val="32"/>
          <w:szCs w:val="32"/>
        </w:rPr>
        <w:t>March 5, 2017 5:30 p.m.</w:t>
      </w:r>
    </w:p>
    <w:p w:rsidR="00FA62D2" w:rsidRDefault="00FA62D2" w:rsidP="00FA62D2">
      <w:pPr>
        <w:spacing w:after="0" w:line="240" w:lineRule="auto"/>
        <w:jc w:val="center"/>
        <w:rPr>
          <w:b/>
          <w:sz w:val="32"/>
          <w:szCs w:val="32"/>
        </w:rPr>
      </w:pPr>
      <w:r>
        <w:rPr>
          <w:b/>
          <w:sz w:val="32"/>
          <w:szCs w:val="32"/>
        </w:rPr>
        <w:t>Stewart Auditorium</w:t>
      </w:r>
    </w:p>
    <w:p w:rsidR="00FA62D2" w:rsidRDefault="00FA62D2" w:rsidP="00FA62D2">
      <w:pPr>
        <w:spacing w:after="0" w:line="240" w:lineRule="auto"/>
        <w:rPr>
          <w:i/>
          <w:sz w:val="32"/>
          <w:szCs w:val="32"/>
        </w:rPr>
      </w:pPr>
    </w:p>
    <w:p w:rsidR="00FA62D2" w:rsidRPr="00FA62D2" w:rsidRDefault="00FA62D2" w:rsidP="00FA62D2">
      <w:pPr>
        <w:spacing w:after="0" w:line="240" w:lineRule="auto"/>
        <w:rPr>
          <w:sz w:val="24"/>
          <w:szCs w:val="24"/>
        </w:rPr>
      </w:pPr>
      <w:r>
        <w:rPr>
          <w:i/>
          <w:sz w:val="24"/>
          <w:szCs w:val="24"/>
        </w:rPr>
        <w:t>Committee Members Present:</w:t>
      </w:r>
      <w:r>
        <w:rPr>
          <w:sz w:val="24"/>
          <w:szCs w:val="24"/>
        </w:rPr>
        <w:t xml:space="preserve"> Dr. Pollio; Tom Aberli, Glenn Baete, Tammy Berlin, Cassie Blausey, Angela Bowens, Nick Braden, Cindy Cushman, Barbara Dempsey, Dena Dossett, Petia Edison, Devon Horton, John Marshall, Michael Newman, Mike Raisor, Michael Terry, Marian Vasser, Brent West, Iris Wilbur, Katherine Wilson, Joseph Wood, LaQuita Worner</w:t>
      </w:r>
    </w:p>
    <w:p w:rsidR="00FA62D2" w:rsidRPr="00FA62D2" w:rsidRDefault="00FA62D2" w:rsidP="00FA62D2">
      <w:pPr>
        <w:spacing w:after="0" w:line="240" w:lineRule="auto"/>
        <w:rPr>
          <w:sz w:val="24"/>
          <w:szCs w:val="24"/>
        </w:rPr>
      </w:pPr>
      <w:r>
        <w:rPr>
          <w:i/>
          <w:sz w:val="24"/>
          <w:szCs w:val="24"/>
        </w:rPr>
        <w:t>Others Present:</w:t>
      </w:r>
      <w:r>
        <w:rPr>
          <w:sz w:val="24"/>
          <w:szCs w:val="24"/>
        </w:rPr>
        <w:t xml:space="preserve"> Mike Neagle, Steve Imhoff, Amy Dennes, Kermit Belcher, Carmen Coleman, Michael Alexander, Chris Harmer, Gay Adelman</w:t>
      </w:r>
    </w:p>
    <w:p w:rsidR="00FA62D2" w:rsidRDefault="00FA62D2" w:rsidP="00FA62D2">
      <w:pPr>
        <w:spacing w:line="240" w:lineRule="auto"/>
        <w:rPr>
          <w:b/>
          <w:sz w:val="24"/>
          <w:szCs w:val="24"/>
        </w:rPr>
      </w:pPr>
    </w:p>
    <w:tbl>
      <w:tblPr>
        <w:tblW w:w="1053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505"/>
        <w:gridCol w:w="7025"/>
      </w:tblGrid>
      <w:tr w:rsidR="00FA62D2" w:rsidTr="00922480">
        <w:trPr>
          <w:trHeight w:val="340"/>
          <w:jc w:val="center"/>
        </w:trPr>
        <w:tc>
          <w:tcPr>
            <w:tcW w:w="3505" w:type="dxa"/>
            <w:tcBorders>
              <w:bottom w:val="single" w:sz="12" w:space="0" w:color="000000"/>
            </w:tcBorders>
            <w:shd w:val="clear" w:color="auto" w:fill="DEEBF6"/>
          </w:tcPr>
          <w:p w:rsidR="00FA62D2" w:rsidRDefault="00FA62D2" w:rsidP="00922480">
            <w:pPr>
              <w:jc w:val="center"/>
              <w:rPr>
                <w:b/>
                <w:sz w:val="32"/>
                <w:szCs w:val="32"/>
              </w:rPr>
            </w:pPr>
            <w:r>
              <w:rPr>
                <w:b/>
                <w:sz w:val="32"/>
                <w:szCs w:val="32"/>
              </w:rPr>
              <w:t xml:space="preserve">Agenda Item </w:t>
            </w:r>
          </w:p>
        </w:tc>
        <w:tc>
          <w:tcPr>
            <w:tcW w:w="7025" w:type="dxa"/>
            <w:shd w:val="clear" w:color="auto" w:fill="DEEBF6"/>
          </w:tcPr>
          <w:p w:rsidR="00FA62D2" w:rsidRDefault="00FA62D2" w:rsidP="00922480">
            <w:pPr>
              <w:jc w:val="center"/>
              <w:rPr>
                <w:b/>
                <w:sz w:val="32"/>
                <w:szCs w:val="32"/>
              </w:rPr>
            </w:pPr>
            <w:r>
              <w:rPr>
                <w:b/>
                <w:sz w:val="32"/>
                <w:szCs w:val="32"/>
              </w:rPr>
              <w:t>Discussion/Action/Person Responsible</w:t>
            </w:r>
          </w:p>
        </w:tc>
      </w:tr>
      <w:tr w:rsidR="00FA62D2" w:rsidTr="00922480">
        <w:trPr>
          <w:trHeight w:val="820"/>
          <w:jc w:val="center"/>
        </w:trPr>
        <w:tc>
          <w:tcPr>
            <w:tcW w:w="3505" w:type="dxa"/>
            <w:vAlign w:val="center"/>
          </w:tcPr>
          <w:p w:rsidR="00FA62D2" w:rsidRDefault="00FA62D2" w:rsidP="00922480">
            <w:pPr>
              <w:rPr>
                <w:sz w:val="24"/>
                <w:szCs w:val="24"/>
              </w:rPr>
            </w:pPr>
            <w:r>
              <w:rPr>
                <w:sz w:val="24"/>
                <w:szCs w:val="24"/>
              </w:rPr>
              <w:t>Welcome &amp; Outline of meeting</w:t>
            </w:r>
          </w:p>
        </w:tc>
        <w:tc>
          <w:tcPr>
            <w:tcW w:w="7025" w:type="dxa"/>
            <w:vAlign w:val="center"/>
          </w:tcPr>
          <w:p w:rsidR="00FA62D2" w:rsidRDefault="006645F3" w:rsidP="00922480">
            <w:pPr>
              <w:rPr>
                <w:sz w:val="24"/>
                <w:szCs w:val="24"/>
              </w:rPr>
            </w:pPr>
            <w:r>
              <w:rPr>
                <w:sz w:val="24"/>
                <w:szCs w:val="24"/>
              </w:rPr>
              <w:t>Cassie Blausey and Barbara Dempsey welcomed the group and introduced the topic for the meeting.</w:t>
            </w:r>
          </w:p>
        </w:tc>
      </w:tr>
      <w:tr w:rsidR="00FA62D2" w:rsidTr="00922480">
        <w:trPr>
          <w:trHeight w:val="860"/>
          <w:jc w:val="center"/>
        </w:trPr>
        <w:tc>
          <w:tcPr>
            <w:tcW w:w="3505" w:type="dxa"/>
            <w:shd w:val="clear" w:color="auto" w:fill="DEEBF6"/>
            <w:vAlign w:val="center"/>
          </w:tcPr>
          <w:p w:rsidR="00FA62D2" w:rsidRDefault="00FA62D2" w:rsidP="00922480">
            <w:pPr>
              <w:rPr>
                <w:sz w:val="24"/>
                <w:szCs w:val="24"/>
              </w:rPr>
            </w:pPr>
            <w:r>
              <w:rPr>
                <w:sz w:val="24"/>
                <w:szCs w:val="24"/>
              </w:rPr>
              <w:t>Community survey result discussion</w:t>
            </w:r>
          </w:p>
        </w:tc>
        <w:tc>
          <w:tcPr>
            <w:tcW w:w="7025" w:type="dxa"/>
            <w:shd w:val="clear" w:color="auto" w:fill="DEEBF6"/>
            <w:vAlign w:val="center"/>
          </w:tcPr>
          <w:p w:rsidR="00FA62D2" w:rsidRDefault="00FA62D2" w:rsidP="00922480">
            <w:pPr>
              <w:rPr>
                <w:sz w:val="24"/>
                <w:szCs w:val="24"/>
              </w:rPr>
            </w:pPr>
            <w:r>
              <w:rPr>
                <w:sz w:val="24"/>
                <w:szCs w:val="24"/>
              </w:rPr>
              <w:t>The committee members rotated between four tables to discuss the survey results</w:t>
            </w:r>
            <w:r w:rsidR="006645F3">
              <w:rPr>
                <w:sz w:val="24"/>
                <w:szCs w:val="24"/>
              </w:rPr>
              <w:t xml:space="preserve">. Cabinet members facilitated the discussion at each table. </w:t>
            </w:r>
            <w:r>
              <w:rPr>
                <w:sz w:val="24"/>
                <w:szCs w:val="24"/>
              </w:rPr>
              <w:t>They considered these questions:</w:t>
            </w:r>
          </w:p>
          <w:p w:rsidR="00FA62D2" w:rsidRPr="00FA62D2" w:rsidRDefault="00FA62D2" w:rsidP="00FA62D2">
            <w:pPr>
              <w:pStyle w:val="ListParagraph"/>
              <w:numPr>
                <w:ilvl w:val="0"/>
                <w:numId w:val="1"/>
              </w:numPr>
              <w:rPr>
                <w:sz w:val="24"/>
                <w:szCs w:val="24"/>
              </w:rPr>
            </w:pPr>
            <w:r w:rsidRPr="00FA62D2">
              <w:rPr>
                <w:sz w:val="24"/>
                <w:szCs w:val="24"/>
              </w:rPr>
              <w:t xml:space="preserve">How does the survey information fit with the other information </w:t>
            </w:r>
            <w:r w:rsidR="006645F3">
              <w:rPr>
                <w:sz w:val="24"/>
                <w:szCs w:val="24"/>
              </w:rPr>
              <w:t>presented to the committee--</w:t>
            </w:r>
            <w:r w:rsidRPr="00FA62D2">
              <w:rPr>
                <w:sz w:val="24"/>
                <w:szCs w:val="24"/>
              </w:rPr>
              <w:t xml:space="preserve">growth and development in the county, housing policy history, </w:t>
            </w:r>
            <w:r w:rsidR="006645F3">
              <w:rPr>
                <w:sz w:val="24"/>
                <w:szCs w:val="24"/>
              </w:rPr>
              <w:t>Racial Equity Policy</w:t>
            </w:r>
            <w:r w:rsidRPr="00FA62D2">
              <w:rPr>
                <w:sz w:val="24"/>
                <w:szCs w:val="24"/>
              </w:rPr>
              <w:t>?</w:t>
            </w:r>
          </w:p>
          <w:p w:rsidR="00FA62D2" w:rsidRPr="00FA62D2" w:rsidRDefault="00FA62D2" w:rsidP="00FA62D2">
            <w:pPr>
              <w:pStyle w:val="ListParagraph"/>
              <w:numPr>
                <w:ilvl w:val="0"/>
                <w:numId w:val="1"/>
              </w:numPr>
              <w:rPr>
                <w:sz w:val="24"/>
                <w:szCs w:val="24"/>
              </w:rPr>
            </w:pPr>
            <w:r w:rsidRPr="00FA62D2">
              <w:rPr>
                <w:sz w:val="24"/>
                <w:szCs w:val="24"/>
              </w:rPr>
              <w:t>What does not fit or was</w:t>
            </w:r>
            <w:r w:rsidR="006645F3">
              <w:rPr>
                <w:sz w:val="24"/>
                <w:szCs w:val="24"/>
              </w:rPr>
              <w:t xml:space="preserve"> not </w:t>
            </w:r>
            <w:r w:rsidRPr="00FA62D2">
              <w:rPr>
                <w:sz w:val="24"/>
                <w:szCs w:val="24"/>
              </w:rPr>
              <w:t>expected?</w:t>
            </w:r>
          </w:p>
          <w:p w:rsidR="00FA62D2" w:rsidRDefault="00FA62D2" w:rsidP="00922480">
            <w:pPr>
              <w:pStyle w:val="ListParagraph"/>
              <w:numPr>
                <w:ilvl w:val="0"/>
                <w:numId w:val="1"/>
              </w:numPr>
              <w:rPr>
                <w:sz w:val="24"/>
                <w:szCs w:val="24"/>
              </w:rPr>
            </w:pPr>
            <w:r w:rsidRPr="00FA62D2">
              <w:rPr>
                <w:sz w:val="24"/>
                <w:szCs w:val="24"/>
              </w:rPr>
              <w:t>How does the survey information help guide next steps for the development of Guiding Principles?</w:t>
            </w:r>
          </w:p>
          <w:p w:rsidR="00FA62D2" w:rsidRDefault="006645F3" w:rsidP="002D1818">
            <w:pPr>
              <w:rPr>
                <w:sz w:val="24"/>
                <w:szCs w:val="24"/>
              </w:rPr>
            </w:pPr>
            <w:r>
              <w:rPr>
                <w:sz w:val="24"/>
                <w:szCs w:val="24"/>
              </w:rPr>
              <w:t xml:space="preserve">After participants talked at each station, the facilitators reported out. </w:t>
            </w:r>
          </w:p>
          <w:p w:rsidR="002D1818" w:rsidRPr="00FA62D2" w:rsidRDefault="002D1818" w:rsidP="002D1818">
            <w:pPr>
              <w:rPr>
                <w:sz w:val="24"/>
                <w:szCs w:val="24"/>
              </w:rPr>
            </w:pPr>
            <w:bookmarkStart w:id="0" w:name="_GoBack"/>
            <w:bookmarkEnd w:id="0"/>
          </w:p>
        </w:tc>
      </w:tr>
      <w:tr w:rsidR="00FA62D2" w:rsidTr="00922480">
        <w:trPr>
          <w:trHeight w:val="820"/>
          <w:jc w:val="center"/>
        </w:trPr>
        <w:tc>
          <w:tcPr>
            <w:tcW w:w="3505" w:type="dxa"/>
            <w:vAlign w:val="center"/>
          </w:tcPr>
          <w:p w:rsidR="00FA62D2" w:rsidRDefault="006645F3" w:rsidP="00922480">
            <w:pPr>
              <w:rPr>
                <w:sz w:val="24"/>
                <w:szCs w:val="24"/>
              </w:rPr>
            </w:pPr>
            <w:r>
              <w:rPr>
                <w:sz w:val="24"/>
                <w:szCs w:val="24"/>
              </w:rPr>
              <w:t>Next meeting</w:t>
            </w:r>
          </w:p>
        </w:tc>
        <w:tc>
          <w:tcPr>
            <w:tcW w:w="7025" w:type="dxa"/>
            <w:vAlign w:val="center"/>
          </w:tcPr>
          <w:p w:rsidR="00FA62D2" w:rsidRDefault="006645F3" w:rsidP="00922480">
            <w:pPr>
              <w:rPr>
                <w:sz w:val="24"/>
                <w:szCs w:val="24"/>
              </w:rPr>
            </w:pPr>
            <w:r>
              <w:rPr>
                <w:sz w:val="24"/>
                <w:szCs w:val="24"/>
              </w:rPr>
              <w:t>The next meetings will be March 19</w:t>
            </w:r>
            <w:r w:rsidRPr="006645F3">
              <w:rPr>
                <w:sz w:val="24"/>
                <w:szCs w:val="24"/>
                <w:vertAlign w:val="superscript"/>
              </w:rPr>
              <w:t>th</w:t>
            </w:r>
            <w:r>
              <w:rPr>
                <w:sz w:val="24"/>
                <w:szCs w:val="24"/>
              </w:rPr>
              <w:t xml:space="preserve"> and 25</w:t>
            </w:r>
            <w:r w:rsidRPr="006645F3">
              <w:rPr>
                <w:sz w:val="24"/>
                <w:szCs w:val="24"/>
                <w:vertAlign w:val="superscript"/>
              </w:rPr>
              <w:t>th</w:t>
            </w:r>
            <w:r>
              <w:rPr>
                <w:sz w:val="24"/>
                <w:szCs w:val="24"/>
              </w:rPr>
              <w:t xml:space="preserve"> to discuss ideas for guiding principles.</w:t>
            </w:r>
          </w:p>
        </w:tc>
      </w:tr>
      <w:tr w:rsidR="00FA62D2" w:rsidTr="00922480">
        <w:trPr>
          <w:trHeight w:val="860"/>
          <w:jc w:val="center"/>
        </w:trPr>
        <w:tc>
          <w:tcPr>
            <w:tcW w:w="3505" w:type="dxa"/>
            <w:shd w:val="clear" w:color="auto" w:fill="DEEBF6"/>
            <w:vAlign w:val="center"/>
          </w:tcPr>
          <w:p w:rsidR="00FA62D2" w:rsidRDefault="006645F3" w:rsidP="00922480">
            <w:pPr>
              <w:rPr>
                <w:sz w:val="24"/>
                <w:szCs w:val="24"/>
              </w:rPr>
            </w:pPr>
            <w:r>
              <w:rPr>
                <w:sz w:val="24"/>
                <w:szCs w:val="24"/>
              </w:rPr>
              <w:t>Public Comment</w:t>
            </w:r>
          </w:p>
        </w:tc>
        <w:tc>
          <w:tcPr>
            <w:tcW w:w="7025" w:type="dxa"/>
            <w:shd w:val="clear" w:color="auto" w:fill="DEEBF6"/>
            <w:vAlign w:val="center"/>
          </w:tcPr>
          <w:p w:rsidR="002D1818" w:rsidRPr="002D1818" w:rsidRDefault="002D1818" w:rsidP="002D1818">
            <w:pPr>
              <w:rPr>
                <w:rFonts w:asciiTheme="minorHAnsi" w:eastAsiaTheme="minorHAnsi" w:hAnsiTheme="minorHAnsi" w:cstheme="minorBidi"/>
                <w:sz w:val="24"/>
                <w:szCs w:val="24"/>
              </w:rPr>
            </w:pPr>
            <w:r w:rsidRPr="002D1818">
              <w:rPr>
                <w:sz w:val="24"/>
                <w:szCs w:val="24"/>
              </w:rPr>
              <w:t xml:space="preserve">Steve Imhoff discussed previous student assignment plans and recommended the committee continue to support diversity. Gay Adelman discussed the high school student assignment plan and encouraged the committee to be concerned about equity. Chris </w:t>
            </w:r>
            <w:r w:rsidRPr="002D1818">
              <w:rPr>
                <w:sz w:val="24"/>
                <w:szCs w:val="24"/>
              </w:rPr>
              <w:lastRenderedPageBreak/>
              <w:t>Harmer encouraged the committee to use the Racial Equity Protocol on any recommendations that move forward.</w:t>
            </w:r>
          </w:p>
          <w:p w:rsidR="00FA62D2" w:rsidRDefault="00FA62D2" w:rsidP="00922480">
            <w:pPr>
              <w:rPr>
                <w:sz w:val="24"/>
                <w:szCs w:val="24"/>
              </w:rPr>
            </w:pPr>
          </w:p>
        </w:tc>
      </w:tr>
    </w:tbl>
    <w:p w:rsidR="00FA62D2" w:rsidRDefault="00FA62D2" w:rsidP="00FA62D2">
      <w:pPr>
        <w:rPr>
          <w:b/>
          <w:sz w:val="24"/>
          <w:szCs w:val="24"/>
        </w:rPr>
      </w:pPr>
    </w:p>
    <w:p w:rsidR="003E42B2" w:rsidRDefault="003E42B2"/>
    <w:sectPr w:rsidR="003E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459B"/>
    <w:multiLevelType w:val="hybridMultilevel"/>
    <w:tmpl w:val="2F9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0406B4"/>
    <w:multiLevelType w:val="hybridMultilevel"/>
    <w:tmpl w:val="A8C8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D80ADB"/>
    <w:multiLevelType w:val="hybridMultilevel"/>
    <w:tmpl w:val="6B8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3534"/>
    <w:multiLevelType w:val="hybridMultilevel"/>
    <w:tmpl w:val="74EE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286729"/>
    <w:multiLevelType w:val="hybridMultilevel"/>
    <w:tmpl w:val="9ACC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D2"/>
    <w:rsid w:val="002D1818"/>
    <w:rsid w:val="003E42B2"/>
    <w:rsid w:val="006645F3"/>
    <w:rsid w:val="00D569D9"/>
    <w:rsid w:val="00FA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4B00"/>
  <w15:chartTrackingRefBased/>
  <w15:docId w15:val="{08952820-C54A-4D73-9F82-4A1714AC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2D2"/>
    <w:pPr>
      <w:spacing w:after="16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388">
      <w:bodyDiv w:val="1"/>
      <w:marLeft w:val="0"/>
      <w:marRight w:val="0"/>
      <w:marTop w:val="0"/>
      <w:marBottom w:val="0"/>
      <w:divBdr>
        <w:top w:val="none" w:sz="0" w:space="0" w:color="auto"/>
        <w:left w:val="none" w:sz="0" w:space="0" w:color="auto"/>
        <w:bottom w:val="none" w:sz="0" w:space="0" w:color="auto"/>
        <w:right w:val="none" w:sz="0" w:space="0" w:color="auto"/>
      </w:divBdr>
    </w:div>
    <w:div w:id="1134058719">
      <w:bodyDiv w:val="1"/>
      <w:marLeft w:val="0"/>
      <w:marRight w:val="0"/>
      <w:marTop w:val="0"/>
      <w:marBottom w:val="0"/>
      <w:divBdr>
        <w:top w:val="none" w:sz="0" w:space="0" w:color="auto"/>
        <w:left w:val="none" w:sz="0" w:space="0" w:color="auto"/>
        <w:bottom w:val="none" w:sz="0" w:space="0" w:color="auto"/>
        <w:right w:val="none" w:sz="0" w:space="0" w:color="auto"/>
      </w:divBdr>
    </w:div>
    <w:div w:id="12743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Dempsey, Barbara R</cp:lastModifiedBy>
  <cp:revision>1</cp:revision>
  <dcterms:created xsi:type="dcterms:W3CDTF">2019-03-28T14:48:00Z</dcterms:created>
  <dcterms:modified xsi:type="dcterms:W3CDTF">2019-03-28T16:00:00Z</dcterms:modified>
</cp:coreProperties>
</file>