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BULLITT COUNTY PUBLIC SCHOOLS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1040 HIGHWAY 44 EAST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SHEPHERDSVILLE, KY 40165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 MEETING OF THE BULLITT COUNTY BOARD OF EDUCATION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August 26,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5:00 PM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MINUTES OF RECORD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Bullitt County Board of Education met at the Frank R. Hatfield Administrative Center, 1040 Highway 44 East, Shepherdsville, Kentucky, 40165, at 5:00 PM on _Monday, August 26, 2024, with the following members present: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 Taken at 5:00 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Ms. Linda Belcher                     (2)   Mrs. Nita Neal                 (3)   Dr. Matt Mooney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Mrs. Lisa Hodges                      (5)   Mr. Darrell Coleman </w:t>
            </w:r>
          </w:p>
        </w:tc>
      </w:tr>
      <w:tr>
        <w:trPr>
          <w:cantSplit w:val="0"/>
          <w:tblHeader w:val="0"/>
        </w:trPr>
        <w:tc>
          <w:tcPr/>
          <w:p w:rsidR="00000000" w:rsidDel="00000000" w:rsidP="00000000" w:rsidRDefault="00000000" w:rsidRPr="00000000" w14:paraId="0000000D">
            <w:pPr>
              <w:jc w:val="center"/>
              <w:rPr>
                <w:b w:val="1"/>
              </w:rPr>
            </w:pPr>
            <w:r w:rsidDel="00000000" w:rsidR="00000000" w:rsidRPr="00000000">
              <w:rPr>
                <w:b w:val="1"/>
                <w:rtl w:val="0"/>
              </w:rPr>
              <w:t xml:space="preserve">CALL TO ORDER</w:t>
            </w:r>
          </w:p>
        </w:tc>
      </w:tr>
      <w:tr>
        <w:trPr>
          <w:cantSplit w:val="0"/>
          <w:tblHeader w:val="0"/>
        </w:trPr>
        <w:tc>
          <w:tcPr>
            <w:vAlign w:val="center"/>
          </w:tcPr>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August 26, 2024 Regular Meeting of the Bullitt County Board of Education was called to order at 5:00 pm by Board Chair Darrell Coleman.</w:t>
            </w:r>
          </w:p>
        </w:tc>
      </w:tr>
      <w:tr>
        <w:trPr>
          <w:cantSplit w:val="0"/>
          <w:tblHeader w:val="0"/>
        </w:trPr>
        <w:tc>
          <w:tcPr/>
          <w:p w:rsidR="00000000" w:rsidDel="00000000" w:rsidP="00000000" w:rsidRDefault="00000000" w:rsidRPr="00000000" w14:paraId="00000010">
            <w:pPr>
              <w:jc w:val="center"/>
              <w:rPr>
                <w:b w:val="1"/>
              </w:rPr>
            </w:pPr>
            <w:r w:rsidDel="00000000" w:rsidR="00000000" w:rsidRPr="00000000">
              <w:rPr>
                <w:b w:val="1"/>
                <w:rtl w:val="0"/>
              </w:rPr>
              <w:t xml:space="preserve">ADOPT THE AGENDA</w:t>
            </w:r>
          </w:p>
        </w:tc>
      </w:tr>
      <w:tr>
        <w:trPr>
          <w:cantSplit w:val="0"/>
          <w:tblHeader w:val="0"/>
        </w:trPr>
        <w:tc>
          <w:tcPr>
            <w:vAlign w:val="center"/>
          </w:tcPr>
          <w:p w:rsidR="00000000" w:rsidDel="00000000" w:rsidP="00000000" w:rsidRDefault="00000000" w:rsidRPr="00000000" w14:paraId="00000011">
            <w:pPr>
              <w:rPr/>
            </w:pPr>
            <w:r w:rsidDel="00000000" w:rsidR="00000000" w:rsidRPr="00000000">
              <w:rPr>
                <w:b w:val="1"/>
                <w:rtl w:val="0"/>
              </w:rPr>
              <w:t xml:space="preserve">2024-141:</w:t>
            </w:r>
            <w:r w:rsidDel="00000000" w:rsidR="00000000" w:rsidRPr="00000000">
              <w:rPr>
                <w:rtl w:val="0"/>
              </w:rPr>
              <w:t xml:space="preserve"> Adopt the agenda as presented. passed with a motion by Ms. Linda Belcher and a second by Ms. Nita Neal. All members voted Yes.</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0.0" w:type="dxa"/>
              <w:bottom w:w="15.0" w:type="dxa"/>
              <w:right w:w="15.0" w:type="dxa"/>
            </w:tcMar>
          </w:tcPr>
          <w:p w:rsidR="00000000" w:rsidDel="00000000" w:rsidP="00000000" w:rsidRDefault="00000000" w:rsidRPr="00000000" w14:paraId="00000013">
            <w:pPr>
              <w:jc w:val="center"/>
              <w:rPr>
                <w:b w:val="1"/>
              </w:rPr>
            </w:pPr>
            <w:r w:rsidDel="00000000" w:rsidR="00000000" w:rsidRPr="00000000">
              <w:rPr>
                <w:b w:val="1"/>
                <w:rtl w:val="0"/>
              </w:rPr>
              <w:t xml:space="preserve">PRESENTATIONS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4">
            <w:pPr>
              <w:rPr/>
            </w:pPr>
            <w:r w:rsidDel="00000000" w:rsidR="00000000" w:rsidRPr="00000000">
              <w:rPr>
                <w:rtl w:val="0"/>
              </w:rPr>
              <w:t xml:space="preserve">Construction Update by Mrs. Cate Noble-Ward of Studio Kremer Architects.</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15">
            <w:pPr>
              <w:jc w:val="center"/>
              <w:rPr>
                <w:b w:val="1"/>
              </w:rPr>
            </w:pPr>
            <w:r w:rsidDel="00000000" w:rsidR="00000000" w:rsidRPr="00000000">
              <w:rPr>
                <w:b w:val="1"/>
                <w:rtl w:val="0"/>
              </w:rPr>
              <w:t xml:space="preserve">COMMUNICATIONS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6">
            <w:pPr>
              <w:ind w:left="-552" w:firstLine="0"/>
              <w:jc w:val="center"/>
              <w:rPr/>
            </w:pPr>
            <w:r w:rsidDel="00000000" w:rsidR="00000000" w:rsidRPr="00000000">
              <w:rPr>
                <w:rtl w:val="0"/>
              </w:rPr>
              <w:t xml:space="preserve">Audience Comments</w:t>
            </w:r>
          </w:p>
          <w:p w:rsidR="00000000" w:rsidDel="00000000" w:rsidP="00000000" w:rsidRDefault="00000000" w:rsidRPr="00000000" w14:paraId="00000017">
            <w:pPr>
              <w:ind w:left="-552" w:firstLine="0"/>
              <w:jc w:val="center"/>
              <w:rPr/>
            </w:pPr>
            <w:r w:rsidDel="00000000" w:rsidR="00000000" w:rsidRPr="00000000">
              <w:rPr>
                <w:rtl w:val="0"/>
              </w:rPr>
              <w:t xml:space="preserve">(none)</w:t>
            </w:r>
          </w:p>
        </w:tc>
      </w:tr>
      <w:tr>
        <w:trPr>
          <w:cantSplit w:val="0"/>
          <w:tblHeader w:val="0"/>
        </w:trPr>
        <w:tc>
          <w:tcPr>
            <w:vAlign w:val="center"/>
          </w:tcPr>
          <w:p w:rsidR="00000000" w:rsidDel="00000000" w:rsidP="00000000" w:rsidRDefault="00000000" w:rsidRPr="00000000" w14:paraId="00000018">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9">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A">
            <w:pPr>
              <w:ind w:left="-552" w:firstLine="0"/>
              <w:jc w:val="center"/>
              <w:rPr/>
            </w:pPr>
            <w:r w:rsidDel="00000000" w:rsidR="00000000" w:rsidRPr="00000000">
              <w:rPr>
                <w:rtl w:val="0"/>
              </w:rPr>
              <w:t xml:space="preserve">Superintendent's Report</w:t>
            </w:r>
          </w:p>
        </w:tc>
      </w:tr>
      <w:tr>
        <w:trPr>
          <w:cantSplit w:val="0"/>
          <w:tblHeader w:val="0"/>
        </w:trPr>
        <w:tc>
          <w:tcPr>
            <w:vAlign w:val="center"/>
          </w:tcPr>
          <w:p w:rsidR="00000000" w:rsidDel="00000000" w:rsidP="00000000" w:rsidRDefault="00000000" w:rsidRPr="00000000" w14:paraId="0000001B">
            <w:pPr>
              <w:rPr/>
            </w:pPr>
            <w:r w:rsidDel="00000000" w:rsidR="00000000" w:rsidRPr="00000000">
              <w:rPr>
                <w:rtl w:val="0"/>
              </w:rPr>
              <w:t xml:space="preserve">Dr. Bacon shared that we have had a great start to the school year with every Principal stating it was the best start they have had.  Attendance up at 95.24%.  We are currently at 12,760 students which is up over last year’s starting numbers.  He shared the staffing plan with the numbers at the 10 day mark.</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C">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D">
            <w:pPr>
              <w:ind w:hanging="552"/>
              <w:jc w:val="center"/>
              <w:rPr/>
            </w:pPr>
            <w:r w:rsidDel="00000000" w:rsidR="00000000" w:rsidRPr="00000000">
              <w:rPr>
                <w:rtl w:val="0"/>
              </w:rPr>
              <w:t xml:space="preserve">Other Items from the Board</w:t>
            </w:r>
          </w:p>
        </w:tc>
      </w:tr>
      <w:tr>
        <w:trPr>
          <w:cantSplit w:val="0"/>
          <w:tblHeader w:val="0"/>
        </w:trPr>
        <w:tc>
          <w:tcPr>
            <w:vAlign w:val="center"/>
          </w:tcPr>
          <w:p w:rsidR="00000000" w:rsidDel="00000000" w:rsidP="00000000" w:rsidRDefault="00000000" w:rsidRPr="00000000" w14:paraId="0000001E">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F">
            <w:pPr>
              <w:ind w:left="-462" w:firstLine="0"/>
              <w:rPr/>
            </w:pPr>
            <w:r w:rsidDel="00000000" w:rsidR="00000000" w:rsidRPr="00000000">
              <w:rPr>
                <w:rtl w:val="0"/>
              </w:rPr>
              <w:t xml:space="preserve">Mrs. Belcher shared that she loved the Conference coming up for Classified staff and they often do not feel worthy and she is hoping this will help with that as well.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20">
            <w:pPr>
              <w:jc w:val="center"/>
              <w:rPr>
                <w:b w:val="1"/>
              </w:rPr>
            </w:pPr>
            <w:r w:rsidDel="00000000" w:rsidR="00000000" w:rsidRPr="00000000">
              <w:rPr>
                <w:b w:val="1"/>
                <w:rtl w:val="0"/>
              </w:rPr>
              <w:t xml:space="preserve">CONSENT ITEMS</w:t>
            </w:r>
          </w:p>
        </w:tc>
      </w:tr>
      <w:tr>
        <w:trPr>
          <w:cantSplit w:val="0"/>
          <w:tblHeader w:val="0"/>
        </w:trPr>
        <w:tc>
          <w:tcPr>
            <w:vAlign w:val="center"/>
          </w:tcPr>
          <w:p w:rsidR="00000000" w:rsidDel="00000000" w:rsidP="00000000" w:rsidRDefault="00000000" w:rsidRPr="00000000" w14:paraId="00000021">
            <w:pPr>
              <w:rPr/>
            </w:pPr>
            <w:r w:rsidDel="00000000" w:rsidR="00000000" w:rsidRPr="00000000">
              <w:rPr>
                <w:b w:val="1"/>
                <w:rtl w:val="0"/>
              </w:rPr>
              <w:t xml:space="preserve">2024-142:</w:t>
            </w:r>
            <w:r w:rsidDel="00000000" w:rsidR="00000000" w:rsidRPr="00000000">
              <w:rPr>
                <w:rtl w:val="0"/>
              </w:rPr>
              <w:t xml:space="preserve"> Approve Consent Items as presented, noting that all items have been studied with individual recommendations and rationale being provided prior to the meeting in the full Board packet on Monday, August 19,2024, which is available online. passed with a motion by Ms. Nita Neal and a second by Mrs. Lisa Hodges.  All members voted YES.</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023">
            <w:pPr>
              <w:rPr>
                <w:u w:val="single"/>
              </w:rPr>
            </w:pPr>
            <w:r w:rsidDel="00000000" w:rsidR="00000000" w:rsidRPr="00000000">
              <w:rPr>
                <w:b w:val="1"/>
                <w:u w:val="single"/>
                <w:rtl w:val="0"/>
              </w:rPr>
              <w:t xml:space="preserve">a.</w:t>
            </w:r>
            <w:r w:rsidDel="00000000" w:rsidR="00000000" w:rsidRPr="00000000">
              <w:rPr>
                <w:u w:val="single"/>
                <w:rtl w:val="0"/>
              </w:rPr>
              <w:t xml:space="preserve"> Financial Reports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024">
            <w:pPr>
              <w:rPr/>
            </w:pPr>
            <w:r w:rsidDel="00000000" w:rsidR="00000000" w:rsidRPr="00000000">
              <w:rPr>
                <w:b w:val="1"/>
                <w:rtl w:val="0"/>
              </w:rPr>
              <w:t xml:space="preserve">1.</w:t>
            </w:r>
            <w:r w:rsidDel="00000000" w:rsidR="00000000" w:rsidRPr="00000000">
              <w:rPr>
                <w:rtl w:val="0"/>
              </w:rPr>
              <w:t xml:space="preserve"> Balance Sheets for All Funds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025">
            <w:pPr>
              <w:rPr/>
            </w:pPr>
            <w:r w:rsidDel="00000000" w:rsidR="00000000" w:rsidRPr="00000000">
              <w:rPr>
                <w:b w:val="1"/>
                <w:rtl w:val="0"/>
              </w:rPr>
              <w:t xml:space="preserve">2.</w:t>
            </w:r>
            <w:r w:rsidDel="00000000" w:rsidR="00000000" w:rsidRPr="00000000">
              <w:rPr>
                <w:rtl w:val="0"/>
              </w:rPr>
              <w:t xml:space="preserve"> Monthly Summary Report for Period 1</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026">
            <w:pPr>
              <w:rPr/>
            </w:pPr>
            <w:r w:rsidDel="00000000" w:rsidR="00000000" w:rsidRPr="00000000">
              <w:rPr>
                <w:b w:val="1"/>
                <w:rtl w:val="0"/>
              </w:rPr>
              <w:t xml:space="preserve">3.</w:t>
            </w:r>
            <w:r w:rsidDel="00000000" w:rsidR="00000000" w:rsidRPr="00000000">
              <w:rPr>
                <w:rtl w:val="0"/>
              </w:rPr>
              <w:t xml:space="preserve"> AP Check Reconciliation Register</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027">
            <w:pPr>
              <w:rPr/>
            </w:pPr>
            <w:r w:rsidDel="00000000" w:rsidR="00000000" w:rsidRPr="00000000">
              <w:rPr>
                <w:b w:val="1"/>
                <w:rtl w:val="0"/>
              </w:rPr>
              <w:t xml:space="preserve">4.</w:t>
            </w:r>
            <w:r w:rsidDel="00000000" w:rsidR="00000000" w:rsidRPr="00000000">
              <w:rPr>
                <w:rtl w:val="0"/>
              </w:rPr>
              <w:t xml:space="preserve"> Paid Invoice Report</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28">
            <w:pPr>
              <w:rPr>
                <w:u w:val="single"/>
              </w:rPr>
            </w:pPr>
            <w:r w:rsidDel="00000000" w:rsidR="00000000" w:rsidRPr="00000000">
              <w:rPr>
                <w:b w:val="1"/>
                <w:u w:val="single"/>
                <w:rtl w:val="0"/>
              </w:rPr>
              <w:t xml:space="preserve">b.</w:t>
            </w:r>
            <w:r w:rsidDel="00000000" w:rsidR="00000000" w:rsidRPr="00000000">
              <w:rPr>
                <w:u w:val="single"/>
                <w:rtl w:val="0"/>
              </w:rPr>
              <w:t xml:space="preserve"> Travel</w:t>
            </w:r>
          </w:p>
        </w:tc>
      </w:tr>
      <w:tr>
        <w:trPr>
          <w:cantSplit w:val="0"/>
          <w:tblHeader w:val="0"/>
        </w:trPr>
        <w:tc>
          <w:tcPr>
            <w:vAlign w:val="center"/>
          </w:tcPr>
          <w:p w:rsidR="00000000" w:rsidDel="00000000" w:rsidP="00000000" w:rsidRDefault="00000000" w:rsidRPr="00000000" w14:paraId="00000029">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travel by commercial carrier is due to schedule/cost.</w:t>
            </w:r>
          </w:p>
          <w:p w:rsidR="00000000" w:rsidDel="00000000" w:rsidP="00000000" w:rsidRDefault="00000000" w:rsidRPr="00000000" w14:paraId="0000002B">
            <w:pPr>
              <w:rPr/>
            </w:pPr>
            <w:r w:rsidDel="00000000" w:rsidR="00000000" w:rsidRPr="00000000">
              <w:rPr>
                <w:rtl w:val="0"/>
              </w:rPr>
              <w:t xml:space="preserve">&lt;google-sheets-html-origin&gt;&lt;/google-sheets-html-origin&gt; </w:t>
            </w:r>
          </w:p>
          <w:tbl>
            <w:tblPr>
              <w:tblStyle w:val="Table4"/>
              <w:tblW w:w="1018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817"/>
              <w:gridCol w:w="1627"/>
              <w:gridCol w:w="1645"/>
              <w:gridCol w:w="1610"/>
              <w:gridCol w:w="1232"/>
              <w:gridCol w:w="893"/>
              <w:gridCol w:w="1329"/>
              <w:gridCol w:w="1031"/>
              <w:tblGridChange w:id="0">
                <w:tblGrid>
                  <w:gridCol w:w="817"/>
                  <w:gridCol w:w="1627"/>
                  <w:gridCol w:w="1645"/>
                  <w:gridCol w:w="1610"/>
                  <w:gridCol w:w="1232"/>
                  <w:gridCol w:w="893"/>
                  <w:gridCol w:w="1329"/>
                  <w:gridCol w:w="103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rPr/>
                  </w:pPr>
                  <w:r w:rsidDel="00000000" w:rsidR="00000000" w:rsidRPr="00000000">
                    <w:rPr>
                      <w:rtl w:val="0"/>
                    </w:rPr>
                    <w:t xml:space="preserve">TRAVEL for August 2024 Board Mtg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rPr/>
                  </w:pPr>
                  <w:r w:rsidDel="00000000" w:rsidR="00000000" w:rsidRPr="00000000">
                    <w:rPr>
                      <w:rtl w:val="0"/>
                    </w:rPr>
                    <w:t xml:space="preserve">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rPr/>
                  </w:pPr>
                  <w:r w:rsidDel="00000000" w:rsidR="00000000" w:rsidRPr="00000000">
                    <w:rPr>
                      <w:rtl w:val="0"/>
                    </w:rPr>
                    <w:t xml:space="preserve">Activity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rPr/>
                  </w:pPr>
                  <w:r w:rsidDel="00000000" w:rsidR="00000000" w:rsidRPr="00000000">
                    <w:rPr>
                      <w:rtl w:val="0"/>
                    </w:rPr>
                    <w:t xml:space="preserve">Destination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rPr/>
                  </w:pPr>
                  <w:r w:rsidDel="00000000" w:rsidR="00000000" w:rsidRPr="00000000">
                    <w:rPr>
                      <w:rtl w:val="0"/>
                    </w:rPr>
                    <w:t xml:space="preserve">Location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rPr/>
                  </w:pPr>
                  <w:r w:rsidDel="00000000" w:rsidR="00000000" w:rsidRPr="00000000">
                    <w:rPr>
                      <w:rtl w:val="0"/>
                    </w:rPr>
                    <w:t xml:space="preserve">Date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rPr/>
                  </w:pPr>
                  <w:r w:rsidDel="00000000" w:rsidR="00000000" w:rsidRPr="00000000">
                    <w:rPr>
                      <w:rtl w:val="0"/>
                    </w:rPr>
                    <w:t xml:space="preserve">Cost to Student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rPr/>
                  </w:pPr>
                  <w:r w:rsidDel="00000000" w:rsidR="00000000" w:rsidRPr="00000000">
                    <w:rPr>
                      <w:rtl w:val="0"/>
                    </w:rPr>
                    <w:t xml:space="preserve">Travel by: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rPr/>
                  </w:pPr>
                  <w:r w:rsidDel="00000000" w:rsidR="00000000" w:rsidRPr="00000000">
                    <w:rPr>
                      <w:rtl w:val="0"/>
                    </w:rPr>
                    <w:t xml:space="preserve">Trip ID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rPr/>
                  </w:pPr>
                  <w:r w:rsidDel="00000000" w:rsidR="00000000" w:rsidRPr="00000000">
                    <w:rPr>
                      <w:rtl w:val="0"/>
                    </w:rPr>
                    <w:t xml:space="preserve">JROTC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rPr/>
                  </w:pPr>
                  <w:r w:rsidDel="00000000" w:rsidR="00000000" w:rsidRPr="00000000">
                    <w:rPr>
                      <w:rtl w:val="0"/>
                    </w:rPr>
                    <w:t xml:space="preserve">Central Hardin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rPr/>
                  </w:pPr>
                  <w:r w:rsidDel="00000000" w:rsidR="00000000" w:rsidRPr="00000000">
                    <w:rPr>
                      <w:rtl w:val="0"/>
                    </w:rPr>
                    <w:t xml:space="preserve">Elizabethtown,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rPr/>
                  </w:pPr>
                  <w:r w:rsidDel="00000000" w:rsidR="00000000" w:rsidRPr="00000000">
                    <w:rPr>
                      <w:rtl w:val="0"/>
                    </w:rPr>
                    <w:t xml:space="preserve">9/5/2024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rPr/>
                  </w:pPr>
                  <w:r w:rsidDel="00000000" w:rsidR="00000000" w:rsidRPr="00000000">
                    <w:rPr>
                      <w:rtl w:val="0"/>
                    </w:rPr>
                    <w:t xml:space="preserve">R502872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rPr/>
                  </w:pPr>
                  <w:r w:rsidDel="00000000" w:rsidR="00000000" w:rsidRPr="00000000">
                    <w:rPr>
                      <w:rtl w:val="0"/>
                    </w:rPr>
                    <w:t xml:space="preserve">Bullitt East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rPr/>
                  </w:pPr>
                  <w:r w:rsidDel="00000000" w:rsidR="00000000" w:rsidRPr="00000000">
                    <w:rPr>
                      <w:rtl w:val="0"/>
                    </w:rPr>
                    <w:t xml:space="preserve">Mt. Washington,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pPr>
                  <w:r w:rsidDel="00000000" w:rsidR="00000000" w:rsidRPr="00000000">
                    <w:rPr>
                      <w:rtl w:val="0"/>
                    </w:rPr>
                    <w:t xml:space="preserve">9/6/2024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rPr/>
                  </w:pPr>
                  <w:r w:rsidDel="00000000" w:rsidR="00000000" w:rsidRPr="00000000">
                    <w:rPr>
                      <w:rtl w:val="0"/>
                    </w:rPr>
                    <w:t xml:space="preserve">R502679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rPr/>
                  </w:pPr>
                  <w:r w:rsidDel="00000000" w:rsidR="00000000" w:rsidRPr="00000000">
                    <w:rPr>
                      <w:rtl w:val="0"/>
                    </w:rPr>
                    <w:t xml:space="preserve">Marching Band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rPr/>
                  </w:pPr>
                  <w:r w:rsidDel="00000000" w:rsidR="00000000" w:rsidRPr="00000000">
                    <w:rPr>
                      <w:rtl w:val="0"/>
                    </w:rPr>
                    <w:t xml:space="preserve">Columbus North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rPr/>
                  </w:pPr>
                  <w:r w:rsidDel="00000000" w:rsidR="00000000" w:rsidRPr="00000000">
                    <w:rPr>
                      <w:rtl w:val="0"/>
                    </w:rPr>
                    <w:t xml:space="preserve">Columbus, IN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rPr/>
                  </w:pPr>
                  <w:r w:rsidDel="00000000" w:rsidR="00000000" w:rsidRPr="00000000">
                    <w:rPr>
                      <w:rtl w:val="0"/>
                    </w:rPr>
                    <w:t xml:space="preserve">9/7/2024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rPr/>
                  </w:pPr>
                  <w:r w:rsidDel="00000000" w:rsidR="00000000" w:rsidRPr="00000000">
                    <w:rPr>
                      <w:rtl w:val="0"/>
                    </w:rPr>
                    <w:t xml:space="preserve">BCPS BUS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rPr/>
                  </w:pPr>
                  <w:r w:rsidDel="00000000" w:rsidR="00000000" w:rsidRPr="00000000">
                    <w:rPr>
                      <w:rtl w:val="0"/>
                    </w:rPr>
                    <w:t xml:space="preserve">R502690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rPr/>
                  </w:pPr>
                  <w:r w:rsidDel="00000000" w:rsidR="00000000" w:rsidRPr="00000000">
                    <w:rPr>
                      <w:rtl w:val="0"/>
                    </w:rPr>
                    <w:t xml:space="preserve">Central Hardin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rPr/>
                  </w:pPr>
                  <w:r w:rsidDel="00000000" w:rsidR="00000000" w:rsidRPr="00000000">
                    <w:rPr>
                      <w:rtl w:val="0"/>
                    </w:rPr>
                    <w:t xml:space="preserve">Cecilia,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rPr/>
                  </w:pPr>
                  <w:r w:rsidDel="00000000" w:rsidR="00000000" w:rsidRPr="00000000">
                    <w:rPr>
                      <w:rtl w:val="0"/>
                    </w:rPr>
                    <w:t xml:space="preserve">9/9/2024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rPr/>
                  </w:pPr>
                  <w:r w:rsidDel="00000000" w:rsidR="00000000" w:rsidRPr="00000000">
                    <w:rPr>
                      <w:rtl w:val="0"/>
                    </w:rPr>
                    <w:t xml:space="preserve">R502686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rPr/>
                  </w:pPr>
                  <w:r w:rsidDel="00000000" w:rsidR="00000000" w:rsidRPr="00000000">
                    <w:rPr>
                      <w:rtl w:val="0"/>
                    </w:rPr>
                    <w:t xml:space="preserve">FBLA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rPr/>
                  </w:pPr>
                  <w:r w:rsidDel="00000000" w:rsidR="00000000" w:rsidRPr="00000000">
                    <w:rPr>
                      <w:rtl w:val="0"/>
                    </w:rPr>
                    <w:t xml:space="preserve">Drury Inn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rPr/>
                  </w:pPr>
                  <w:r w:rsidDel="00000000" w:rsidR="00000000" w:rsidRPr="00000000">
                    <w:rPr>
                      <w:rtl w:val="0"/>
                    </w:rPr>
                    <w:t xml:space="preserve">9/11-9/12/2024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rPr/>
                  </w:pPr>
                  <w:r w:rsidDel="00000000" w:rsidR="00000000" w:rsidRPr="00000000">
                    <w:rPr>
                      <w:rtl w:val="0"/>
                    </w:rPr>
                    <w:t xml:space="preserve">Van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rPr/>
                  </w:pPr>
                  <w:r w:rsidDel="00000000" w:rsidR="00000000" w:rsidRPr="00000000">
                    <w:rPr>
                      <w:rtl w:val="0"/>
                    </w:rPr>
                    <w:t xml:space="preserve">R502701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rPr/>
                  </w:pPr>
                  <w:r w:rsidDel="00000000" w:rsidR="00000000" w:rsidRPr="00000000">
                    <w:rPr>
                      <w:rtl w:val="0"/>
                    </w:rPr>
                    <w:t xml:space="preserve">Volleyball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6">
                  <w:pPr>
                    <w:rPr/>
                  </w:pPr>
                  <w:r w:rsidDel="00000000" w:rsidR="00000000" w:rsidRPr="00000000">
                    <w:rPr>
                      <w:rtl w:val="0"/>
                    </w:rPr>
                    <w:t xml:space="preserve">Atherton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7">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8">
                  <w:pPr>
                    <w:rPr/>
                  </w:pPr>
                  <w:r w:rsidDel="00000000" w:rsidR="00000000" w:rsidRPr="00000000">
                    <w:rPr>
                      <w:rtl w:val="0"/>
                    </w:rPr>
                    <w:t xml:space="preserve">9/12/2024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B">
                  <w:pPr>
                    <w:rPr/>
                  </w:pPr>
                  <w:r w:rsidDel="00000000" w:rsidR="00000000" w:rsidRPr="00000000">
                    <w:rPr>
                      <w:rtl w:val="0"/>
                    </w:rPr>
                    <w:t xml:space="preserve">R502707</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C">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D">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E">
                  <w:pPr>
                    <w:rPr/>
                  </w:pPr>
                  <w:r w:rsidDel="00000000" w:rsidR="00000000" w:rsidRPr="00000000">
                    <w:rPr>
                      <w:rtl w:val="0"/>
                    </w:rPr>
                    <w:t xml:space="preserve">East Jessamine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F">
                  <w:pPr>
                    <w:rPr/>
                  </w:pPr>
                  <w:r w:rsidDel="00000000" w:rsidR="00000000" w:rsidRPr="00000000">
                    <w:rPr>
                      <w:rtl w:val="0"/>
                    </w:rPr>
                    <w:t xml:space="preserve">Nicholasville,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0">
                  <w:pPr>
                    <w:rPr/>
                  </w:pPr>
                  <w:r w:rsidDel="00000000" w:rsidR="00000000" w:rsidRPr="00000000">
                    <w:rPr>
                      <w:rtl w:val="0"/>
                    </w:rPr>
                    <w:t xml:space="preserve">9/13/2024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3">
                  <w:pPr>
                    <w:rPr/>
                  </w:pPr>
                  <w:r w:rsidDel="00000000" w:rsidR="00000000" w:rsidRPr="00000000">
                    <w:rPr>
                      <w:rtl w:val="0"/>
                    </w:rPr>
                    <w:t xml:space="preserve">R502680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4">
                  <w:pPr>
                    <w:rPr/>
                  </w:pPr>
                  <w:r w:rsidDel="00000000" w:rsidR="00000000" w:rsidRPr="00000000">
                    <w:rPr>
                      <w:rtl w:val="0"/>
                    </w:rPr>
                    <w:t xml:space="preserve">MWMS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5">
                  <w:pPr>
                    <w:rPr/>
                  </w:pPr>
                  <w:r w:rsidDel="00000000" w:rsidR="00000000" w:rsidRPr="00000000">
                    <w:rPr>
                      <w:rtl w:val="0"/>
                    </w:rPr>
                    <w:t xml:space="preserve">Leadership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6">
                  <w:pPr>
                    <w:rPr/>
                  </w:pPr>
                  <w:r w:rsidDel="00000000" w:rsidR="00000000" w:rsidRPr="00000000">
                    <w:rPr>
                      <w:rtl w:val="0"/>
                    </w:rPr>
                    <w:t xml:space="preserve">Jefferson Memorial Forest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7">
                  <w:pPr>
                    <w:rPr/>
                  </w:pPr>
                  <w:r w:rsidDel="00000000" w:rsidR="00000000" w:rsidRPr="00000000">
                    <w:rPr>
                      <w:rtl w:val="0"/>
                    </w:rPr>
                    <w:t xml:space="preserve">Fairdale,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rPr/>
                  </w:pPr>
                  <w:r w:rsidDel="00000000" w:rsidR="00000000" w:rsidRPr="00000000">
                    <w:rPr>
                      <w:rtl w:val="0"/>
                    </w:rPr>
                    <w:t xml:space="preserve">9/13/2024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rPr/>
                  </w:pPr>
                  <w:r w:rsidDel="00000000" w:rsidR="00000000" w:rsidRPr="00000000">
                    <w:rPr>
                      <w:rtl w:val="0"/>
                    </w:rPr>
                    <w:t xml:space="preserve">$25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rPr/>
                  </w:pPr>
                  <w:r w:rsidDel="00000000" w:rsidR="00000000" w:rsidRPr="00000000">
                    <w:rPr>
                      <w:rtl w:val="0"/>
                    </w:rPr>
                    <w:t xml:space="preserve">R502879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E">
                  <w:pPr>
                    <w:rPr/>
                  </w:pPr>
                  <w:r w:rsidDel="00000000" w:rsidR="00000000" w:rsidRPr="00000000">
                    <w:rPr>
                      <w:rtl w:val="0"/>
                    </w:rPr>
                    <w:t xml:space="preserve">Bullitt Central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rPr/>
                  </w:pPr>
                  <w:r w:rsidDel="00000000" w:rsidR="00000000" w:rsidRPr="00000000">
                    <w:rPr>
                      <w:rtl w:val="0"/>
                    </w:rPr>
                    <w:t xml:space="preserve">Shepherdsville,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rPr/>
                  </w:pPr>
                  <w:r w:rsidDel="00000000" w:rsidR="00000000" w:rsidRPr="00000000">
                    <w:rPr>
                      <w:rtl w:val="0"/>
                    </w:rPr>
                    <w:t xml:space="preserve">9/16/2024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rPr/>
                  </w:pPr>
                  <w:r w:rsidDel="00000000" w:rsidR="00000000" w:rsidRPr="00000000">
                    <w:rPr>
                      <w:rtl w:val="0"/>
                    </w:rPr>
                    <w:t xml:space="preserve">R502687</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rPr/>
                  </w:pPr>
                  <w:r w:rsidDel="00000000" w:rsidR="00000000" w:rsidRPr="00000000">
                    <w:rPr>
                      <w:rtl w:val="0"/>
                    </w:rPr>
                    <w:t xml:space="preserve">Volleyball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rPr/>
                  </w:pPr>
                  <w:r w:rsidDel="00000000" w:rsidR="00000000" w:rsidRPr="00000000">
                    <w:rPr>
                      <w:rtl w:val="0"/>
                    </w:rPr>
                    <w:t xml:space="preserve">Shelby County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rPr/>
                  </w:pPr>
                  <w:r w:rsidDel="00000000" w:rsidR="00000000" w:rsidRPr="00000000">
                    <w:rPr>
                      <w:rtl w:val="0"/>
                    </w:rPr>
                    <w:t xml:space="preserve">Shelbyville,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rPr/>
                  </w:pPr>
                  <w:r w:rsidDel="00000000" w:rsidR="00000000" w:rsidRPr="00000000">
                    <w:rPr>
                      <w:rtl w:val="0"/>
                    </w:rPr>
                    <w:t xml:space="preserve">9/17/2024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rPr/>
                  </w:pPr>
                  <w:r w:rsidDel="00000000" w:rsidR="00000000" w:rsidRPr="00000000">
                    <w:rPr>
                      <w:rtl w:val="0"/>
                    </w:rPr>
                    <w:t xml:space="preserve">R502708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rPr/>
                  </w:pPr>
                  <w:r w:rsidDel="00000000" w:rsidR="00000000" w:rsidRPr="00000000">
                    <w:rPr>
                      <w:rtl w:val="0"/>
                    </w:rPr>
                    <w:t xml:space="preserve">BEHS FFA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E">
                  <w:pPr>
                    <w:rPr/>
                  </w:pPr>
                  <w:r w:rsidDel="00000000" w:rsidR="00000000" w:rsidRPr="00000000">
                    <w:rPr>
                      <w:rtl w:val="0"/>
                    </w:rPr>
                    <w:t xml:space="preserve">Cedar Creek Farms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rPr/>
                  </w:pPr>
                  <w:r w:rsidDel="00000000" w:rsidR="00000000" w:rsidRPr="00000000">
                    <w:rPr>
                      <w:rtl w:val="0"/>
                    </w:rPr>
                    <w:t xml:space="preserve">Shepherdsville,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rPr/>
                  </w:pPr>
                  <w:r w:rsidDel="00000000" w:rsidR="00000000" w:rsidRPr="00000000">
                    <w:rPr>
                      <w:rtl w:val="0"/>
                    </w:rPr>
                    <w:t xml:space="preserve">9/20/2024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1">
                  <w:pPr>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3">
                  <w:pPr>
                    <w:rPr/>
                  </w:pPr>
                  <w:r w:rsidDel="00000000" w:rsidR="00000000" w:rsidRPr="00000000">
                    <w:rPr>
                      <w:rtl w:val="0"/>
                    </w:rPr>
                    <w:t xml:space="preserve">R502889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5">
                  <w:pPr>
                    <w:rPr/>
                  </w:pPr>
                  <w:r w:rsidDel="00000000" w:rsidR="00000000" w:rsidRPr="00000000">
                    <w:rPr>
                      <w:rtl w:val="0"/>
                    </w:rPr>
                    <w:t xml:space="preserve">JROTC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rPr/>
                  </w:pPr>
                  <w:r w:rsidDel="00000000" w:rsidR="00000000" w:rsidRPr="00000000">
                    <w:rPr>
                      <w:rtl w:val="0"/>
                    </w:rPr>
                    <w:t xml:space="preserve">Logan County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rPr/>
                  </w:pPr>
                  <w:r w:rsidDel="00000000" w:rsidR="00000000" w:rsidRPr="00000000">
                    <w:rPr>
                      <w:rtl w:val="0"/>
                    </w:rPr>
                    <w:t xml:space="preserve">Russellville,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rPr/>
                  </w:pPr>
                  <w:r w:rsidDel="00000000" w:rsidR="00000000" w:rsidRPr="00000000">
                    <w:rPr>
                      <w:rtl w:val="0"/>
                    </w:rPr>
                    <w:t xml:space="preserve">9/21/2024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rPr/>
                  </w:pPr>
                  <w:r w:rsidDel="00000000" w:rsidR="00000000" w:rsidRPr="00000000">
                    <w:rPr>
                      <w:rtl w:val="0"/>
                    </w:rPr>
                    <w:t xml:space="preserve">R502769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rPr/>
                  </w:pPr>
                  <w:r w:rsidDel="00000000" w:rsidR="00000000" w:rsidRPr="00000000">
                    <w:rPr>
                      <w:rtl w:val="0"/>
                    </w:rPr>
                    <w:t xml:space="preserve">BAMS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D">
                  <w:pPr>
                    <w:rPr/>
                  </w:pPr>
                  <w:r w:rsidDel="00000000" w:rsidR="00000000" w:rsidRPr="00000000">
                    <w:rPr>
                      <w:rtl w:val="0"/>
                    </w:rPr>
                    <w:t xml:space="preserve">BAMS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E">
                  <w:pPr>
                    <w:rPr/>
                  </w:pPr>
                  <w:r w:rsidDel="00000000" w:rsidR="00000000" w:rsidRPr="00000000">
                    <w:rPr>
                      <w:rtl w:val="0"/>
                    </w:rPr>
                    <w:t xml:space="preserve">Bellarmine University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rPr/>
                  </w:pPr>
                  <w:r w:rsidDel="00000000" w:rsidR="00000000" w:rsidRPr="00000000">
                    <w:rPr>
                      <w:rtl w:val="0"/>
                    </w:rPr>
                    <w:t xml:space="preserve">9/25/2024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rPr/>
                  </w:pPr>
                  <w:r w:rsidDel="00000000" w:rsidR="00000000" w:rsidRPr="00000000">
                    <w:rPr>
                      <w:rtl w:val="0"/>
                    </w:rPr>
                    <w:t xml:space="preserve">R502785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rPr/>
                  </w:pPr>
                  <w:r w:rsidDel="00000000" w:rsidR="00000000" w:rsidRPr="00000000">
                    <w:rPr>
                      <w:rtl w:val="0"/>
                    </w:rPr>
                    <w:t xml:space="preserve">BCHS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rPr/>
                  </w:pPr>
                  <w:r w:rsidDel="00000000" w:rsidR="00000000" w:rsidRPr="00000000">
                    <w:rPr>
                      <w:rtl w:val="0"/>
                    </w:rPr>
                    <w:t xml:space="preserve">Soccer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rPr/>
                  </w:pPr>
                  <w:r w:rsidDel="00000000" w:rsidR="00000000" w:rsidRPr="00000000">
                    <w:rPr>
                      <w:rtl w:val="0"/>
                    </w:rPr>
                    <w:t xml:space="preserve">Carroll County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rPr/>
                  </w:pPr>
                  <w:r w:rsidDel="00000000" w:rsidR="00000000" w:rsidRPr="00000000">
                    <w:rPr>
                      <w:rtl w:val="0"/>
                    </w:rPr>
                    <w:t xml:space="preserve">Carrollton,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rPr/>
                  </w:pPr>
                  <w:r w:rsidDel="00000000" w:rsidR="00000000" w:rsidRPr="00000000">
                    <w:rPr>
                      <w:rtl w:val="0"/>
                    </w:rPr>
                    <w:t xml:space="preserve">9/25/2024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B">
                  <w:pPr>
                    <w:rPr/>
                  </w:pPr>
                  <w:r w:rsidDel="00000000" w:rsidR="00000000" w:rsidRPr="00000000">
                    <w:rPr>
                      <w:rtl w:val="0"/>
                    </w:rPr>
                    <w:t xml:space="preserve">R502883</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rPr/>
                  </w:pPr>
                  <w:r w:rsidDel="00000000" w:rsidR="00000000" w:rsidRPr="00000000">
                    <w:rPr>
                      <w:rtl w:val="0"/>
                    </w:rPr>
                    <w:t xml:space="preserve">Seneca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rPr/>
                  </w:pPr>
                  <w:r w:rsidDel="00000000" w:rsidR="00000000" w:rsidRPr="00000000">
                    <w:rPr>
                      <w:rtl w:val="0"/>
                    </w:rPr>
                    <w:t xml:space="preserve">9/27/2024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rPr/>
                  </w:pPr>
                  <w:r w:rsidDel="00000000" w:rsidR="00000000" w:rsidRPr="00000000">
                    <w:rPr>
                      <w:rtl w:val="0"/>
                    </w:rPr>
                    <w:t xml:space="preserve">R502681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rPr/>
                  </w:pPr>
                  <w:r w:rsidDel="00000000" w:rsidR="00000000" w:rsidRPr="00000000">
                    <w:rPr>
                      <w:rtl w:val="0"/>
                    </w:rPr>
                    <w:t xml:space="preserve">BCHS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rPr/>
                  </w:pPr>
                  <w:r w:rsidDel="00000000" w:rsidR="00000000" w:rsidRPr="00000000">
                    <w:rPr>
                      <w:rtl w:val="0"/>
                    </w:rPr>
                    <w:t xml:space="preserve">HOSA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rPr/>
                  </w:pPr>
                  <w:r w:rsidDel="00000000" w:rsidR="00000000" w:rsidRPr="00000000">
                    <w:rPr>
                      <w:rtl w:val="0"/>
                    </w:rPr>
                    <w:t xml:space="preserve">Washington Leadership Academy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rPr/>
                  </w:pPr>
                  <w:r w:rsidDel="00000000" w:rsidR="00000000" w:rsidRPr="00000000">
                    <w:rPr>
                      <w:rtl w:val="0"/>
                    </w:rPr>
                    <w:t xml:space="preserve">Arlington, VA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rPr/>
                  </w:pPr>
                  <w:r w:rsidDel="00000000" w:rsidR="00000000" w:rsidRPr="00000000">
                    <w:rPr>
                      <w:rtl w:val="0"/>
                    </w:rPr>
                    <w:t xml:space="preserve">9/27-9/30/2024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rPr/>
                  </w:pPr>
                  <w:r w:rsidDel="00000000" w:rsidR="00000000" w:rsidRPr="00000000">
                    <w:rPr>
                      <w:rtl w:val="0"/>
                    </w:rPr>
                    <w:t xml:space="preserve">$30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rPr/>
                  </w:pPr>
                  <w:r w:rsidDel="00000000" w:rsidR="00000000" w:rsidRPr="00000000">
                    <w:rPr>
                      <w:rtl w:val="0"/>
                    </w:rPr>
                    <w:t xml:space="preserve">R502678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rPr/>
                  </w:pPr>
                  <w:r w:rsidDel="00000000" w:rsidR="00000000" w:rsidRPr="00000000">
                    <w:rPr>
                      <w:rtl w:val="0"/>
                    </w:rPr>
                    <w:t xml:space="preserve">Cross Country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rPr/>
                  </w:pPr>
                  <w:r w:rsidDel="00000000" w:rsidR="00000000" w:rsidRPr="00000000">
                    <w:rPr>
                      <w:rtl w:val="0"/>
                    </w:rPr>
                    <w:t xml:space="preserve">Centerville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rPr/>
                  </w:pPr>
                  <w:r w:rsidDel="00000000" w:rsidR="00000000" w:rsidRPr="00000000">
                    <w:rPr>
                      <w:rtl w:val="0"/>
                    </w:rPr>
                    <w:t xml:space="preserve">Centerville, OH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rPr/>
                  </w:pPr>
                  <w:r w:rsidDel="00000000" w:rsidR="00000000" w:rsidRPr="00000000">
                    <w:rPr>
                      <w:rtl w:val="0"/>
                    </w:rPr>
                    <w:t xml:space="preserve">9/28-9/29/2024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rPr/>
                  </w:pPr>
                  <w:r w:rsidDel="00000000" w:rsidR="00000000" w:rsidRPr="00000000">
                    <w:rPr>
                      <w:rtl w:val="0"/>
                    </w:rPr>
                    <w:t xml:space="preserve">Parent Transport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3">
                  <w:pPr>
                    <w:rPr/>
                  </w:pPr>
                  <w:r w:rsidDel="00000000" w:rsidR="00000000" w:rsidRPr="00000000">
                    <w:rPr>
                      <w:rtl w:val="0"/>
                    </w:rPr>
                    <w:t xml:space="preserve">R502759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rPr/>
                  </w:pPr>
                  <w:r w:rsidDel="00000000" w:rsidR="00000000" w:rsidRPr="00000000">
                    <w:rPr>
                      <w:rtl w:val="0"/>
                    </w:rPr>
                    <w:t xml:space="preserve">JROTC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rPr/>
                  </w:pPr>
                  <w:r w:rsidDel="00000000" w:rsidR="00000000" w:rsidRPr="00000000">
                    <w:rPr>
                      <w:rtl w:val="0"/>
                    </w:rPr>
                    <w:t xml:space="preserve">Eastern Kentucky University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rPr/>
                  </w:pPr>
                  <w:r w:rsidDel="00000000" w:rsidR="00000000" w:rsidRPr="00000000">
                    <w:rPr>
                      <w:rtl w:val="0"/>
                    </w:rPr>
                    <w:t xml:space="preserve">Richmond,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rPr/>
                  </w:pPr>
                  <w:r w:rsidDel="00000000" w:rsidR="00000000" w:rsidRPr="00000000">
                    <w:rPr>
                      <w:rtl w:val="0"/>
                    </w:rPr>
                    <w:t xml:space="preserve">9/28/2024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rPr/>
                  </w:pPr>
                  <w:r w:rsidDel="00000000" w:rsidR="00000000" w:rsidRPr="00000000">
                    <w:rPr>
                      <w:rtl w:val="0"/>
                    </w:rPr>
                    <w:t xml:space="preserve">R502887</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rPr/>
                  </w:pPr>
                  <w:r w:rsidDel="00000000" w:rsidR="00000000" w:rsidRPr="00000000">
                    <w:rPr>
                      <w:rtl w:val="0"/>
                    </w:rPr>
                    <w:t xml:space="preserve">OMES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rPr/>
                  </w:pPr>
                  <w:r w:rsidDel="00000000" w:rsidR="00000000" w:rsidRPr="00000000">
                    <w:rPr>
                      <w:rtl w:val="0"/>
                    </w:rPr>
                    <w:t xml:space="preserve">4th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rPr/>
                  </w:pPr>
                  <w:r w:rsidDel="00000000" w:rsidR="00000000" w:rsidRPr="00000000">
                    <w:rPr>
                      <w:rtl w:val="0"/>
                    </w:rPr>
                    <w:t xml:space="preserve">Squire Boone Caverns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rPr/>
                  </w:pPr>
                  <w:r w:rsidDel="00000000" w:rsidR="00000000" w:rsidRPr="00000000">
                    <w:rPr>
                      <w:rtl w:val="0"/>
                    </w:rPr>
                    <w:t xml:space="preserve">Mauckport, IN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rPr/>
                  </w:pPr>
                  <w:r w:rsidDel="00000000" w:rsidR="00000000" w:rsidRPr="00000000">
                    <w:rPr>
                      <w:rtl w:val="0"/>
                    </w:rPr>
                    <w:t xml:space="preserve">10/1/2024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rPr/>
                  </w:pPr>
                  <w:r w:rsidDel="00000000" w:rsidR="00000000" w:rsidRPr="00000000">
                    <w:rPr>
                      <w:rtl w:val="0"/>
                    </w:rPr>
                    <w:t xml:space="preserve">$26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rPr/>
                  </w:pPr>
                  <w:r w:rsidDel="00000000" w:rsidR="00000000" w:rsidRPr="00000000">
                    <w:rPr>
                      <w:rtl w:val="0"/>
                    </w:rPr>
                    <w:t xml:space="preserve">R502865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rPr/>
                  </w:pPr>
                  <w:r w:rsidDel="00000000" w:rsidR="00000000" w:rsidRPr="00000000">
                    <w:rPr>
                      <w:rtl w:val="0"/>
                    </w:rPr>
                    <w:t xml:space="preserve">JROTC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rPr/>
                  </w:pPr>
                  <w:r w:rsidDel="00000000" w:rsidR="00000000" w:rsidRPr="00000000">
                    <w:rPr>
                      <w:rtl w:val="0"/>
                    </w:rPr>
                    <w:t xml:space="preserve">Camp Crooked Creek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rPr/>
                  </w:pPr>
                  <w:r w:rsidDel="00000000" w:rsidR="00000000" w:rsidRPr="00000000">
                    <w:rPr>
                      <w:rtl w:val="0"/>
                    </w:rPr>
                    <w:t xml:space="preserve">Shepherdsville,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rPr/>
                  </w:pPr>
                  <w:r w:rsidDel="00000000" w:rsidR="00000000" w:rsidRPr="00000000">
                    <w:rPr>
                      <w:rtl w:val="0"/>
                    </w:rPr>
                    <w:t xml:space="preserve">10/3/2024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rPr/>
                  </w:pPr>
                  <w:r w:rsidDel="00000000" w:rsidR="00000000" w:rsidRPr="00000000">
                    <w:rPr>
                      <w:rtl w:val="0"/>
                    </w:rPr>
                    <w:t xml:space="preserve">R502888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rPr/>
                  </w:pPr>
                  <w:r w:rsidDel="00000000" w:rsidR="00000000" w:rsidRPr="00000000">
                    <w:rPr>
                      <w:rtl w:val="0"/>
                    </w:rPr>
                    <w:t xml:space="preserve">Volleyball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rPr/>
                  </w:pPr>
                  <w:r w:rsidDel="00000000" w:rsidR="00000000" w:rsidRPr="00000000">
                    <w:rPr>
                      <w:rtl w:val="0"/>
                    </w:rPr>
                    <w:t xml:space="preserve">Oldham County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rPr/>
                  </w:pPr>
                  <w:r w:rsidDel="00000000" w:rsidR="00000000" w:rsidRPr="00000000">
                    <w:rPr>
                      <w:rtl w:val="0"/>
                    </w:rPr>
                    <w:t xml:space="preserve">Buckner,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rPr/>
                  </w:pPr>
                  <w:r w:rsidDel="00000000" w:rsidR="00000000" w:rsidRPr="00000000">
                    <w:rPr>
                      <w:rtl w:val="0"/>
                    </w:rPr>
                    <w:t xml:space="preserve">10/3/2024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rPr/>
                  </w:pPr>
                  <w:r w:rsidDel="00000000" w:rsidR="00000000" w:rsidRPr="00000000">
                    <w:rPr>
                      <w:rtl w:val="0"/>
                    </w:rPr>
                    <w:t xml:space="preserve">R502709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rPr/>
                  </w:pPr>
                  <w:r w:rsidDel="00000000" w:rsidR="00000000" w:rsidRPr="00000000">
                    <w:rPr>
                      <w:rtl w:val="0"/>
                    </w:rPr>
                    <w:t xml:space="preserve">LJES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rPr/>
                  </w:pPr>
                  <w:r w:rsidDel="00000000" w:rsidR="00000000" w:rsidRPr="00000000">
                    <w:rPr>
                      <w:rtl w:val="0"/>
                    </w:rPr>
                    <w:t xml:space="preserve">Whole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rPr/>
                  </w:pPr>
                  <w:r w:rsidDel="00000000" w:rsidR="00000000" w:rsidRPr="00000000">
                    <w:rPr>
                      <w:rtl w:val="0"/>
                    </w:rPr>
                    <w:t xml:space="preserve">Crown Theatres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rPr/>
                  </w:pPr>
                  <w:r w:rsidDel="00000000" w:rsidR="00000000" w:rsidRPr="00000000">
                    <w:rPr>
                      <w:rtl w:val="0"/>
                    </w:rPr>
                    <w:t xml:space="preserve">Elizabethtown,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rPr/>
                  </w:pPr>
                  <w:r w:rsidDel="00000000" w:rsidR="00000000" w:rsidRPr="00000000">
                    <w:rPr>
                      <w:rtl w:val="0"/>
                    </w:rPr>
                    <w:t xml:space="preserve">10/4/2024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rPr/>
                  </w:pPr>
                  <w:r w:rsidDel="00000000" w:rsidR="00000000" w:rsidRPr="00000000">
                    <w:rPr>
                      <w:rtl w:val="0"/>
                    </w:rPr>
                    <w:t xml:space="preserve">BCPS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rPr/>
                  </w:pPr>
                  <w:r w:rsidDel="00000000" w:rsidR="00000000" w:rsidRPr="00000000">
                    <w:rPr>
                      <w:rtl w:val="0"/>
                    </w:rPr>
                    <w:t xml:space="preserve">R502660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rPr/>
                  </w:pPr>
                  <w:r w:rsidDel="00000000" w:rsidR="00000000" w:rsidRPr="00000000">
                    <w:rPr>
                      <w:rtl w:val="0"/>
                    </w:rPr>
                    <w:t xml:space="preserve"> BES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rPr/>
                  </w:pPr>
                  <w:r w:rsidDel="00000000" w:rsidR="00000000" w:rsidRPr="00000000">
                    <w:rPr>
                      <w:rtl w:val="0"/>
                    </w:rPr>
                    <w:t xml:space="preserve">4th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E">
                  <w:pPr>
                    <w:rPr/>
                  </w:pPr>
                  <w:r w:rsidDel="00000000" w:rsidR="00000000" w:rsidRPr="00000000">
                    <w:rPr>
                      <w:rtl w:val="0"/>
                    </w:rPr>
                    <w:t xml:space="preserve">Mammoth Cave National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F">
                  <w:pPr>
                    <w:rPr/>
                  </w:pPr>
                  <w:r w:rsidDel="00000000" w:rsidR="00000000" w:rsidRPr="00000000">
                    <w:rPr>
                      <w:rtl w:val="0"/>
                    </w:rPr>
                    <w:t xml:space="preserve">Mammoth Cave,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0">
                  <w:pPr>
                    <w:rPr/>
                  </w:pPr>
                  <w:r w:rsidDel="00000000" w:rsidR="00000000" w:rsidRPr="00000000">
                    <w:rPr>
                      <w:rtl w:val="0"/>
                    </w:rPr>
                    <w:t xml:space="preserve">09/24/2024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rPr/>
                  </w:pPr>
                  <w:r w:rsidDel="00000000" w:rsidR="00000000" w:rsidRPr="00000000">
                    <w:rPr>
                      <w:rtl w:val="0"/>
                    </w:rPr>
                    <w:t xml:space="preserve">R502896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5">
                  <w:pPr>
                    <w:rPr/>
                  </w:pPr>
                  <w:r w:rsidDel="00000000" w:rsidR="00000000" w:rsidRPr="00000000">
                    <w:rPr>
                      <w:rtl w:val="0"/>
                    </w:rPr>
                    <w:t xml:space="preserve">Girls Golf (State)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6">
                  <w:pPr>
                    <w:rPr/>
                  </w:pPr>
                  <w:r w:rsidDel="00000000" w:rsidR="00000000" w:rsidRPr="00000000">
                    <w:rPr>
                      <w:rtl w:val="0"/>
                    </w:rPr>
                    <w:t xml:space="preserve">Bowling Green Conv Center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rPr/>
                  </w:pPr>
                  <w:r w:rsidDel="00000000" w:rsidR="00000000" w:rsidRPr="00000000">
                    <w:rPr>
                      <w:rtl w:val="0"/>
                    </w:rPr>
                    <w:t xml:space="preserve">Bowling Green,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rPr/>
                  </w:pPr>
                  <w:r w:rsidDel="00000000" w:rsidR="00000000" w:rsidRPr="00000000">
                    <w:rPr>
                      <w:rtl w:val="0"/>
                    </w:rPr>
                    <w:t xml:space="preserve">10/7-10/9/2024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rPr/>
                  </w:pPr>
                  <w:r w:rsidDel="00000000" w:rsidR="00000000" w:rsidRPr="00000000">
                    <w:rPr>
                      <w:rtl w:val="0"/>
                    </w:rPr>
                    <w:t xml:space="preserve">R502731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rPr/>
                  </w:pPr>
                  <w:r w:rsidDel="00000000" w:rsidR="00000000" w:rsidRPr="00000000">
                    <w:rPr>
                      <w:rtl w:val="0"/>
                    </w:rPr>
                    <w:t xml:space="preserve">Boys Golf (state)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rPr/>
                  </w:pPr>
                  <w:r w:rsidDel="00000000" w:rsidR="00000000" w:rsidRPr="00000000">
                    <w:rPr>
                      <w:rtl w:val="0"/>
                    </w:rPr>
                    <w:t xml:space="preserve">Bowling Green Conv Center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F">
                  <w:pPr>
                    <w:rPr/>
                  </w:pPr>
                  <w:r w:rsidDel="00000000" w:rsidR="00000000" w:rsidRPr="00000000">
                    <w:rPr>
                      <w:rtl w:val="0"/>
                    </w:rPr>
                    <w:t xml:space="preserve">Bowling Green,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0">
                  <w:pPr>
                    <w:rPr/>
                  </w:pPr>
                  <w:r w:rsidDel="00000000" w:rsidR="00000000" w:rsidRPr="00000000">
                    <w:rPr>
                      <w:rtl w:val="0"/>
                    </w:rPr>
                    <w:t xml:space="preserve">10/10/2024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rPr/>
                  </w:pPr>
                  <w:r w:rsidDel="00000000" w:rsidR="00000000" w:rsidRPr="00000000">
                    <w:rPr>
                      <w:rtl w:val="0"/>
                    </w:rPr>
                    <w:t xml:space="preserve">R502730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rPr/>
                  </w:pPr>
                  <w:r w:rsidDel="00000000" w:rsidR="00000000" w:rsidRPr="00000000">
                    <w:rPr>
                      <w:rtl w:val="0"/>
                    </w:rPr>
                    <w:t xml:space="preserve">Volleyball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rPr/>
                  </w:pPr>
                  <w:r w:rsidDel="00000000" w:rsidR="00000000" w:rsidRPr="00000000">
                    <w:rPr>
                      <w:rtl w:val="0"/>
                    </w:rPr>
                    <w:t xml:space="preserve">Eastern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rPr/>
                  </w:pPr>
                  <w:r w:rsidDel="00000000" w:rsidR="00000000" w:rsidRPr="00000000">
                    <w:rPr>
                      <w:rtl w:val="0"/>
                    </w:rPr>
                    <w:t xml:space="preserve">10/10/2024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rPr/>
                  </w:pPr>
                  <w:r w:rsidDel="00000000" w:rsidR="00000000" w:rsidRPr="00000000">
                    <w:rPr>
                      <w:rtl w:val="0"/>
                    </w:rPr>
                    <w:t xml:space="preserve">R502710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rPr/>
                  </w:pPr>
                  <w:r w:rsidDel="00000000" w:rsidR="00000000" w:rsidRPr="00000000">
                    <w:rPr>
                      <w:rtl w:val="0"/>
                    </w:rPr>
                    <w:t xml:space="preserve">Volleyball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E">
                  <w:pPr>
                    <w:rPr/>
                  </w:pPr>
                  <w:r w:rsidDel="00000000" w:rsidR="00000000" w:rsidRPr="00000000">
                    <w:rPr>
                      <w:rtl w:val="0"/>
                    </w:rPr>
                    <w:t xml:space="preserve">Collins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rPr/>
                  </w:pPr>
                  <w:r w:rsidDel="00000000" w:rsidR="00000000" w:rsidRPr="00000000">
                    <w:rPr>
                      <w:rtl w:val="0"/>
                    </w:rPr>
                    <w:t xml:space="preserve">Shelbyville,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rPr/>
                  </w:pPr>
                  <w:r w:rsidDel="00000000" w:rsidR="00000000" w:rsidRPr="00000000">
                    <w:rPr>
                      <w:rtl w:val="0"/>
                    </w:rPr>
                    <w:t xml:space="preserve">10/15/2024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rPr/>
                  </w:pPr>
                  <w:r w:rsidDel="00000000" w:rsidR="00000000" w:rsidRPr="00000000">
                    <w:rPr>
                      <w:rtl w:val="0"/>
                    </w:rPr>
                    <w:t xml:space="preserve">R502711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rPr/>
                  </w:pPr>
                  <w:r w:rsidDel="00000000" w:rsidR="00000000" w:rsidRPr="00000000">
                    <w:rPr>
                      <w:rtl w:val="0"/>
                    </w:rPr>
                    <w:t xml:space="preserve">South Oldham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rPr/>
                  </w:pPr>
                  <w:r w:rsidDel="00000000" w:rsidR="00000000" w:rsidRPr="00000000">
                    <w:rPr>
                      <w:rtl w:val="0"/>
                    </w:rPr>
                    <w:t xml:space="preserve">Crestwood,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rPr/>
                  </w:pPr>
                  <w:r w:rsidDel="00000000" w:rsidR="00000000" w:rsidRPr="00000000">
                    <w:rPr>
                      <w:rtl w:val="0"/>
                    </w:rPr>
                    <w:t xml:space="preserve">10/18/2024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rPr/>
                  </w:pPr>
                  <w:r w:rsidDel="00000000" w:rsidR="00000000" w:rsidRPr="00000000">
                    <w:rPr>
                      <w:rtl w:val="0"/>
                    </w:rPr>
                    <w:t xml:space="preserve">R502682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rPr/>
                  </w:pPr>
                  <w:r w:rsidDel="00000000" w:rsidR="00000000" w:rsidRPr="00000000">
                    <w:rPr>
                      <w:rtl w:val="0"/>
                    </w:rPr>
                    <w:t xml:space="preserve">HMS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rPr/>
                  </w:pPr>
                  <w:r w:rsidDel="00000000" w:rsidR="00000000" w:rsidRPr="00000000">
                    <w:rPr>
                      <w:rtl w:val="0"/>
                    </w:rPr>
                    <w:t xml:space="preserve">Louisville Zoo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rPr/>
                  </w:pPr>
                  <w:r w:rsidDel="00000000" w:rsidR="00000000" w:rsidRPr="00000000">
                    <w:rPr>
                      <w:rtl w:val="0"/>
                    </w:rPr>
                    <w:t xml:space="preserve">10/18/2024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rPr/>
                  </w:pPr>
                  <w:r w:rsidDel="00000000" w:rsidR="00000000" w:rsidRPr="00000000">
                    <w:rPr>
                      <w:rtl w:val="0"/>
                    </w:rPr>
                    <w:t xml:space="preserve">R5027796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rPr/>
                  </w:pPr>
                  <w:r w:rsidDel="00000000" w:rsidR="00000000" w:rsidRPr="00000000">
                    <w:rPr>
                      <w:rtl w:val="0"/>
                    </w:rPr>
                    <w:t xml:space="preserve">Teaching and Learning Pathway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rPr/>
                  </w:pPr>
                  <w:r w:rsidDel="00000000" w:rsidR="00000000" w:rsidRPr="00000000">
                    <w:rPr>
                      <w:rtl w:val="0"/>
                    </w:rPr>
                    <w:t xml:space="preserve">University of Kentucky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rPr/>
                  </w:pPr>
                  <w:r w:rsidDel="00000000" w:rsidR="00000000" w:rsidRPr="00000000">
                    <w:rPr>
                      <w:rtl w:val="0"/>
                    </w:rPr>
                    <w:t xml:space="preserve">Lexington,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rPr/>
                  </w:pPr>
                  <w:r w:rsidDel="00000000" w:rsidR="00000000" w:rsidRPr="00000000">
                    <w:rPr>
                      <w:rtl w:val="0"/>
                    </w:rPr>
                    <w:t xml:space="preserve">10/21/2024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rPr/>
                  </w:pPr>
                  <w:r w:rsidDel="00000000" w:rsidR="00000000" w:rsidRPr="00000000">
                    <w:rPr>
                      <w:rtl w:val="0"/>
                    </w:rPr>
                    <w:t xml:space="preserve">R502880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rPr/>
                  </w:pPr>
                  <w:r w:rsidDel="00000000" w:rsidR="00000000" w:rsidRPr="00000000">
                    <w:rPr>
                      <w:rtl w:val="0"/>
                    </w:rPr>
                    <w:t xml:space="preserve">PGES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D">
                  <w:pPr>
                    <w:rPr/>
                  </w:pPr>
                  <w:r w:rsidDel="00000000" w:rsidR="00000000" w:rsidRPr="00000000">
                    <w:rPr>
                      <w:rtl w:val="0"/>
                    </w:rPr>
                    <w:t xml:space="preserve">2nd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rPr/>
                  </w:pPr>
                  <w:r w:rsidDel="00000000" w:rsidR="00000000" w:rsidRPr="00000000">
                    <w:rPr>
                      <w:rtl w:val="0"/>
                    </w:rPr>
                    <w:t xml:space="preserve">Derby Dinner Playhouse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rPr/>
                  </w:pPr>
                  <w:r w:rsidDel="00000000" w:rsidR="00000000" w:rsidRPr="00000000">
                    <w:rPr>
                      <w:rtl w:val="0"/>
                    </w:rPr>
                    <w:t xml:space="preserve">Clarksville, IN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rPr/>
                  </w:pPr>
                  <w:r w:rsidDel="00000000" w:rsidR="00000000" w:rsidRPr="00000000">
                    <w:rPr>
                      <w:rtl w:val="0"/>
                    </w:rPr>
                    <w:t xml:space="preserve">10/22/2024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rPr/>
                  </w:pPr>
                  <w:r w:rsidDel="00000000" w:rsidR="00000000" w:rsidRPr="00000000">
                    <w:rPr>
                      <w:rtl w:val="0"/>
                    </w:rPr>
                    <w:t xml:space="preserve">$13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rPr/>
                  </w:pPr>
                  <w:r w:rsidDel="00000000" w:rsidR="00000000" w:rsidRPr="00000000">
                    <w:rPr>
                      <w:rtl w:val="0"/>
                    </w:rPr>
                    <w:t xml:space="preserve">R502832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rPr/>
                  </w:pPr>
                  <w:r w:rsidDel="00000000" w:rsidR="00000000" w:rsidRPr="00000000">
                    <w:rPr>
                      <w:rtl w:val="0"/>
                    </w:rPr>
                    <w:t xml:space="preserve">Moore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rPr/>
                  </w:pPr>
                  <w:r w:rsidDel="00000000" w:rsidR="00000000" w:rsidRPr="00000000">
                    <w:rPr>
                      <w:rtl w:val="0"/>
                    </w:rPr>
                    <w:t xml:space="preserve">10/25/2024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rPr/>
                  </w:pPr>
                  <w:r w:rsidDel="00000000" w:rsidR="00000000" w:rsidRPr="00000000">
                    <w:rPr>
                      <w:rtl w:val="0"/>
                    </w:rPr>
                    <w:t xml:space="preserve">R502683</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rPr/>
                  </w:pPr>
                  <w:r w:rsidDel="00000000" w:rsidR="00000000" w:rsidRPr="00000000">
                    <w:rPr>
                      <w:rtl w:val="0"/>
                    </w:rPr>
                    <w:t xml:space="preserve">Basketball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rPr/>
                  </w:pPr>
                  <w:r w:rsidDel="00000000" w:rsidR="00000000" w:rsidRPr="00000000">
                    <w:rPr>
                      <w:rtl w:val="0"/>
                    </w:rPr>
                    <w:t xml:space="preserve">Kings Island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rPr/>
                  </w:pPr>
                  <w:r w:rsidDel="00000000" w:rsidR="00000000" w:rsidRPr="00000000">
                    <w:rPr>
                      <w:rtl w:val="0"/>
                    </w:rPr>
                    <w:t xml:space="preserve">Mason, OH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rPr/>
                  </w:pPr>
                  <w:r w:rsidDel="00000000" w:rsidR="00000000" w:rsidRPr="00000000">
                    <w:rPr>
                      <w:rtl w:val="0"/>
                    </w:rPr>
                    <w:t xml:space="preserve">10/26/2024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rPr/>
                  </w:pPr>
                  <w:r w:rsidDel="00000000" w:rsidR="00000000" w:rsidRPr="00000000">
                    <w:rPr>
                      <w:rtl w:val="0"/>
                    </w:rPr>
                    <w:t xml:space="preserve">BCPS Vans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rPr/>
                  </w:pPr>
                  <w:r w:rsidDel="00000000" w:rsidR="00000000" w:rsidRPr="00000000">
                    <w:rPr>
                      <w:rtl w:val="0"/>
                    </w:rPr>
                    <w:t xml:space="preserve">R502834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rPr/>
                  </w:pPr>
                  <w:r w:rsidDel="00000000" w:rsidR="00000000" w:rsidRPr="00000000">
                    <w:rPr>
                      <w:rtl w:val="0"/>
                    </w:rPr>
                    <w:t xml:space="preserve">Football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rPr/>
                  </w:pPr>
                  <w:r w:rsidDel="00000000" w:rsidR="00000000" w:rsidRPr="00000000">
                    <w:rPr>
                      <w:rtl w:val="0"/>
                    </w:rPr>
                    <w:t xml:space="preserve">Southern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rPr/>
                  </w:pPr>
                  <w:r w:rsidDel="00000000" w:rsidR="00000000" w:rsidRPr="00000000">
                    <w:rPr>
                      <w:rtl w:val="0"/>
                    </w:rPr>
                    <w:t xml:space="preserve">11/1/2024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rPr/>
                  </w:pPr>
                  <w:r w:rsidDel="00000000" w:rsidR="00000000" w:rsidRPr="00000000">
                    <w:rPr>
                      <w:rtl w:val="0"/>
                    </w:rPr>
                    <w:t xml:space="preserve">R502684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rPr/>
                  </w:pPr>
                  <w:r w:rsidDel="00000000" w:rsidR="00000000" w:rsidRPr="00000000">
                    <w:rPr>
                      <w:rtl w:val="0"/>
                    </w:rPr>
                    <w:t xml:space="preserve">Journalism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E">
                  <w:pPr>
                    <w:rPr/>
                  </w:pPr>
                  <w:r w:rsidDel="00000000" w:rsidR="00000000" w:rsidRPr="00000000">
                    <w:rPr>
                      <w:rtl w:val="0"/>
                    </w:rPr>
                    <w:t xml:space="preserve">Philadelphia Marriott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rPr/>
                  </w:pPr>
                  <w:r w:rsidDel="00000000" w:rsidR="00000000" w:rsidRPr="00000000">
                    <w:rPr>
                      <w:rtl w:val="0"/>
                    </w:rPr>
                    <w:t xml:space="preserve">Philadelphia, PA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rPr/>
                  </w:pPr>
                  <w:r w:rsidDel="00000000" w:rsidR="00000000" w:rsidRPr="00000000">
                    <w:rPr>
                      <w:rtl w:val="0"/>
                    </w:rPr>
                    <w:t xml:space="preserve">11/5-11/10/2024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rPr/>
                  </w:pPr>
                  <w:r w:rsidDel="00000000" w:rsidR="00000000" w:rsidRPr="00000000">
                    <w:rPr>
                      <w:rtl w:val="0"/>
                    </w:rPr>
                    <w:t xml:space="preserve">$1,200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rPr/>
                  </w:pPr>
                  <w:r w:rsidDel="00000000" w:rsidR="00000000" w:rsidRPr="00000000">
                    <w:rPr>
                      <w:rtl w:val="0"/>
                    </w:rPr>
                    <w:t xml:space="preserve">R502813</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rPr/>
                  </w:pPr>
                  <w:r w:rsidDel="00000000" w:rsidR="00000000" w:rsidRPr="00000000">
                    <w:rPr>
                      <w:rtl w:val="0"/>
                    </w:rPr>
                    <w:t xml:space="preserve">Falls of the Ohio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rPr/>
                  </w:pPr>
                  <w:r w:rsidDel="00000000" w:rsidR="00000000" w:rsidRPr="00000000">
                    <w:rPr>
                      <w:rtl w:val="0"/>
                    </w:rPr>
                    <w:t xml:space="preserve">Mt. Washington,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rPr/>
                  </w:pPr>
                  <w:r w:rsidDel="00000000" w:rsidR="00000000" w:rsidRPr="00000000">
                    <w:rPr>
                      <w:rtl w:val="0"/>
                    </w:rPr>
                    <w:t xml:space="preserve">11/6/2024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rPr/>
                  </w:pPr>
                  <w:r w:rsidDel="00000000" w:rsidR="00000000" w:rsidRPr="00000000">
                    <w:rPr>
                      <w:rtl w:val="0"/>
                    </w:rPr>
                    <w:t xml:space="preserve">$35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rPr/>
                  </w:pPr>
                  <w:r w:rsidDel="00000000" w:rsidR="00000000" w:rsidRPr="00000000">
                    <w:rPr>
                      <w:rtl w:val="0"/>
                    </w:rPr>
                    <w:t xml:space="preserve">R502828</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rPr/>
                  </w:pPr>
                  <w:r w:rsidDel="00000000" w:rsidR="00000000" w:rsidRPr="00000000">
                    <w:rPr>
                      <w:rtl w:val="0"/>
                    </w:rPr>
                    <w:t xml:space="preserve">FBLA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rPr/>
                  </w:pPr>
                  <w:r w:rsidDel="00000000" w:rsidR="00000000" w:rsidRPr="00000000">
                    <w:rPr>
                      <w:rtl w:val="0"/>
                    </w:rPr>
                    <w:t xml:space="preserve">Greater Columbia Convention Center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rPr/>
                  </w:pPr>
                  <w:r w:rsidDel="00000000" w:rsidR="00000000" w:rsidRPr="00000000">
                    <w:rPr>
                      <w:rtl w:val="0"/>
                    </w:rPr>
                    <w:t xml:space="preserve">Columbus OH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rPr/>
                  </w:pPr>
                  <w:r w:rsidDel="00000000" w:rsidR="00000000" w:rsidRPr="00000000">
                    <w:rPr>
                      <w:rtl w:val="0"/>
                    </w:rPr>
                    <w:t xml:space="preserve">11/7-11/10/2024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rPr/>
                  </w:pPr>
                  <w:r w:rsidDel="00000000" w:rsidR="00000000" w:rsidRPr="00000000">
                    <w:rPr>
                      <w:rtl w:val="0"/>
                    </w:rPr>
                    <w:t xml:space="preserve">BCPS VAN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rPr/>
                  </w:pPr>
                  <w:r w:rsidDel="00000000" w:rsidR="00000000" w:rsidRPr="00000000">
                    <w:rPr>
                      <w:rtl w:val="0"/>
                    </w:rPr>
                    <w:t xml:space="preserve">R502699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rPr/>
                  </w:pPr>
                  <w:r w:rsidDel="00000000" w:rsidR="00000000" w:rsidRPr="00000000">
                    <w:rPr>
                      <w:rtl w:val="0"/>
                    </w:rPr>
                    <w:t xml:space="preserve">Marching Band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rPr/>
                  </w:pPr>
                  <w:r w:rsidDel="00000000" w:rsidR="00000000" w:rsidRPr="00000000">
                    <w:rPr>
                      <w:rtl w:val="0"/>
                    </w:rPr>
                    <w:t xml:space="preserve">West Clermont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rPr/>
                  </w:pPr>
                  <w:r w:rsidDel="00000000" w:rsidR="00000000" w:rsidRPr="00000000">
                    <w:rPr>
                      <w:rtl w:val="0"/>
                    </w:rPr>
                    <w:t xml:space="preserve">Batavia, OH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rPr/>
                  </w:pPr>
                  <w:r w:rsidDel="00000000" w:rsidR="00000000" w:rsidRPr="00000000">
                    <w:rPr>
                      <w:rtl w:val="0"/>
                    </w:rPr>
                    <w:t xml:space="preserve">11/9/2024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rPr/>
                  </w:pPr>
                  <w:r w:rsidDel="00000000" w:rsidR="00000000" w:rsidRPr="00000000">
                    <w:rPr>
                      <w:rtl w:val="0"/>
                    </w:rPr>
                    <w:t xml:space="preserve">BCPS BUS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rPr/>
                  </w:pPr>
                  <w:r w:rsidDel="00000000" w:rsidR="00000000" w:rsidRPr="00000000">
                    <w:rPr>
                      <w:rtl w:val="0"/>
                    </w:rPr>
                    <w:t xml:space="preserve">R502695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rPr/>
                  </w:pPr>
                  <w:r w:rsidDel="00000000" w:rsidR="00000000" w:rsidRPr="00000000">
                    <w:rPr>
                      <w:rtl w:val="0"/>
                    </w:rPr>
                    <w:t xml:space="preserve">FBLA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rPr/>
                  </w:pPr>
                  <w:r w:rsidDel="00000000" w:rsidR="00000000" w:rsidRPr="00000000">
                    <w:rPr>
                      <w:rtl w:val="0"/>
                    </w:rPr>
                    <w:t xml:space="preserve">Universal Studios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rPr/>
                  </w:pPr>
                  <w:r w:rsidDel="00000000" w:rsidR="00000000" w:rsidRPr="00000000">
                    <w:rPr>
                      <w:rtl w:val="0"/>
                    </w:rPr>
                    <w:t xml:space="preserve">Orlando FL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rPr/>
                  </w:pPr>
                  <w:r w:rsidDel="00000000" w:rsidR="00000000" w:rsidRPr="00000000">
                    <w:rPr>
                      <w:rtl w:val="0"/>
                    </w:rPr>
                    <w:t xml:space="preserve">11/13-11/20/2024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rPr/>
                  </w:pPr>
                  <w:r w:rsidDel="00000000" w:rsidR="00000000" w:rsidRPr="00000000">
                    <w:rPr>
                      <w:rtl w:val="0"/>
                    </w:rPr>
                    <w:t xml:space="preserve">$900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rPr/>
                  </w:pPr>
                  <w:r w:rsidDel="00000000" w:rsidR="00000000" w:rsidRPr="00000000">
                    <w:rPr>
                      <w:rtl w:val="0"/>
                    </w:rPr>
                    <w:t xml:space="preserve">Southwest Airlines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rPr/>
                  </w:pPr>
                  <w:r w:rsidDel="00000000" w:rsidR="00000000" w:rsidRPr="00000000">
                    <w:rPr>
                      <w:rtl w:val="0"/>
                    </w:rPr>
                    <w:t xml:space="preserve">R502700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rPr/>
                  </w:pPr>
                  <w:r w:rsidDel="00000000" w:rsidR="00000000" w:rsidRPr="00000000">
                    <w:rPr>
                      <w:rtl w:val="0"/>
                    </w:rPr>
                    <w:t xml:space="preserve">LJES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rPr/>
                  </w:pPr>
                  <w:r w:rsidDel="00000000" w:rsidR="00000000" w:rsidRPr="00000000">
                    <w:rPr>
                      <w:rtl w:val="0"/>
                    </w:rPr>
                    <w:t xml:space="preserve">5th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rPr/>
                  </w:pPr>
                  <w:r w:rsidDel="00000000" w:rsidR="00000000" w:rsidRPr="00000000">
                    <w:rPr>
                      <w:rtl w:val="0"/>
                    </w:rPr>
                    <w:t xml:space="preserve">Frazier Museum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rPr/>
                  </w:pPr>
                  <w:r w:rsidDel="00000000" w:rsidR="00000000" w:rsidRPr="00000000">
                    <w:rPr>
                      <w:rtl w:val="0"/>
                    </w:rPr>
                    <w:t xml:space="preserve">11/26/2024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rPr/>
                  </w:pPr>
                  <w:r w:rsidDel="00000000" w:rsidR="00000000" w:rsidRPr="00000000">
                    <w:rPr>
                      <w:rtl w:val="0"/>
                    </w:rPr>
                    <w:t xml:space="preserve">R502824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rPr/>
                  </w:pPr>
                  <w:r w:rsidDel="00000000" w:rsidR="00000000" w:rsidRPr="00000000">
                    <w:rPr>
                      <w:rtl w:val="0"/>
                    </w:rPr>
                    <w:t xml:space="preserve">Kentucky Center for the Arts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rPr/>
                  </w:pPr>
                  <w:r w:rsidDel="00000000" w:rsidR="00000000" w:rsidRPr="00000000">
                    <w:rPr>
                      <w:rtl w:val="0"/>
                    </w:rPr>
                    <w:t xml:space="preserve">12/12/2024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rPr/>
                  </w:pPr>
                  <w:r w:rsidDel="00000000" w:rsidR="00000000" w:rsidRPr="00000000">
                    <w:rPr>
                      <w:rtl w:val="0"/>
                    </w:rPr>
                    <w:t xml:space="preserve">$35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rPr/>
                  </w:pPr>
                  <w:r w:rsidDel="00000000" w:rsidR="00000000" w:rsidRPr="00000000">
                    <w:rPr>
                      <w:rtl w:val="0"/>
                    </w:rPr>
                    <w:t xml:space="preserve">R502829</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rPr/>
                  </w:pPr>
                  <w:r w:rsidDel="00000000" w:rsidR="00000000" w:rsidRPr="00000000">
                    <w:rPr>
                      <w:rtl w:val="0"/>
                    </w:rPr>
                    <w:t xml:space="preserve">Cheerleading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rPr/>
                  </w:pPr>
                  <w:r w:rsidDel="00000000" w:rsidR="00000000" w:rsidRPr="00000000">
                    <w:rPr>
                      <w:rtl w:val="0"/>
                    </w:rPr>
                    <w:t xml:space="preserve">ESPN Wide World of Sports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rPr/>
                  </w:pPr>
                  <w:r w:rsidDel="00000000" w:rsidR="00000000" w:rsidRPr="00000000">
                    <w:rPr>
                      <w:rtl w:val="0"/>
                    </w:rPr>
                    <w:t xml:space="preserve">Orlando FL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rPr/>
                  </w:pPr>
                  <w:r w:rsidDel="00000000" w:rsidR="00000000" w:rsidRPr="00000000">
                    <w:rPr>
                      <w:rtl w:val="0"/>
                    </w:rPr>
                    <w:t xml:space="preserve">2/5-11/2025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rPr/>
                  </w:pPr>
                  <w:r w:rsidDel="00000000" w:rsidR="00000000" w:rsidRPr="00000000">
                    <w:rPr>
                      <w:rtl w:val="0"/>
                    </w:rPr>
                    <w:t xml:space="preserve">Southwest Airlines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rPr/>
                  </w:pPr>
                  <w:r w:rsidDel="00000000" w:rsidR="00000000" w:rsidRPr="00000000">
                    <w:rPr>
                      <w:rtl w:val="0"/>
                    </w:rPr>
                    <w:t xml:space="preserve">R502816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rPr/>
                  </w:pPr>
                  <w:r w:rsidDel="00000000" w:rsidR="00000000" w:rsidRPr="00000000">
                    <w:rPr>
                      <w:rtl w:val="0"/>
                    </w:rPr>
                    <w:t xml:space="preserve">HMS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rPr/>
                  </w:pPr>
                  <w:r w:rsidDel="00000000" w:rsidR="00000000" w:rsidRPr="00000000">
                    <w:rPr>
                      <w:rtl w:val="0"/>
                    </w:rPr>
                    <w:t xml:space="preserve">8th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rPr/>
                  </w:pPr>
                  <w:r w:rsidDel="00000000" w:rsidR="00000000" w:rsidRPr="00000000">
                    <w:rPr>
                      <w:rtl w:val="0"/>
                    </w:rPr>
                    <w:t xml:space="preserve">IU Southeast University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rPr/>
                  </w:pPr>
                  <w:r w:rsidDel="00000000" w:rsidR="00000000" w:rsidRPr="00000000">
                    <w:rPr>
                      <w:rtl w:val="0"/>
                    </w:rPr>
                    <w:t xml:space="preserve">New Albany, IN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rPr/>
                  </w:pPr>
                  <w:r w:rsidDel="00000000" w:rsidR="00000000" w:rsidRPr="00000000">
                    <w:rPr>
                      <w:rtl w:val="0"/>
                    </w:rPr>
                    <w:t xml:space="preserve">03/06/2025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rPr/>
                  </w:pPr>
                  <w:r w:rsidDel="00000000" w:rsidR="00000000" w:rsidRPr="00000000">
                    <w:rPr>
                      <w:rtl w:val="0"/>
                    </w:rPr>
                    <w:t xml:space="preserve">R502782</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rPr/>
                  </w:pPr>
                  <w:r w:rsidDel="00000000" w:rsidR="00000000" w:rsidRPr="00000000">
                    <w:rPr>
                      <w:rtl w:val="0"/>
                    </w:rPr>
                    <w:t xml:space="preserve">HMS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rPr/>
                  </w:pPr>
                  <w:r w:rsidDel="00000000" w:rsidR="00000000" w:rsidRPr="00000000">
                    <w:rPr>
                      <w:rtl w:val="0"/>
                    </w:rPr>
                    <w:t xml:space="preserve">8th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rPr/>
                  </w:pPr>
                  <w:r w:rsidDel="00000000" w:rsidR="00000000" w:rsidRPr="00000000">
                    <w:rPr>
                      <w:rtl w:val="0"/>
                    </w:rPr>
                    <w:t xml:space="preserve">IU Southeast University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rPr/>
                  </w:pPr>
                  <w:r w:rsidDel="00000000" w:rsidR="00000000" w:rsidRPr="00000000">
                    <w:rPr>
                      <w:rtl w:val="0"/>
                    </w:rPr>
                    <w:t xml:space="preserve">New Albany, IN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rPr/>
                  </w:pPr>
                  <w:r w:rsidDel="00000000" w:rsidR="00000000" w:rsidRPr="00000000">
                    <w:rPr>
                      <w:rtl w:val="0"/>
                    </w:rPr>
                    <w:t xml:space="preserve">03/07/2025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rPr/>
                  </w:pPr>
                  <w:r w:rsidDel="00000000" w:rsidR="00000000" w:rsidRPr="00000000">
                    <w:rPr>
                      <w:rtl w:val="0"/>
                    </w:rPr>
                    <w:t xml:space="preserve">R502783</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rPr/>
                  </w:pPr>
                  <w:r w:rsidDel="00000000" w:rsidR="00000000" w:rsidRPr="00000000">
                    <w:rPr>
                      <w:rtl w:val="0"/>
                    </w:rPr>
                    <w:t xml:space="preserve">PGES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rPr/>
                  </w:pPr>
                  <w:r w:rsidDel="00000000" w:rsidR="00000000" w:rsidRPr="00000000">
                    <w:rPr>
                      <w:rtl w:val="0"/>
                    </w:rPr>
                    <w:t xml:space="preserve">2nd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E">
                  <w:pPr>
                    <w:rPr/>
                  </w:pPr>
                  <w:r w:rsidDel="00000000" w:rsidR="00000000" w:rsidRPr="00000000">
                    <w:rPr>
                      <w:rtl w:val="0"/>
                    </w:rPr>
                    <w:t xml:space="preserve">Kentucky Science Center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F">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rPr/>
                  </w:pPr>
                  <w:r w:rsidDel="00000000" w:rsidR="00000000" w:rsidRPr="00000000">
                    <w:rPr>
                      <w:rtl w:val="0"/>
                    </w:rPr>
                    <w:t xml:space="preserve">03/07/2025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1">
                  <w:pPr>
                    <w:rPr/>
                  </w:pPr>
                  <w:r w:rsidDel="00000000" w:rsidR="00000000" w:rsidRPr="00000000">
                    <w:rPr>
                      <w:rtl w:val="0"/>
                    </w:rPr>
                    <w:t xml:space="preserve">$18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rPr/>
                  </w:pPr>
                  <w:r w:rsidDel="00000000" w:rsidR="00000000" w:rsidRPr="00000000">
                    <w:rPr>
                      <w:rtl w:val="0"/>
                    </w:rPr>
                    <w:t xml:space="preserve">R502833</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4">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rPr/>
                  </w:pPr>
                  <w:r w:rsidDel="00000000" w:rsidR="00000000" w:rsidRPr="00000000">
                    <w:rPr>
                      <w:rtl w:val="0"/>
                    </w:rPr>
                    <w:t xml:space="preserve">PAC @ John Hardin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7">
                  <w:pPr>
                    <w:rPr/>
                  </w:pPr>
                  <w:r w:rsidDel="00000000" w:rsidR="00000000" w:rsidRPr="00000000">
                    <w:rPr>
                      <w:rtl w:val="0"/>
                    </w:rPr>
                    <w:t xml:space="preserve">Elizabethtown,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8">
                  <w:pPr>
                    <w:rPr/>
                  </w:pPr>
                  <w:r w:rsidDel="00000000" w:rsidR="00000000" w:rsidRPr="00000000">
                    <w:rPr>
                      <w:rtl w:val="0"/>
                    </w:rPr>
                    <w:t xml:space="preserve">03/19/2025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rPr/>
                  </w:pPr>
                  <w:r w:rsidDel="00000000" w:rsidR="00000000" w:rsidRPr="00000000">
                    <w:rPr>
                      <w:rtl w:val="0"/>
                    </w:rPr>
                    <w:t xml:space="preserve">$35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rPr/>
                  </w:pPr>
                  <w:r w:rsidDel="00000000" w:rsidR="00000000" w:rsidRPr="00000000">
                    <w:rPr>
                      <w:rtl w:val="0"/>
                    </w:rPr>
                    <w:t xml:space="preserve">R502830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C">
                  <w:pPr>
                    <w:rPr/>
                  </w:pPr>
                  <w:r w:rsidDel="00000000" w:rsidR="00000000" w:rsidRPr="00000000">
                    <w:rPr>
                      <w:rtl w:val="0"/>
                    </w:rPr>
                    <w:t xml:space="preserve">HMS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D">
                  <w:pPr>
                    <w:rPr/>
                  </w:pPr>
                  <w:r w:rsidDel="00000000" w:rsidR="00000000" w:rsidRPr="00000000">
                    <w:rPr>
                      <w:rtl w:val="0"/>
                    </w:rPr>
                    <w:t xml:space="preserve">History Club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E">
                  <w:pPr>
                    <w:rPr/>
                  </w:pPr>
                  <w:r w:rsidDel="00000000" w:rsidR="00000000" w:rsidRPr="00000000">
                    <w:rPr>
                      <w:rtl w:val="0"/>
                    </w:rPr>
                    <w:t xml:space="preserve">Washington DC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rPr/>
                  </w:pPr>
                  <w:r w:rsidDel="00000000" w:rsidR="00000000" w:rsidRPr="00000000">
                    <w:rPr>
                      <w:rtl w:val="0"/>
                    </w:rPr>
                    <w:t xml:space="preserve">Washington DC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0">
                  <w:pPr>
                    <w:rPr/>
                  </w:pPr>
                  <w:r w:rsidDel="00000000" w:rsidR="00000000" w:rsidRPr="00000000">
                    <w:rPr>
                      <w:rtl w:val="0"/>
                    </w:rPr>
                    <w:t xml:space="preserve">3/24-28-2025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1">
                  <w:pPr>
                    <w:rPr/>
                  </w:pPr>
                  <w:r w:rsidDel="00000000" w:rsidR="00000000" w:rsidRPr="00000000">
                    <w:rPr>
                      <w:rtl w:val="0"/>
                    </w:rPr>
                    <w:t xml:space="preserve">$899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3">
                  <w:pPr>
                    <w:rPr/>
                  </w:pPr>
                  <w:r w:rsidDel="00000000" w:rsidR="00000000" w:rsidRPr="00000000">
                    <w:rPr>
                      <w:rtl w:val="0"/>
                    </w:rPr>
                    <w:t xml:space="preserve">R502820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4">
                  <w:pPr>
                    <w:rPr/>
                  </w:pPr>
                  <w:r w:rsidDel="00000000" w:rsidR="00000000" w:rsidRPr="00000000">
                    <w:rPr>
                      <w:rtl w:val="0"/>
                    </w:rPr>
                    <w:t xml:space="preserve">BEHS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5">
                  <w:pPr>
                    <w:rPr/>
                  </w:pPr>
                  <w:r w:rsidDel="00000000" w:rsidR="00000000" w:rsidRPr="00000000">
                    <w:rPr>
                      <w:rtl w:val="0"/>
                    </w:rPr>
                    <w:t xml:space="preserve">Baseball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6">
                  <w:pPr>
                    <w:rPr/>
                  </w:pPr>
                  <w:r w:rsidDel="00000000" w:rsidR="00000000" w:rsidRPr="00000000">
                    <w:rPr>
                      <w:rtl w:val="0"/>
                    </w:rPr>
                    <w:t xml:space="preserve">Jackie Robinson Training Complex</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7">
                  <w:pPr>
                    <w:rPr/>
                  </w:pPr>
                  <w:r w:rsidDel="00000000" w:rsidR="00000000" w:rsidRPr="00000000">
                    <w:rPr>
                      <w:rtl w:val="0"/>
                    </w:rPr>
                    <w:t xml:space="preserve">Vero Beach, FL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8">
                  <w:pPr>
                    <w:rPr/>
                  </w:pPr>
                  <w:r w:rsidDel="00000000" w:rsidR="00000000" w:rsidRPr="00000000">
                    <w:rPr>
                      <w:rtl w:val="0"/>
                    </w:rPr>
                    <w:t xml:space="preserve">3/30-4/5/2024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9">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A">
                  <w:pPr>
                    <w:rPr/>
                  </w:pPr>
                  <w:r w:rsidDel="00000000" w:rsidR="00000000" w:rsidRPr="00000000">
                    <w:rPr>
                      <w:rtl w:val="0"/>
                    </w:rPr>
                    <w:t xml:space="preserve">Parent Transport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B">
                  <w:pPr>
                    <w:rPr/>
                  </w:pPr>
                  <w:r w:rsidDel="00000000" w:rsidR="00000000" w:rsidRPr="00000000">
                    <w:rPr>
                      <w:rtl w:val="0"/>
                    </w:rPr>
                    <w:t xml:space="preserve">R502864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E">
                  <w:pPr>
                    <w:rPr/>
                  </w:pPr>
                  <w:r w:rsidDel="00000000" w:rsidR="00000000" w:rsidRPr="00000000">
                    <w:rPr>
                      <w:rtl w:val="0"/>
                    </w:rPr>
                    <w:t xml:space="preserve">Mammoth Cave National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rPr/>
                  </w:pPr>
                  <w:r w:rsidDel="00000000" w:rsidR="00000000" w:rsidRPr="00000000">
                    <w:rPr>
                      <w:rtl w:val="0"/>
                    </w:rPr>
                    <w:t xml:space="preserve">Mammoth Cave,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rPr/>
                  </w:pPr>
                  <w:r w:rsidDel="00000000" w:rsidR="00000000" w:rsidRPr="00000000">
                    <w:rPr>
                      <w:rtl w:val="0"/>
                    </w:rPr>
                    <w:t xml:space="preserve">4/9/2025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rPr/>
                  </w:pPr>
                  <w:r w:rsidDel="00000000" w:rsidR="00000000" w:rsidRPr="00000000">
                    <w:rPr>
                      <w:rtl w:val="0"/>
                    </w:rPr>
                    <w:t xml:space="preserve">$35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3">
                  <w:pPr>
                    <w:rPr/>
                  </w:pPr>
                  <w:r w:rsidDel="00000000" w:rsidR="00000000" w:rsidRPr="00000000">
                    <w:rPr>
                      <w:rtl w:val="0"/>
                    </w:rPr>
                    <w:t xml:space="preserve">R502831</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4">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5">
                  <w:pPr>
                    <w:rPr/>
                  </w:pPr>
                  <w:r w:rsidDel="00000000" w:rsidR="00000000" w:rsidRPr="00000000">
                    <w:rPr>
                      <w:rtl w:val="0"/>
                    </w:rPr>
                    <w:t xml:space="preserve">6th Grade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6">
                  <w:pPr>
                    <w:rPr/>
                  </w:pPr>
                  <w:r w:rsidDel="00000000" w:rsidR="00000000" w:rsidRPr="00000000">
                    <w:rPr>
                      <w:rtl w:val="0"/>
                    </w:rPr>
                    <w:t xml:space="preserve">Mammoth Cave National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7">
                  <w:pPr>
                    <w:rPr/>
                  </w:pPr>
                  <w:r w:rsidDel="00000000" w:rsidR="00000000" w:rsidRPr="00000000">
                    <w:rPr>
                      <w:rtl w:val="0"/>
                    </w:rPr>
                    <w:t xml:space="preserve">Mammoth Cave,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8">
                  <w:pPr>
                    <w:rPr/>
                  </w:pPr>
                  <w:r w:rsidDel="00000000" w:rsidR="00000000" w:rsidRPr="00000000">
                    <w:rPr>
                      <w:rtl w:val="0"/>
                    </w:rPr>
                    <w:t xml:space="preserve">5/14/2025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9">
                  <w:pPr>
                    <w:rPr/>
                  </w:pPr>
                  <w:r w:rsidDel="00000000" w:rsidR="00000000" w:rsidRPr="00000000">
                    <w:rPr>
                      <w:rtl w:val="0"/>
                    </w:rPr>
                    <w:t xml:space="preserve">$20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A">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B">
                  <w:pPr>
                    <w:rPr/>
                  </w:pPr>
                  <w:r w:rsidDel="00000000" w:rsidR="00000000" w:rsidRPr="00000000">
                    <w:rPr>
                      <w:rtl w:val="0"/>
                    </w:rPr>
                    <w:t xml:space="preserve">R502780</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C">
                  <w:pPr>
                    <w:rPr/>
                  </w:pPr>
                  <w:r w:rsidDel="00000000" w:rsidR="00000000" w:rsidRPr="00000000">
                    <w:rPr>
                      <w:rtl w:val="0"/>
                    </w:rPr>
                    <w:t xml:space="preserve">EMS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D">
                  <w:pPr>
                    <w:rPr/>
                  </w:pPr>
                  <w:r w:rsidDel="00000000" w:rsidR="00000000" w:rsidRPr="00000000">
                    <w:rPr>
                      <w:rtl w:val="0"/>
                    </w:rPr>
                    <w:t xml:space="preserve">6th Grade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E">
                  <w:pPr>
                    <w:rPr/>
                  </w:pPr>
                  <w:r w:rsidDel="00000000" w:rsidR="00000000" w:rsidRPr="00000000">
                    <w:rPr>
                      <w:rtl w:val="0"/>
                    </w:rPr>
                    <w:t xml:space="preserve">Mammoth Cave National Park</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F">
                  <w:pPr>
                    <w:rPr/>
                  </w:pPr>
                  <w:r w:rsidDel="00000000" w:rsidR="00000000" w:rsidRPr="00000000">
                    <w:rPr>
                      <w:rtl w:val="0"/>
                    </w:rPr>
                    <w:t xml:space="preserve">Mammoth Cave,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rPr/>
                  </w:pPr>
                  <w:r w:rsidDel="00000000" w:rsidR="00000000" w:rsidRPr="00000000">
                    <w:rPr>
                      <w:rtl w:val="0"/>
                    </w:rPr>
                    <w:t xml:space="preserve">5/15/2025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1">
                  <w:pPr>
                    <w:rPr/>
                  </w:pPr>
                  <w:r w:rsidDel="00000000" w:rsidR="00000000" w:rsidRPr="00000000">
                    <w:rPr>
                      <w:rtl w:val="0"/>
                    </w:rPr>
                    <w:t xml:space="preserve">$20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2">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3">
                  <w:pPr>
                    <w:rPr/>
                  </w:pPr>
                  <w:r w:rsidDel="00000000" w:rsidR="00000000" w:rsidRPr="00000000">
                    <w:rPr>
                      <w:rtl w:val="0"/>
                    </w:rPr>
                    <w:t xml:space="preserve">R502781</w:t>
                  </w:r>
                </w:p>
              </w:tc>
            </w:tr>
          </w:tbl>
          <w:p w:rsidR="00000000" w:rsidDel="00000000" w:rsidP="00000000" w:rsidRDefault="00000000" w:rsidRPr="00000000" w14:paraId="000001D4">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1D5">
            <w:pPr>
              <w:rPr>
                <w:u w:val="single"/>
              </w:rPr>
            </w:pPr>
            <w:r w:rsidDel="00000000" w:rsidR="00000000" w:rsidRPr="00000000">
              <w:rPr>
                <w:b w:val="1"/>
                <w:u w:val="single"/>
                <w:rtl w:val="0"/>
              </w:rPr>
              <w:t xml:space="preserve">c.</w:t>
            </w:r>
            <w:r w:rsidDel="00000000" w:rsidR="00000000" w:rsidRPr="00000000">
              <w:rPr>
                <w:u w:val="single"/>
                <w:rtl w:val="0"/>
              </w:rPr>
              <w:t xml:space="preserve"> Minutes</w:t>
            </w:r>
          </w:p>
        </w:tc>
      </w:tr>
      <w:tr>
        <w:trPr>
          <w:cantSplit w:val="0"/>
          <w:tblHeader w:val="0"/>
        </w:trPr>
        <w:tc>
          <w:tcPr>
            <w:vAlign w:val="center"/>
          </w:tcPr>
          <w:p w:rsidR="00000000" w:rsidDel="00000000" w:rsidP="00000000" w:rsidRDefault="00000000" w:rsidRPr="00000000" w14:paraId="000001D6">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22, 2024</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29, 2024</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12, 2024</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1DA">
            <w:pPr>
              <w:rPr>
                <w:u w:val="single"/>
              </w:rPr>
            </w:pPr>
            <w:r w:rsidDel="00000000" w:rsidR="00000000" w:rsidRPr="00000000">
              <w:rPr>
                <w:b w:val="1"/>
                <w:u w:val="single"/>
                <w:rtl w:val="0"/>
              </w:rPr>
              <w:t xml:space="preserve">d.</w:t>
            </w:r>
            <w:r w:rsidDel="00000000" w:rsidR="00000000" w:rsidRPr="00000000">
              <w:rPr>
                <w:u w:val="single"/>
                <w:rtl w:val="0"/>
              </w:rPr>
              <w:t xml:space="preserve"> Construction Items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DB">
            <w:pPr>
              <w:rPr/>
            </w:pPr>
            <w:r w:rsidDel="00000000" w:rsidR="00000000" w:rsidRPr="00000000">
              <w:rPr>
                <w:b w:val="1"/>
                <w:rtl w:val="0"/>
              </w:rPr>
              <w:t xml:space="preserve">1.</w:t>
            </w:r>
            <w:r w:rsidDel="00000000" w:rsidR="00000000" w:rsidRPr="00000000">
              <w:rPr>
                <w:rtl w:val="0"/>
              </w:rPr>
              <w:t xml:space="preserve"> BG-5 Closeout Project Form-- North Bullitt High School Roof Replacement</w:t>
            </w:r>
          </w:p>
        </w:tc>
      </w:tr>
      <w:tr>
        <w:trPr>
          <w:cantSplit w:val="0"/>
          <w:tblHeader w:val="0"/>
        </w:trPr>
        <w:tc>
          <w:tcPr>
            <w:vAlign w:val="center"/>
          </w:tcPr>
          <w:p w:rsidR="00000000" w:rsidDel="00000000" w:rsidP="00000000" w:rsidRDefault="00000000" w:rsidRPr="00000000" w14:paraId="000001DC">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the Board's approval for the BG-5 closeout document for the North Bullitt High School Roof Replacement, BG 21-189.</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cost of this project was $1,427,881.46, funded through ESSER.  The remaining amount of $71,394.08 is also ESSER funds and must be used in accordance with ESSER guidelines.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0">
            <w:pPr>
              <w:rPr/>
            </w:pPr>
            <w:r w:rsidDel="00000000" w:rsidR="00000000" w:rsidRPr="00000000">
              <w:rPr>
                <w:b w:val="1"/>
                <w:rtl w:val="0"/>
              </w:rPr>
              <w:t xml:space="preserve">2.</w:t>
            </w:r>
            <w:r w:rsidDel="00000000" w:rsidR="00000000" w:rsidRPr="00000000">
              <w:rPr>
                <w:rtl w:val="0"/>
              </w:rPr>
              <w:t xml:space="preserve"> BG-5 Closeout Project Form--Hebron Roof Replacement</w:t>
            </w:r>
          </w:p>
        </w:tc>
      </w:tr>
      <w:tr>
        <w:trPr>
          <w:cantSplit w:val="0"/>
          <w:tblHeader w:val="0"/>
        </w:trPr>
        <w:tc>
          <w:tcPr>
            <w:vAlign w:val="center"/>
          </w:tcPr>
          <w:p w:rsidR="00000000" w:rsidDel="00000000" w:rsidP="00000000" w:rsidRDefault="00000000" w:rsidRPr="00000000" w14:paraId="000001E1">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the Board's approval for the BG-5 closeout document for the Hebron Middle School Roof Replacement, BG 21-282.</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cost of this project was $683,777.82, funded through ESSER.  The remaining amount of $34,188.90 is also ESSER funds and must be used in accordance with ESSER guidelines.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4">
            <w:pPr>
              <w:rPr/>
            </w:pPr>
            <w:r w:rsidDel="00000000" w:rsidR="00000000" w:rsidRPr="00000000">
              <w:rPr>
                <w:b w:val="1"/>
                <w:rtl w:val="0"/>
              </w:rPr>
              <w:t xml:space="preserve">3.</w:t>
            </w:r>
            <w:r w:rsidDel="00000000" w:rsidR="00000000" w:rsidRPr="00000000">
              <w:rPr>
                <w:rtl w:val="0"/>
              </w:rPr>
              <w:t xml:space="preserve"> BG-5 Closeout Project Form--Bullitt Central High School Roof Replacement</w:t>
            </w:r>
          </w:p>
        </w:tc>
      </w:tr>
      <w:tr>
        <w:trPr>
          <w:cantSplit w:val="0"/>
          <w:tblHeader w:val="0"/>
        </w:trPr>
        <w:tc>
          <w:tcPr>
            <w:vAlign w:val="center"/>
          </w:tcPr>
          <w:p w:rsidR="00000000" w:rsidDel="00000000" w:rsidP="00000000" w:rsidRDefault="00000000" w:rsidRPr="00000000" w14:paraId="000001E5">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the Board's approval for the BG-5 closeout document for the Bullitt Central High School Roof Replacement, BG 21-321.</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cost of this project was $1,520,181.30 funded through ESSER.  The remaining amount of $76,009.07 is also ESSER funds and must be used in accordance with ESSER guidelines.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8">
            <w:pPr>
              <w:rPr/>
            </w:pPr>
            <w:r w:rsidDel="00000000" w:rsidR="00000000" w:rsidRPr="00000000">
              <w:rPr>
                <w:b w:val="1"/>
                <w:rtl w:val="0"/>
              </w:rPr>
              <w:t xml:space="preserve">4.</w:t>
            </w:r>
            <w:r w:rsidDel="00000000" w:rsidR="00000000" w:rsidRPr="00000000">
              <w:rPr>
                <w:rtl w:val="0"/>
              </w:rPr>
              <w:t xml:space="preserve"> BG-5 Closeout Project Form- Bipolar Ionization</w:t>
            </w:r>
          </w:p>
        </w:tc>
      </w:tr>
      <w:tr>
        <w:trPr>
          <w:cantSplit w:val="0"/>
          <w:tblHeader w:val="0"/>
        </w:trPr>
        <w:tc>
          <w:tcPr>
            <w:vAlign w:val="center"/>
          </w:tcPr>
          <w:p w:rsidR="00000000" w:rsidDel="00000000" w:rsidP="00000000" w:rsidRDefault="00000000" w:rsidRPr="00000000" w14:paraId="000001E9">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the Board's approval for the BG-5 Closeout document for the Bipolar Ionization Project, BG 21-301.  The total cost of this project was $987,265.00, funded through ESSER.  The remaining amount of $49,363.25 is also ESSER funds and must be used in accordance with ESSER guidelines.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5.</w:t>
            </w:r>
            <w:r w:rsidDel="00000000" w:rsidR="00000000" w:rsidRPr="00000000">
              <w:rPr>
                <w:rtl w:val="0"/>
              </w:rPr>
              <w:t xml:space="preserve"> Revised BG-1 Baseball/Softball and NBHS Field House</w:t>
            </w:r>
          </w:p>
        </w:tc>
      </w:tr>
      <w:tr>
        <w:trPr>
          <w:cantSplit w:val="0"/>
          <w:tblHeader w:val="0"/>
        </w:trPr>
        <w:tc>
          <w:tcPr>
            <w:vAlign w:val="center"/>
          </w:tcPr>
          <w:p w:rsidR="00000000" w:rsidDel="00000000" w:rsidP="00000000" w:rsidRDefault="00000000" w:rsidRPr="00000000" w14:paraId="000001ED">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E">
            <w:pPr>
              <w:rPr/>
            </w:pPr>
            <w:r w:rsidDel="00000000" w:rsidR="00000000" w:rsidRPr="00000000">
              <w:rPr>
                <w:rtl w:val="0"/>
              </w:rPr>
              <w:t xml:space="preserve">Requested for approval is a  Revised BG-1 Baseball/Softball  and NBHS Field House.</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EF">
            <w:pPr>
              <w:rPr/>
            </w:pPr>
            <w:r w:rsidDel="00000000" w:rsidR="00000000" w:rsidRPr="00000000">
              <w:rPr>
                <w:b w:val="1"/>
                <w:rtl w:val="0"/>
              </w:rPr>
              <w:t xml:space="preserve">6.</w:t>
            </w:r>
            <w:r w:rsidDel="00000000" w:rsidR="00000000" w:rsidRPr="00000000">
              <w:rPr>
                <w:rtl w:val="0"/>
              </w:rPr>
              <w:t xml:space="preserve"> Life Safety Upgrades Revised BG-1/ Audio Enhancement Contract</w:t>
            </w:r>
          </w:p>
        </w:tc>
      </w:tr>
      <w:tr>
        <w:trPr>
          <w:cantSplit w:val="0"/>
          <w:tblHeader w:val="0"/>
        </w:trPr>
        <w:tc>
          <w:tcPr>
            <w:vAlign w:val="center"/>
          </w:tcPr>
          <w:p w:rsidR="00000000" w:rsidDel="00000000" w:rsidP="00000000" w:rsidRDefault="00000000" w:rsidRPr="00000000" w14:paraId="000001F0">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F1">
            <w:pPr>
              <w:rPr/>
            </w:pPr>
            <w:r w:rsidDel="00000000" w:rsidR="00000000" w:rsidRPr="00000000">
              <w:rPr>
                <w:rtl w:val="0"/>
              </w:rPr>
              <w:t xml:space="preserve">Requested for approval is a revised Life Safety Upgrades BG-1 and Audio Enhancement Agreement.  This project is for the upgrade of school Fire Panels and PA systems.</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F2">
            <w:pPr>
              <w:rPr/>
            </w:pPr>
            <w:r w:rsidDel="00000000" w:rsidR="00000000" w:rsidRPr="00000000">
              <w:rPr>
                <w:b w:val="1"/>
                <w:rtl w:val="0"/>
              </w:rPr>
              <w:t xml:space="preserve">7.</w:t>
            </w:r>
            <w:r w:rsidDel="00000000" w:rsidR="00000000" w:rsidRPr="00000000">
              <w:rPr>
                <w:rtl w:val="0"/>
              </w:rPr>
              <w:t xml:space="preserve"> EH Construction FACPAC Approval</w:t>
            </w:r>
          </w:p>
        </w:tc>
      </w:tr>
      <w:tr>
        <w:trPr>
          <w:cantSplit w:val="0"/>
          <w:tblHeader w:val="0"/>
        </w:trPr>
        <w:tc>
          <w:tcPr>
            <w:vAlign w:val="center"/>
          </w:tcPr>
          <w:p w:rsidR="00000000" w:rsidDel="00000000" w:rsidP="00000000" w:rsidRDefault="00000000" w:rsidRPr="00000000" w14:paraId="000001F3">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KDE now recognizes EH Construction for FACPAC approval for the Bullitt East Fine Arts project.  Attached are previous change orders for board signature.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1 (signature)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2 (signature)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3 (signature)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4 (signature)</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5 (signature)</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6 (signature)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7 (signature)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8 (signature)</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9 (signature)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10 (signature)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Order 11 (signature)</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0">
            <w:pPr>
              <w:rPr/>
            </w:pPr>
            <w:r w:rsidDel="00000000" w:rsidR="00000000" w:rsidRPr="00000000">
              <w:rPr>
                <w:b w:val="1"/>
                <w:rtl w:val="0"/>
              </w:rPr>
              <w:t xml:space="preserve">8.</w:t>
            </w:r>
            <w:r w:rsidDel="00000000" w:rsidR="00000000" w:rsidRPr="00000000">
              <w:rPr>
                <w:rtl w:val="0"/>
              </w:rPr>
              <w:t xml:space="preserve"> BEHS Fine Arts- Change Order 11- Added Parking Lot and Softball Field Demolition</w:t>
            </w:r>
          </w:p>
        </w:tc>
      </w:tr>
      <w:tr>
        <w:trPr>
          <w:cantSplit w:val="0"/>
          <w:tblHeader w:val="0"/>
        </w:trPr>
        <w:tc>
          <w:tcPr>
            <w:vAlign w:val="center"/>
          </w:tcPr>
          <w:p w:rsidR="00000000" w:rsidDel="00000000" w:rsidP="00000000" w:rsidRDefault="00000000" w:rsidRPr="00000000" w14:paraId="00000201">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2">
            <w:pPr>
              <w:rPr/>
            </w:pPr>
            <w:r w:rsidDel="00000000" w:rsidR="00000000" w:rsidRPr="00000000">
              <w:rPr>
                <w:rtl w:val="0"/>
              </w:rPr>
              <w:t xml:space="preserve">It was recommended by the Design Team and confirmed by BSPS Leadership that work to construct a new 191 car parking lot and underground storm detention system be shifted to the Bullitt East Fine Arts Contract held by EH Construction.  This is recommended due to the parking lot's location above the geothermal field that EH is constructing.  Work also includes the demolition of the existing softball field.  Originally, it was assumed this work would be held by the Phase II Athletics Contractor, however, the park lot design and construction allowed for this work to be shifted to the BEHS Fine Arts contract which shifted the responsibility of all the work in the area to one contractor.  This is a better outcome for the project and Owner in case any work needs to be corrected during construction.  EH Construction provided two change order requests for this work, one shows costs based on Contract Unit Prices, the other shows the Bid Cost that can be extended by the Construction team.  The cost difference between these two Change Order Requests is $622,400.48.</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3">
            <w:pPr>
              <w:rPr/>
            </w:pPr>
            <w:r w:rsidDel="00000000" w:rsidR="00000000" w:rsidRPr="00000000">
              <w:rPr>
                <w:b w:val="1"/>
                <w:rtl w:val="0"/>
              </w:rPr>
              <w:t xml:space="preserve">9.</w:t>
            </w:r>
            <w:r w:rsidDel="00000000" w:rsidR="00000000" w:rsidRPr="00000000">
              <w:rPr>
                <w:rtl w:val="0"/>
              </w:rPr>
              <w:t xml:space="preserve"> BEHS Fine Arts- Change Order 12- Structural Revisions- Col Line N.6</w:t>
            </w:r>
          </w:p>
        </w:tc>
      </w:tr>
      <w:tr>
        <w:trPr>
          <w:cantSplit w:val="0"/>
          <w:tblHeader w:val="0"/>
        </w:trPr>
        <w:tc>
          <w:tcPr>
            <w:vAlign w:val="center"/>
          </w:tcPr>
          <w:p w:rsidR="00000000" w:rsidDel="00000000" w:rsidP="00000000" w:rsidRDefault="00000000" w:rsidRPr="00000000" w14:paraId="00000204">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5">
            <w:pPr>
              <w:rPr/>
            </w:pPr>
            <w:r w:rsidDel="00000000" w:rsidR="00000000" w:rsidRPr="00000000">
              <w:rPr>
                <w:rtl w:val="0"/>
              </w:rPr>
              <w:t xml:space="preserve">After demolition of the roof deck and ceilings in the cafeteria area of the former OMES, it was determined by the Construction and Design teams that steel revisions would be required to support the roof deck in that area.  The existing roof joists had to be modified in the field to re-support the roof deck to maintain design intent.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6">
            <w:pPr>
              <w:rPr/>
            </w:pPr>
            <w:r w:rsidDel="00000000" w:rsidR="00000000" w:rsidRPr="00000000">
              <w:rPr>
                <w:b w:val="1"/>
                <w:rtl w:val="0"/>
              </w:rPr>
              <w:t xml:space="preserve">10.</w:t>
            </w:r>
            <w:r w:rsidDel="00000000" w:rsidR="00000000" w:rsidRPr="00000000">
              <w:rPr>
                <w:rtl w:val="0"/>
              </w:rPr>
              <w:t xml:space="preserve"> BEHS Fine Arts- Change Order 13- Parking Lot Lighting at New Parking Lot</w:t>
            </w:r>
          </w:p>
        </w:tc>
      </w:tr>
      <w:tr>
        <w:trPr>
          <w:cantSplit w:val="0"/>
          <w:tblHeader w:val="0"/>
        </w:trPr>
        <w:tc>
          <w:tcPr>
            <w:vAlign w:val="center"/>
          </w:tcPr>
          <w:p w:rsidR="00000000" w:rsidDel="00000000" w:rsidP="00000000" w:rsidRDefault="00000000" w:rsidRPr="00000000" w14:paraId="00000207">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8">
            <w:pPr>
              <w:rPr/>
            </w:pPr>
            <w:r w:rsidDel="00000000" w:rsidR="00000000" w:rsidRPr="00000000">
              <w:rPr>
                <w:rtl w:val="0"/>
              </w:rPr>
              <w:t xml:space="preserve">It was recommended by the Design Team and confirmed by BCPS Leadership that work to construct a new parking lot be shifted to the Bullitt East Fine Arts Contract held by EH Construction.  This is recommended due to the parking lot's location above the geothermal field that EH is constructing.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9">
            <w:pPr>
              <w:rPr/>
            </w:pPr>
            <w:r w:rsidDel="00000000" w:rsidR="00000000" w:rsidRPr="00000000">
              <w:rPr>
                <w:b w:val="1"/>
                <w:rtl w:val="0"/>
              </w:rPr>
              <w:t xml:space="preserve">11.</w:t>
            </w:r>
            <w:r w:rsidDel="00000000" w:rsidR="00000000" w:rsidRPr="00000000">
              <w:rPr>
                <w:rtl w:val="0"/>
              </w:rPr>
              <w:t xml:space="preserve"> BEHS FA- Change Order 14- Additional concrete at Walks and Ambulance Entrance</w:t>
            </w:r>
          </w:p>
        </w:tc>
      </w:tr>
      <w:tr>
        <w:trPr>
          <w:cantSplit w:val="0"/>
          <w:tblHeader w:val="0"/>
        </w:trPr>
        <w:tc>
          <w:tcPr>
            <w:vAlign w:val="center"/>
          </w:tcPr>
          <w:p w:rsidR="00000000" w:rsidDel="00000000" w:rsidP="00000000" w:rsidRDefault="00000000" w:rsidRPr="00000000" w14:paraId="0000020A">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B">
            <w:pPr>
              <w:rPr/>
            </w:pPr>
            <w:r w:rsidDel="00000000" w:rsidR="00000000" w:rsidRPr="00000000">
              <w:rPr>
                <w:rtl w:val="0"/>
              </w:rPr>
              <w:t xml:space="preserve">This Change Order includes additional sidewalk work at the Eastbrooke Parking Lots.  The Design Team requested pricing from EH for increasing the width of the sidewalks where light pole bases have been installed.  A 5'-0" sidewalk was added to the Contract after the light pole bases were installed- an increase to a 7'-0" width allowed more clear room at the walk near the stadium. Also, BCPS Leadership requested an increase in sidewalk width to allow for an Ambulance to access the football stadium directly off the parking lot.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C">
            <w:pPr>
              <w:rPr/>
            </w:pPr>
            <w:r w:rsidDel="00000000" w:rsidR="00000000" w:rsidRPr="00000000">
              <w:rPr>
                <w:b w:val="1"/>
                <w:rtl w:val="0"/>
              </w:rPr>
              <w:t xml:space="preserve">12.</w:t>
            </w:r>
            <w:r w:rsidDel="00000000" w:rsidR="00000000" w:rsidRPr="00000000">
              <w:rPr>
                <w:rtl w:val="0"/>
              </w:rPr>
              <w:t xml:space="preserve"> Test and Balance Services- Bullitt East High School Fine Arts</w:t>
            </w:r>
          </w:p>
        </w:tc>
      </w:tr>
      <w:tr>
        <w:trPr>
          <w:cantSplit w:val="0"/>
          <w:tblHeader w:val="0"/>
        </w:trPr>
        <w:tc>
          <w:tcPr>
            <w:vAlign w:val="center"/>
          </w:tcPr>
          <w:p w:rsidR="00000000" w:rsidDel="00000000" w:rsidP="00000000" w:rsidRDefault="00000000" w:rsidRPr="00000000" w14:paraId="0000020D">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Attached are three proposals for Test and Balance Services for the Bullitt East Fine Arts renovation.  This scope of work includes testing and balancing the HVAC, geothermal and domestic water systems.  This work is critical for the proper performance of these systems and will be paid out of construction contingency funds.</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companies submitted a quote:</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Thermal Balance: $30,890.00 (Recommended)</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Synergy Test and Balance: $ $33,835.00 (submitted proposal attached)</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Kahoe Air Balance:  Proposal not received.</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Scott Balch from CMTA recommends the use of Thermal Balance for the Bullitt East Fine Arts Project since they are the lowest bidder.</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4">
            <w:pPr>
              <w:rPr/>
            </w:pPr>
            <w:r w:rsidDel="00000000" w:rsidR="00000000" w:rsidRPr="00000000">
              <w:rPr>
                <w:b w:val="1"/>
                <w:rtl w:val="0"/>
              </w:rPr>
              <w:t xml:space="preserve">13.</w:t>
            </w:r>
            <w:r w:rsidDel="00000000" w:rsidR="00000000" w:rsidRPr="00000000">
              <w:rPr>
                <w:rtl w:val="0"/>
              </w:rPr>
              <w:t xml:space="preserve"> Bernheim- Change Order 25- Miscellaneous Interior Framing</w:t>
            </w:r>
          </w:p>
        </w:tc>
      </w:tr>
      <w:tr>
        <w:trPr>
          <w:cantSplit w:val="0"/>
          <w:tblHeader w:val="0"/>
        </w:trPr>
        <w:tc>
          <w:tcPr>
            <w:vAlign w:val="center"/>
          </w:tcPr>
          <w:p w:rsidR="00000000" w:rsidDel="00000000" w:rsidP="00000000" w:rsidRDefault="00000000" w:rsidRPr="00000000" w14:paraId="00000215">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6">
            <w:pPr>
              <w:rPr/>
            </w:pPr>
            <w:r w:rsidDel="00000000" w:rsidR="00000000" w:rsidRPr="00000000">
              <w:rPr>
                <w:rtl w:val="0"/>
              </w:rPr>
              <w:t xml:space="preserve">This change order includes finishing work to account for existing conditions found during construction.  Three Change Orders Requests are included in this Change Order.  (1) COR 33- includes work to modify the varsity locker room layout to account for an existing roof drain leader that had to remain in place; (2) COR 34 includes work to address CMU finishing post-demolition.  It was determined that additional stud framing and drywall finishes were needed to cover CMU and unify the appearance of the larger flex room adjacent to the Media Center; (3) COR 36 is a credit for a different ACT ceiling tile- it was discovered during construction that the incorrect ceiling type was installed at Phases 1 and 2.  SKA reviewed the installed tile and determined it would not compromise the performance of the ceiling system.  BCPS Facilities agreed to credit for this work rather than tile replacement.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7">
            <w:pPr>
              <w:rPr/>
            </w:pPr>
            <w:r w:rsidDel="00000000" w:rsidR="00000000" w:rsidRPr="00000000">
              <w:rPr>
                <w:b w:val="1"/>
                <w:rtl w:val="0"/>
              </w:rPr>
              <w:t xml:space="preserve">14.</w:t>
            </w:r>
            <w:r w:rsidDel="00000000" w:rsidR="00000000" w:rsidRPr="00000000">
              <w:rPr>
                <w:rtl w:val="0"/>
              </w:rPr>
              <w:t xml:space="preserve"> Bernheim- Change Order 26- Steel Bracing at Gym Archery Curtain</w:t>
            </w:r>
          </w:p>
        </w:tc>
      </w:tr>
      <w:tr>
        <w:trPr>
          <w:cantSplit w:val="0"/>
          <w:tblHeader w:val="0"/>
        </w:trPr>
        <w:tc>
          <w:tcPr>
            <w:vAlign w:val="center"/>
          </w:tcPr>
          <w:p w:rsidR="00000000" w:rsidDel="00000000" w:rsidP="00000000" w:rsidRDefault="00000000" w:rsidRPr="00000000" w14:paraId="00000218">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9">
            <w:pPr>
              <w:rPr/>
            </w:pPr>
            <w:r w:rsidDel="00000000" w:rsidR="00000000" w:rsidRPr="00000000">
              <w:rPr>
                <w:rtl w:val="0"/>
              </w:rPr>
              <w:t xml:space="preserve">The operation of the archery curtain causes the roof trusses at the gym to move when the curtain was rolled up and down.  The roof trusses are not pinned at the joist seat to allow for expansion of the roof system.  However, it was deemed by the Design Team that the additional bracing of the roof trusses was required to make the trusses more rigid to avoid excess movement due to the new archery curtain.  Additional steel bracing will be added and painted in the gym</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1A">
            <w:pPr>
              <w:rPr>
                <w:u w:val="single"/>
              </w:rPr>
            </w:pPr>
            <w:r w:rsidDel="00000000" w:rsidR="00000000" w:rsidRPr="00000000">
              <w:rPr>
                <w:b w:val="1"/>
                <w:u w:val="single"/>
                <w:rtl w:val="0"/>
              </w:rPr>
              <w:t xml:space="preserve">e.</w:t>
            </w:r>
            <w:r w:rsidDel="00000000" w:rsidR="00000000" w:rsidRPr="00000000">
              <w:rPr>
                <w:u w:val="single"/>
                <w:rtl w:val="0"/>
              </w:rPr>
              <w:t xml:space="preserve"> Human Resources</w:t>
            </w:r>
          </w:p>
        </w:tc>
      </w:tr>
      <w:tr>
        <w:trPr>
          <w:cantSplit w:val="0"/>
          <w:tblHeader w:val="0"/>
        </w:trPr>
        <w:tc>
          <w:tcPr>
            <w:vAlign w:val="center"/>
          </w:tcPr>
          <w:p w:rsidR="00000000" w:rsidDel="00000000" w:rsidP="00000000" w:rsidRDefault="00000000" w:rsidRPr="00000000" w14:paraId="0000021B">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1C">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D">
            <w:pPr>
              <w:rPr/>
            </w:pPr>
            <w:r w:rsidDel="00000000" w:rsidR="00000000" w:rsidRPr="00000000">
              <w:rPr>
                <w:b w:val="1"/>
                <w:rtl w:val="0"/>
              </w:rPr>
              <w:t xml:space="preserve">1.</w:t>
            </w:r>
            <w:r w:rsidDel="00000000" w:rsidR="00000000" w:rsidRPr="00000000">
              <w:rPr>
                <w:rtl w:val="0"/>
              </w:rPr>
              <w:t xml:space="preserve"> Entry of the Employment Records in the Minutes of Record</w:t>
            </w:r>
          </w:p>
        </w:tc>
      </w:tr>
      <w:tr>
        <w:trPr>
          <w:cantSplit w:val="0"/>
          <w:tblHeader w:val="0"/>
        </w:trPr>
        <w:tc>
          <w:tcPr>
            <w:vAlign w:val="center"/>
          </w:tcPr>
          <w:p w:rsidR="00000000" w:rsidDel="00000000" w:rsidP="00000000" w:rsidRDefault="00000000" w:rsidRPr="00000000" w14:paraId="0000021E">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records for both the certified and classified personnel for the period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June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submitted for the Board’s information and inclusion in the minutes of this meeting.</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20">
            <w:pPr>
              <w:rPr>
                <w:u w:val="single"/>
              </w:rPr>
            </w:pPr>
            <w:r w:rsidDel="00000000" w:rsidR="00000000" w:rsidRPr="00000000">
              <w:rPr>
                <w:b w:val="1"/>
                <w:u w:val="single"/>
                <w:rtl w:val="0"/>
              </w:rPr>
              <w:t xml:space="preserve">f.</w:t>
            </w:r>
            <w:r w:rsidDel="00000000" w:rsidR="00000000" w:rsidRPr="00000000">
              <w:rPr>
                <w:u w:val="single"/>
                <w:rtl w:val="0"/>
              </w:rPr>
              <w:t xml:space="preserve"> Contracts</w:t>
            </w:r>
          </w:p>
        </w:tc>
      </w:tr>
      <w:tr>
        <w:trPr>
          <w:cantSplit w:val="0"/>
          <w:tblHeader w:val="0"/>
        </w:trPr>
        <w:tc>
          <w:tcPr>
            <w:vAlign w:val="center"/>
          </w:tcPr>
          <w:p w:rsidR="00000000" w:rsidDel="00000000" w:rsidP="00000000" w:rsidRDefault="00000000" w:rsidRPr="00000000" w14:paraId="00000221">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22">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3">
            <w:pPr>
              <w:rPr/>
            </w:pPr>
            <w:r w:rsidDel="00000000" w:rsidR="00000000" w:rsidRPr="00000000">
              <w:rPr>
                <w:b w:val="1"/>
                <w:rtl w:val="0"/>
              </w:rPr>
              <w:t xml:space="preserve">1.</w:t>
            </w:r>
            <w:r w:rsidDel="00000000" w:rsidR="00000000" w:rsidRPr="00000000">
              <w:rPr>
                <w:rtl w:val="0"/>
              </w:rPr>
              <w:t xml:space="preserve"> OVEC (SPED) Contract</w:t>
            </w:r>
          </w:p>
        </w:tc>
      </w:tr>
      <w:tr>
        <w:trPr>
          <w:cantSplit w:val="0"/>
          <w:tblHeader w:val="0"/>
        </w:trPr>
        <w:tc>
          <w:tcPr>
            <w:vAlign w:val="center"/>
          </w:tcPr>
          <w:p w:rsidR="00000000" w:rsidDel="00000000" w:rsidP="00000000" w:rsidRDefault="00000000" w:rsidRPr="00000000" w14:paraId="00000224">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Ohio Valley Education Cooperative provides a Diagnostician to assist with the administration of education evaluations to students in the Special Education referral process.  OVEC also provides Occupational Therapy and Speech Language Pathology services through an agreement with Hands on Therapy, a third-party agency.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6">
            <w:pPr>
              <w:rPr/>
            </w:pPr>
            <w:r w:rsidDel="00000000" w:rsidR="00000000" w:rsidRPr="00000000">
              <w:rPr>
                <w:b w:val="1"/>
                <w:rtl w:val="0"/>
              </w:rPr>
              <w:t xml:space="preserve">2.</w:t>
            </w:r>
            <w:r w:rsidDel="00000000" w:rsidR="00000000" w:rsidRPr="00000000">
              <w:rPr>
                <w:rtl w:val="0"/>
              </w:rPr>
              <w:t xml:space="preserve"> CollegePrep, Inc (Best Fit Coaching Plan)</w:t>
            </w:r>
          </w:p>
        </w:tc>
      </w:tr>
      <w:tr>
        <w:trPr>
          <w:cantSplit w:val="0"/>
          <w:tblHeader w:val="0"/>
        </w:trPr>
        <w:tc>
          <w:tcPr>
            <w:vAlign w:val="center"/>
          </w:tcPr>
          <w:p w:rsidR="00000000" w:rsidDel="00000000" w:rsidP="00000000" w:rsidRDefault="00000000" w:rsidRPr="00000000" w14:paraId="00000227">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essential part of providing comprehensive counseling services at the high school level is providing school counselors, students and families with tools and resources to ensure successful entry into college, but also for success through their college experience.  The college admissions process has seen significant changes with increased competition.  For students who are choosing to attend a postsecondary institution, recent trends in higher education have impacted the application and requirement process that will leave our BCPS students behind if we are not providing our school staff, students and families with the most expert knowledge.  The Best Fit services are provided through CollegePrep, Inc. who works directly with our students, families and counselors.  After two years of implementing this program we have revised and added courses to better support students to reach their postsecondary admission goals, 800 consultations (phone and in-person) have occurred with parents and students directly at all three high schools, and monthly sessions with students in large groups, one-on-one, and small groups.  This coaching plan aligns without Board Aspiration statements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"Assure our graduates are ready to immediately succeed in life" and "Collaborate with businesses, education providers, and the community to maximize student learning 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cost is $167,000.00 and will be funded through Title IV, BEAM, and/or student learning funds.  The contract has been reviewed by Dinsmore &amp; Shohl, LLP.  Approval is requested for the agreement between BCPS and CollegePrep, Inc.</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9">
            <w:pPr>
              <w:rPr/>
            </w:pPr>
            <w:r w:rsidDel="00000000" w:rsidR="00000000" w:rsidRPr="00000000">
              <w:rPr>
                <w:b w:val="1"/>
                <w:rtl w:val="0"/>
              </w:rPr>
              <w:t xml:space="preserve">3.</w:t>
            </w:r>
            <w:r w:rsidDel="00000000" w:rsidR="00000000" w:rsidRPr="00000000">
              <w:rPr>
                <w:rtl w:val="0"/>
              </w:rPr>
              <w:t xml:space="preserve"> Bullitt East High School Prom Contract 2025</w:t>
            </w:r>
          </w:p>
        </w:tc>
      </w:tr>
      <w:tr>
        <w:trPr>
          <w:cantSplit w:val="0"/>
          <w:tblHeader w:val="0"/>
        </w:trPr>
        <w:tc>
          <w:tcPr>
            <w:vAlign w:val="center"/>
          </w:tcPr>
          <w:p w:rsidR="00000000" w:rsidDel="00000000" w:rsidP="00000000" w:rsidRDefault="00000000" w:rsidRPr="00000000" w14:paraId="0000022A">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B">
            <w:pPr>
              <w:rPr/>
            </w:pPr>
            <w:r w:rsidDel="00000000" w:rsidR="00000000" w:rsidRPr="00000000">
              <w:rPr>
                <w:rtl w:val="0"/>
              </w:rPr>
              <w:t xml:space="preserve">Please see the attached contract between Bullitt East High School and Kentucky Derby Museum for their Junior/Senior Prom on Saturday, March 22, 2025</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C">
            <w:pPr>
              <w:rPr/>
            </w:pPr>
            <w:r w:rsidDel="00000000" w:rsidR="00000000" w:rsidRPr="00000000">
              <w:rPr>
                <w:b w:val="1"/>
                <w:rtl w:val="0"/>
              </w:rPr>
              <w:t xml:space="preserve">4.</w:t>
            </w:r>
            <w:r w:rsidDel="00000000" w:rsidR="00000000" w:rsidRPr="00000000">
              <w:rPr>
                <w:rtl w:val="0"/>
              </w:rPr>
              <w:t xml:space="preserve"> MOA for School Resource Officers- Revised</w:t>
            </w:r>
          </w:p>
        </w:tc>
      </w:tr>
      <w:tr>
        <w:trPr>
          <w:cantSplit w:val="0"/>
          <w:tblHeader w:val="0"/>
        </w:trPr>
        <w:tc>
          <w:tcPr>
            <w:vAlign w:val="center"/>
          </w:tcPr>
          <w:p w:rsidR="00000000" w:rsidDel="00000000" w:rsidP="00000000" w:rsidRDefault="00000000" w:rsidRPr="00000000" w14:paraId="0000022D">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request for Board Approval of the attached Memorandum of Agreement between Bullitt County Public Schools and Pioneer Village Police Department.  This is an amended version of an already board approved MOA, however, this will reflect graphical errors.  This agreement will allow School Resource Officers to provide safety and security at jurisdictional schools and provide support to students and staff.  This collaborative working relationship is important to ensure the safety of students and staff and a rapid law enforcement response in the event of an emergency.  Eric Farris of Dinsmore and Shohl, LLP, has reviewed these agreements.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2F">
            <w:pPr>
              <w:rPr/>
            </w:pPr>
            <w:r w:rsidDel="00000000" w:rsidR="00000000" w:rsidRPr="00000000">
              <w:rPr>
                <w:b w:val="1"/>
                <w:rtl w:val="0"/>
              </w:rPr>
              <w:t xml:space="preserve">5.</w:t>
            </w:r>
            <w:r w:rsidDel="00000000" w:rsidR="00000000" w:rsidRPr="00000000">
              <w:rPr>
                <w:rtl w:val="0"/>
              </w:rPr>
              <w:t xml:space="preserve"> Kay Bryant - Independent Contractor Agreement</w:t>
            </w:r>
          </w:p>
        </w:tc>
      </w:tr>
      <w:tr>
        <w:trPr>
          <w:cantSplit w:val="0"/>
          <w:tblHeader w:val="0"/>
        </w:trPr>
        <w:tc>
          <w:tcPr>
            <w:vAlign w:val="center"/>
          </w:tcPr>
          <w:p w:rsidR="00000000" w:rsidDel="00000000" w:rsidP="00000000" w:rsidRDefault="00000000" w:rsidRPr="00000000" w14:paraId="00000230">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1">
            <w:pPr>
              <w:rPr/>
            </w:pPr>
            <w:r w:rsidDel="00000000" w:rsidR="00000000" w:rsidRPr="00000000">
              <w:rPr>
                <w:rtl w:val="0"/>
              </w:rPr>
              <w:t xml:space="preserve">Attached is the independent contractor agreement between Bullitt County Public Schools and Kay Bryant.  She will assist the District in reviewing construction projects and provide guidance on FACPAC submissions, leading to the completion of the BG-5 Project Closeout Forms to identify any residual funds.  Our attorneys at Dinsmore &amp; Shohl LLP have reviewed the agreement.  I request approval of this agreement with Kay Bryant.</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2">
            <w:pPr>
              <w:rPr/>
            </w:pPr>
            <w:r w:rsidDel="00000000" w:rsidR="00000000" w:rsidRPr="00000000">
              <w:rPr>
                <w:b w:val="1"/>
                <w:rtl w:val="0"/>
              </w:rPr>
              <w:t xml:space="preserve">6.</w:t>
            </w:r>
            <w:r w:rsidDel="00000000" w:rsidR="00000000" w:rsidRPr="00000000">
              <w:rPr>
                <w:rtl w:val="0"/>
              </w:rPr>
              <w:t xml:space="preserve"> MOA- Career &amp; Technical Education Funds</w:t>
            </w:r>
          </w:p>
        </w:tc>
      </w:tr>
      <w:tr>
        <w:trPr>
          <w:cantSplit w:val="0"/>
          <w:tblHeader w:val="0"/>
        </w:trPr>
        <w:tc>
          <w:tcPr>
            <w:vAlign w:val="center"/>
          </w:tcPr>
          <w:p w:rsidR="00000000" w:rsidDel="00000000" w:rsidP="00000000" w:rsidRDefault="00000000" w:rsidRPr="00000000" w14:paraId="00000233">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4">
            <w:pPr>
              <w:rPr/>
            </w:pPr>
            <w:r w:rsidDel="00000000" w:rsidR="00000000" w:rsidRPr="00000000">
              <w:rPr>
                <w:rtl w:val="0"/>
              </w:rPr>
              <w:t xml:space="preserve">Attached you will find the Memorandum of Agreement and Contract with the Kentucky Department of Education for supplemental CTE Funds.  The contract is effective 09/01/2024 to 06/30/2025.  At this time, I ask the Board to approve the MOA and Contract with KDE for supplemental CTE Funds.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5">
            <w:pPr>
              <w:rPr/>
            </w:pPr>
            <w:r w:rsidDel="00000000" w:rsidR="00000000" w:rsidRPr="00000000">
              <w:rPr>
                <w:b w:val="1"/>
                <w:rtl w:val="0"/>
              </w:rPr>
              <w:t xml:space="preserve">7.</w:t>
            </w:r>
            <w:r w:rsidDel="00000000" w:rsidR="00000000" w:rsidRPr="00000000">
              <w:rPr>
                <w:rtl w:val="0"/>
              </w:rPr>
              <w:t xml:space="preserve"> OVEC's First Time/Long Time Program &amp; Option 7 Program</w:t>
            </w:r>
          </w:p>
        </w:tc>
      </w:tr>
      <w:tr>
        <w:trPr>
          <w:cantSplit w:val="0"/>
          <w:tblHeader w:val="0"/>
        </w:trPr>
        <w:tc>
          <w:tcPr>
            <w:vAlign w:val="center"/>
          </w:tcPr>
          <w:p w:rsidR="00000000" w:rsidDel="00000000" w:rsidP="00000000" w:rsidRDefault="00000000" w:rsidRPr="00000000" w14:paraId="00000236">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seeking approval to continue our partnership through a Memorandum of Agreement (MOA) between BCPS and OVEC for the First Time/Long Time Program.  This program focuses on tuition reimbursement and involves allocating $20,353 to the district.  The money will again be distributed through an application process to BCPS staff members enrolled in teacher education programs.  In return, the participating employee commits to at last three (3) years of service in BCPS aftr obtaining their credentials.  In addition, the district will receive $12,000 for the new Option &amp; program offered by OVEC and the University of Louisville.  Option 7 allows for alternative certification only.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8">
            <w:pPr>
              <w:rPr/>
            </w:pPr>
            <w:r w:rsidDel="00000000" w:rsidR="00000000" w:rsidRPr="00000000">
              <w:rPr>
                <w:b w:val="1"/>
                <w:rtl w:val="0"/>
              </w:rPr>
              <w:t xml:space="preserve">8.</w:t>
            </w:r>
            <w:r w:rsidDel="00000000" w:rsidR="00000000" w:rsidRPr="00000000">
              <w:rPr>
                <w:rtl w:val="0"/>
              </w:rPr>
              <w:t xml:space="preserve"> Student Drug Testing Contract</w:t>
            </w:r>
          </w:p>
        </w:tc>
      </w:tr>
      <w:tr>
        <w:trPr>
          <w:cantSplit w:val="0"/>
          <w:tblHeader w:val="0"/>
        </w:trPr>
        <w:tc>
          <w:tcPr>
            <w:vAlign w:val="center"/>
          </w:tcPr>
          <w:p w:rsidR="00000000" w:rsidDel="00000000" w:rsidP="00000000" w:rsidRDefault="00000000" w:rsidRPr="00000000" w14:paraId="00000239">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A">
            <w:pPr>
              <w:rPr/>
            </w:pPr>
            <w:r w:rsidDel="00000000" w:rsidR="00000000" w:rsidRPr="00000000">
              <w:rPr>
                <w:rtl w:val="0"/>
              </w:rPr>
              <w:t xml:space="preserve">This letter is for Board approval for the continuing partnership between Bullitt County Public Schools and MC consultants.  MC Consultants has collaborated with districts around the state providing drug prevention and drug testing to students and has worked with BCPS for numerous years.  Drug use and abuse are barriers to learning and success in life.  The drug-testing program will continue to focus on prevention, not punishment so that students can focus on being healthy and productive.  Your consent and approval are greatly appreciated as this program assists Bullitt County Public Schools in prevention efforts to break down barriers so that students can achieve success in school and in life.  Funds are from the Safe Schools Grant.  Eric Farris has reviewed this agreement.  </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B">
            <w:pPr>
              <w:rPr/>
            </w:pPr>
            <w:r w:rsidDel="00000000" w:rsidR="00000000" w:rsidRPr="00000000">
              <w:rPr>
                <w:b w:val="1"/>
                <w:rtl w:val="0"/>
              </w:rPr>
              <w:t xml:space="preserve">9.</w:t>
            </w:r>
            <w:r w:rsidDel="00000000" w:rsidR="00000000" w:rsidRPr="00000000">
              <w:rPr>
                <w:rtl w:val="0"/>
              </w:rPr>
              <w:t xml:space="preserve"> Drug Dog Search Contract</w:t>
            </w:r>
          </w:p>
        </w:tc>
      </w:tr>
      <w:tr>
        <w:trPr>
          <w:cantSplit w:val="0"/>
          <w:tblHeader w:val="0"/>
        </w:trPr>
        <w:tc>
          <w:tcPr>
            <w:vAlign w:val="center"/>
          </w:tcPr>
          <w:p w:rsidR="00000000" w:rsidDel="00000000" w:rsidP="00000000" w:rsidRDefault="00000000" w:rsidRPr="00000000" w14:paraId="0000023C">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3D">
            <w:pPr>
              <w:rPr/>
            </w:pPr>
            <w:r w:rsidDel="00000000" w:rsidR="00000000" w:rsidRPr="00000000">
              <w:rPr>
                <w:rtl w:val="0"/>
              </w:rPr>
              <w:t xml:space="preserve">This letter is for Board approval for the continuing partnership between Bullitt County Public Schools and Mount Washington Police Department.  This initiative is to provide prevention efforts in middle and high schools by performing routine and random drug dog searches throughout Bullitt County school campuses.  Drug use and abuse are barriers to learning and succeeding in life.  The canine drug search program will continue to focus on prevention, not punishment so that students can focus on being healthy and productive.  Your consent and approval are greatly appreciated as this program assists Bullitt County Public Schools in prevention efforts to break down barriers so that students can achieve success in school and in life.  Funds are from the Safe Schools Grant.  Dinsmore, Inc. has reviewed this agreement.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3E">
            <w:pPr>
              <w:rPr>
                <w:u w:val="single"/>
              </w:rPr>
            </w:pPr>
            <w:r w:rsidDel="00000000" w:rsidR="00000000" w:rsidRPr="00000000">
              <w:rPr>
                <w:b w:val="1"/>
                <w:u w:val="single"/>
                <w:rtl w:val="0"/>
              </w:rPr>
              <w:t xml:space="preserve">g.</w:t>
            </w:r>
            <w:r w:rsidDel="00000000" w:rsidR="00000000" w:rsidRPr="00000000">
              <w:rPr>
                <w:u w:val="single"/>
                <w:rtl w:val="0"/>
              </w:rPr>
              <w:t xml:space="preserve"> Permission to Accept Donations/Grant Funding</w:t>
            </w:r>
          </w:p>
        </w:tc>
      </w:tr>
      <w:tr>
        <w:trPr>
          <w:cantSplit w:val="0"/>
          <w:tblHeader w:val="0"/>
        </w:trPr>
        <w:tc>
          <w:tcPr>
            <w:vAlign w:val="center"/>
          </w:tcPr>
          <w:p w:rsidR="00000000" w:rsidDel="00000000" w:rsidP="00000000" w:rsidRDefault="00000000" w:rsidRPr="00000000" w14:paraId="0000023F">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40">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41">
            <w:pPr>
              <w:rPr/>
            </w:pPr>
            <w:r w:rsidDel="00000000" w:rsidR="00000000" w:rsidRPr="00000000">
              <w:rPr>
                <w:b w:val="1"/>
                <w:rtl w:val="0"/>
              </w:rPr>
              <w:t xml:space="preserve">1.</w:t>
            </w:r>
            <w:r w:rsidDel="00000000" w:rsidR="00000000" w:rsidRPr="00000000">
              <w:rPr>
                <w:rtl w:val="0"/>
              </w:rPr>
              <w:t xml:space="preserve"> Donations, Gifts, and Grants for Approval for August</w:t>
            </w:r>
          </w:p>
        </w:tc>
      </w:tr>
      <w:tr>
        <w:trPr>
          <w:cantSplit w:val="0"/>
          <w:tblHeader w:val="0"/>
        </w:trPr>
        <w:tc>
          <w:tcPr>
            <w:vAlign w:val="center"/>
          </w:tcPr>
          <w:p w:rsidR="00000000" w:rsidDel="00000000" w:rsidP="00000000" w:rsidRDefault="00000000" w:rsidRPr="00000000" w14:paraId="00000242">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under Consent Items- Permission to accept the following: </w:t>
            </w:r>
          </w:p>
          <w:tbl>
            <w:tblPr>
              <w:tblStyle w:val="Table5"/>
              <w:tblW w:w="9675.0" w:type="dxa"/>
              <w:jc w:val="left"/>
              <w:tblLayout w:type="fixed"/>
              <w:tblLook w:val="0400"/>
            </w:tblPr>
            <w:tblGrid>
              <w:gridCol w:w="2734"/>
              <w:gridCol w:w="2201"/>
              <w:gridCol w:w="1180"/>
              <w:gridCol w:w="2595"/>
              <w:gridCol w:w="965"/>
              <w:tblGridChange w:id="0">
                <w:tblGrid>
                  <w:gridCol w:w="2734"/>
                  <w:gridCol w:w="2201"/>
                  <w:gridCol w:w="1180"/>
                  <w:gridCol w:w="2595"/>
                  <w:gridCol w:w="965"/>
                </w:tblGrid>
              </w:tblGridChange>
            </w:tblGrid>
            <w:tr>
              <w:trPr>
                <w:cantSplit w:val="0"/>
                <w:tblHeader w:val="0"/>
              </w:trPr>
              <w:tc>
                <w:tcP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School/Program Receiving Contribution</w:t>
                  </w:r>
                </w:p>
              </w:tc>
              <w:tc>
                <w:tcP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Donor</w:t>
                  </w:r>
                </w:p>
              </w:tc>
              <w:tc>
                <w:tcP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w:t>
                  </w:r>
                </w:p>
              </w:tc>
              <w:tc>
                <w:tcP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w:t>
                  </w:r>
                </w:p>
              </w:tc>
            </w:tr>
            <w:tr>
              <w:trPr>
                <w:cantSplit w:val="0"/>
                <w:tblHeader w:val="0"/>
              </w:trPr>
              <w:tc>
                <w:tcP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Overdale Elementary School</w:t>
                  </w:r>
                </w:p>
              </w:tc>
              <w:tc>
                <w:tcP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Kroger</w:t>
                  </w:r>
                </w:p>
              </w:tc>
              <w:tc>
                <w:tcP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w:t>
                  </w:r>
                </w:p>
              </w:tc>
              <w:tc>
                <w:tcPr>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#1505 from Rewards program for staff use</w:t>
                  </w:r>
                </w:p>
              </w:tc>
              <w:tc>
                <w:tcP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$ 463.66</w:t>
                  </w:r>
                </w:p>
              </w:tc>
            </w:tr>
            <w:tr>
              <w:trPr>
                <w:cantSplit w:val="0"/>
                <w:tblHeader w:val="0"/>
              </w:trPr>
              <w:tc>
                <w:tcP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Bullitt East High School</w:t>
                  </w:r>
                </w:p>
              </w:tc>
              <w:tc>
                <w:tcP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Bullitt East Athletic Boosters General Account</w:t>
                  </w:r>
                </w:p>
              </w:tc>
              <w:tc>
                <w:tcPr>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w:t>
                  </w:r>
                </w:p>
              </w:tc>
              <w:tc>
                <w:tcP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#7027 to pay for 4 Assistant Coaches, $1,000 each + fringes</w:t>
                  </w:r>
                </w:p>
              </w:tc>
              <w:tc>
                <w:tcPr>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$ 5,131.21</w:t>
                  </w:r>
                </w:p>
              </w:tc>
            </w:tr>
            <w:tr>
              <w:trPr>
                <w:cantSplit w:val="0"/>
                <w:tblHeader w:val="0"/>
              </w:trPr>
              <w:tc>
                <w:tcP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Bullitt East High School</w:t>
                  </w:r>
                </w:p>
              </w:tc>
              <w:tc>
                <w:tcP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Experience USA</w:t>
                  </w:r>
                </w:p>
              </w:tc>
              <w:tc>
                <w:tcPr>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w:t>
                  </w:r>
                </w:p>
              </w:tc>
              <w:tc>
                <w:tcPr>
                  <w:vAlign w:val="cente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#1440 for school to use as needed</w:t>
                  </w:r>
                </w:p>
              </w:tc>
              <w:tc>
                <w:tcPr>
                  <w:vAlign w:val="cente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$ 500.00</w:t>
                  </w:r>
                </w:p>
              </w:tc>
            </w:tr>
            <w:tr>
              <w:trPr>
                <w:cantSplit w:val="0"/>
                <w:tblHeader w:val="0"/>
              </w:trPr>
              <w:tc>
                <w:tcP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Crossroads Elementary School</w:t>
                  </w:r>
                </w:p>
              </w:tc>
              <w:tc>
                <w:tcP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Donors Choose</w:t>
                  </w:r>
                </w:p>
              </w:tc>
              <w:tc>
                <w:tcP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w:t>
                  </w:r>
                </w:p>
              </w:tc>
              <w:tc>
                <w:tcPr>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Jaymee Clemens received STEM materials for Coding Critter</w:t>
                  </w:r>
                </w:p>
              </w:tc>
              <w:tc>
                <w:tcP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$ 321.00</w:t>
                  </w:r>
                </w:p>
              </w:tc>
            </w:tr>
            <w:tr>
              <w:trPr>
                <w:cantSplit w:val="0"/>
                <w:tblHeader w:val="0"/>
              </w:trPr>
              <w:tc>
                <w:tcPr>
                  <w:vAlign w:val="cente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Riverview Opportunity Center/ Bullitt Alternative Center</w:t>
                  </w:r>
                </w:p>
              </w:tc>
              <w:tc>
                <w:tcP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Shirley's Way, Inc.</w:t>
                  </w:r>
                </w:p>
              </w:tc>
              <w:tc>
                <w:tcP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Donation</w:t>
                  </w:r>
                </w:p>
              </w:tc>
              <w:tc>
                <w:tcP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#65047 to be deposited in the Courtney Fund for student meals</w:t>
                  </w:r>
                </w:p>
              </w:tc>
              <w:tc>
                <w:tcPr>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$ 500.00</w:t>
                  </w:r>
                </w:p>
              </w:tc>
            </w:tr>
            <w:tr>
              <w:trPr>
                <w:cantSplit w:val="0"/>
                <w:tblHeader w:val="0"/>
              </w:trPr>
              <w:tc>
                <w:tcP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for BOE Review &amp; Approval</w:t>
                  </w:r>
                </w:p>
              </w:tc>
              <w:tc>
                <w:tcPr>
                  <w:vAlign w:val="center"/>
                </w:tcPr>
                <w:p w:rsidR="00000000" w:rsidDel="00000000" w:rsidP="00000000" w:rsidRDefault="00000000" w:rsidRPr="00000000" w14:paraId="00000263">
                  <w:pPr>
                    <w:rPr/>
                  </w:pPr>
                  <w:r w:rsidDel="00000000" w:rsidR="00000000" w:rsidRPr="00000000">
                    <w:rPr>
                      <w:rtl w:val="0"/>
                    </w:rPr>
                  </w:r>
                </w:p>
              </w:tc>
              <w:tc>
                <w:tcPr>
                  <w:vAlign w:val="center"/>
                </w:tcPr>
                <w:p w:rsidR="00000000" w:rsidDel="00000000" w:rsidP="00000000" w:rsidRDefault="00000000" w:rsidRPr="00000000" w14:paraId="00000264">
                  <w:pPr>
                    <w:rPr/>
                  </w:pPr>
                  <w:r w:rsidDel="00000000" w:rsidR="00000000" w:rsidRPr="00000000">
                    <w:rPr>
                      <w:rtl w:val="0"/>
                    </w:rPr>
                  </w:r>
                </w:p>
              </w:tc>
              <w:tc>
                <w:tcPr>
                  <w:vAlign w:val="center"/>
                </w:tcPr>
                <w:p w:rsidR="00000000" w:rsidDel="00000000" w:rsidP="00000000" w:rsidRDefault="00000000" w:rsidRPr="00000000" w14:paraId="00000265">
                  <w:pPr>
                    <w:rPr/>
                  </w:pPr>
                  <w:r w:rsidDel="00000000" w:rsidR="00000000" w:rsidRPr="00000000">
                    <w:rPr>
                      <w:rtl w:val="0"/>
                    </w:rPr>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$ 6,915.87</w:t>
                  </w:r>
                </w:p>
              </w:tc>
            </w:tr>
          </w:tbl>
          <w:p w:rsidR="00000000" w:rsidDel="00000000" w:rsidP="00000000" w:rsidRDefault="00000000" w:rsidRPr="00000000" w14:paraId="00000267">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68">
            <w:pPr>
              <w:rPr>
                <w:u w:val="single"/>
              </w:rPr>
            </w:pPr>
            <w:r w:rsidDel="00000000" w:rsidR="00000000" w:rsidRPr="00000000">
              <w:rPr>
                <w:b w:val="1"/>
                <w:u w:val="single"/>
                <w:rtl w:val="0"/>
              </w:rPr>
              <w:t xml:space="preserve">h.</w:t>
            </w:r>
            <w:r w:rsidDel="00000000" w:rsidR="00000000" w:rsidRPr="00000000">
              <w:rPr>
                <w:u w:val="single"/>
                <w:rtl w:val="0"/>
              </w:rPr>
              <w:t xml:space="preserve"> Revised 2024-2025 Salary Scales</w:t>
            </w:r>
          </w:p>
        </w:tc>
      </w:tr>
      <w:tr>
        <w:trPr>
          <w:cantSplit w:val="0"/>
          <w:tblHeader w:val="0"/>
        </w:trPr>
        <w:tc>
          <w:tcPr>
            <w:vAlign w:val="center"/>
          </w:tcPr>
          <w:p w:rsidR="00000000" w:rsidDel="00000000" w:rsidP="00000000" w:rsidRDefault="00000000" w:rsidRPr="00000000" w14:paraId="00000269">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Enclosed please find the Revised Annual Pay Scales for FY 2025.  The following are additions/changes to the scales on the attached schedules:</w:t>
            </w:r>
          </w:p>
          <w:p w:rsidR="00000000" w:rsidDel="00000000" w:rsidP="00000000" w:rsidRDefault="00000000" w:rsidRPr="00000000" w14:paraId="0000026B">
            <w:pPr>
              <w:numPr>
                <w:ilvl w:val="0"/>
                <w:numId w:val="1"/>
              </w:numPr>
              <w:ind w:left="720" w:hanging="360"/>
              <w:rPr/>
            </w:pPr>
            <w:r w:rsidDel="00000000" w:rsidR="00000000" w:rsidRPr="00000000">
              <w:rPr>
                <w:rtl w:val="0"/>
              </w:rPr>
              <w:t xml:space="preserve">Added In-House Mentor Teacher stipend which was approved at the last board meeting-School Paid</w:t>
            </w:r>
          </w:p>
          <w:p w:rsidR="00000000" w:rsidDel="00000000" w:rsidP="00000000" w:rsidRDefault="00000000" w:rsidRPr="00000000" w14:paraId="0000026C">
            <w:pPr>
              <w:numPr>
                <w:ilvl w:val="0"/>
                <w:numId w:val="1"/>
              </w:numPr>
              <w:ind w:left="720" w:hanging="360"/>
              <w:rPr/>
            </w:pPr>
            <w:r w:rsidDel="00000000" w:rsidR="00000000" w:rsidRPr="00000000">
              <w:rPr>
                <w:rtl w:val="0"/>
              </w:rPr>
              <w:t xml:space="preserve">Update the School Climate Coach to reflect the job class and the number of pays.</w:t>
            </w:r>
          </w:p>
          <w:p w:rsidR="00000000" w:rsidDel="00000000" w:rsidP="00000000" w:rsidRDefault="00000000" w:rsidRPr="00000000" w14:paraId="0000026D">
            <w:pPr>
              <w:numPr>
                <w:ilvl w:val="0"/>
                <w:numId w:val="1"/>
              </w:numPr>
              <w:ind w:left="720" w:hanging="360"/>
              <w:rPr/>
            </w:pPr>
            <w:r w:rsidDel="00000000" w:rsidR="00000000" w:rsidRPr="00000000">
              <w:rPr>
                <w:rtl w:val="0"/>
              </w:rPr>
              <w:t xml:space="preserve">Update the Drug Free Coordinator- separate the base pay and extended days for clarity</w:t>
            </w:r>
          </w:p>
          <w:p w:rsidR="00000000" w:rsidDel="00000000" w:rsidP="00000000" w:rsidRDefault="00000000" w:rsidRPr="00000000" w14:paraId="0000026E">
            <w:pPr>
              <w:numPr>
                <w:ilvl w:val="0"/>
                <w:numId w:val="1"/>
              </w:numPr>
              <w:ind w:left="720" w:hanging="360"/>
              <w:rPr/>
            </w:pPr>
            <w:r w:rsidDel="00000000" w:rsidR="00000000" w:rsidRPr="00000000">
              <w:rPr>
                <w:rtl w:val="0"/>
              </w:rPr>
              <w:t xml:space="preserve">Updated Substitute Teacher salary scale to include Rank VI and permanent substitute teacher salary scales to include a Rank V notation.</w:t>
            </w:r>
          </w:p>
          <w:p w:rsidR="00000000" w:rsidDel="00000000" w:rsidP="00000000" w:rsidRDefault="00000000" w:rsidRPr="00000000" w14:paraId="0000026F">
            <w:pPr>
              <w:numPr>
                <w:ilvl w:val="0"/>
                <w:numId w:val="1"/>
              </w:numPr>
              <w:ind w:left="720" w:hanging="360"/>
              <w:rPr/>
            </w:pPr>
            <w:r w:rsidDel="00000000" w:rsidR="00000000" w:rsidRPr="00000000">
              <w:rPr>
                <w:rtl w:val="0"/>
              </w:rPr>
              <w:t xml:space="preserve">5th Grade Visual Learning- add verbiage to allow the position to be split.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0">
            <w:pPr>
              <w:rPr>
                <w:u w:val="single"/>
              </w:rPr>
            </w:pPr>
            <w:r w:rsidDel="00000000" w:rsidR="00000000" w:rsidRPr="00000000">
              <w:rPr>
                <w:b w:val="1"/>
                <w:u w:val="single"/>
                <w:rtl w:val="0"/>
              </w:rPr>
              <w:t xml:space="preserve">i.</w:t>
            </w:r>
            <w:r w:rsidDel="00000000" w:rsidR="00000000" w:rsidRPr="00000000">
              <w:rPr>
                <w:u w:val="single"/>
                <w:rtl w:val="0"/>
              </w:rPr>
              <w:t xml:space="preserve"> Shortened School Day Request</w:t>
            </w:r>
          </w:p>
        </w:tc>
      </w:tr>
      <w:tr>
        <w:trPr>
          <w:cantSplit w:val="0"/>
          <w:tblHeader w:val="0"/>
        </w:trPr>
        <w:tc>
          <w:tcPr>
            <w:vAlign w:val="center"/>
          </w:tcPr>
          <w:p w:rsidR="00000000" w:rsidDel="00000000" w:rsidP="00000000" w:rsidRDefault="00000000" w:rsidRPr="00000000" w14:paraId="00000271">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information summarizes a student case for which the parents and medical professionals have</w:t>
              <w:br w:type="textWrapping"/>
              <w:t xml:space="preserve">requested a modified attendance schedule for this student with disabilities. The student is identified by number in order to maintain confidentiality. There is documentation of medical necessity for the modified schedule, and the modified schedule has been recommended for approval by the Admissions and Release Committee (ARC). Full documentation is on file in the office of Director of Special Education.</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24-25-53</w:t>
              <w:br w:type="textWrapping"/>
              <w:t xml:space="preserve">This student has diagnoses of Autism and Post Traumatic Stress Disorder (PTSD). An ARC was held on 8/8/24, during which the recommendation for a shortened school day was approved (Monday through Friday, 9:00 AM to 1:00 PM). A medical statement was submitted requesting this accommodation for the student’s emotional and behavioral needs associated with his medical conditions. The modified schedule will be approved through the 2024-2025 school year and will be reviewed at the next annual review meeting.</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4">
            <w:pPr>
              <w:rPr>
                <w:u w:val="single"/>
              </w:rPr>
            </w:pPr>
            <w:r w:rsidDel="00000000" w:rsidR="00000000" w:rsidRPr="00000000">
              <w:rPr>
                <w:b w:val="1"/>
                <w:u w:val="single"/>
                <w:rtl w:val="0"/>
              </w:rPr>
              <w:t xml:space="preserve">j.</w:t>
            </w:r>
            <w:r w:rsidDel="00000000" w:rsidR="00000000" w:rsidRPr="00000000">
              <w:rPr>
                <w:u w:val="single"/>
                <w:rtl w:val="0"/>
              </w:rPr>
              <w:t xml:space="preserve"> Curriculum/Instructional Resources, etc.</w:t>
            </w:r>
          </w:p>
        </w:tc>
      </w:tr>
      <w:tr>
        <w:trPr>
          <w:cantSplit w:val="0"/>
          <w:tblHeader w:val="0"/>
        </w:trPr>
        <w:tc>
          <w:tcPr>
            <w:vAlign w:val="center"/>
          </w:tcPr>
          <w:p w:rsidR="00000000" w:rsidDel="00000000" w:rsidP="00000000" w:rsidRDefault="00000000" w:rsidRPr="00000000" w14:paraId="00000275">
            <w:pPr>
              <w:rPr>
                <w:u w:val="single"/>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of July 25, 2022, the Superintendent oversees all curriculum, textbooks, instructional materials, and student support services per changes in Kentucky Revised Statutes (KRS 160.345). The curriculum in each school shall be designed to achieve student capacities established by KRS 158.645 and the school goals established by KRS 158.6451. The curriculum shall comply with all applicable state and federal statutes and regulations. In any school administered under the provisions of KRS 160.345, the Superintendent shall determine which curriculum, textbooks, instructional materials, and student support services shall be provided in the school after consulting with the Board, the Principal, and the school council and after a reasonable public review and response period for all stakeholders. A spreadsheet is provided with that information for approval of curriculum and/or instructional resources for district wide use along with several schools.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7">
            <w:pPr>
              <w:rPr>
                <w:u w:val="single"/>
              </w:rPr>
            </w:pPr>
            <w:r w:rsidDel="00000000" w:rsidR="00000000" w:rsidRPr="00000000">
              <w:rPr>
                <w:b w:val="1"/>
                <w:u w:val="single"/>
                <w:rtl w:val="0"/>
              </w:rPr>
              <w:t xml:space="preserve">k.</w:t>
            </w:r>
            <w:r w:rsidDel="00000000" w:rsidR="00000000" w:rsidRPr="00000000">
              <w:rPr>
                <w:u w:val="single"/>
                <w:rtl w:val="0"/>
              </w:rPr>
              <w:t xml:space="preserve"> Use of District Property Requests</w:t>
            </w:r>
          </w:p>
        </w:tc>
      </w:tr>
      <w:tr>
        <w:trPr>
          <w:cantSplit w:val="0"/>
          <w:tblHeader w:val="0"/>
        </w:trPr>
        <w:tc>
          <w:tcPr>
            <w:vAlign w:val="center"/>
          </w:tcPr>
          <w:p w:rsidR="00000000" w:rsidDel="00000000" w:rsidP="00000000" w:rsidRDefault="00000000" w:rsidRPr="00000000" w14:paraId="00000278">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79">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7A">
            <w:pPr>
              <w:rPr/>
            </w:pPr>
            <w:r w:rsidDel="00000000" w:rsidR="00000000" w:rsidRPr="00000000">
              <w:rPr>
                <w:b w:val="1"/>
                <w:rtl w:val="0"/>
              </w:rPr>
              <w:t xml:space="preserve">1.</w:t>
            </w:r>
            <w:r w:rsidDel="00000000" w:rsidR="00000000" w:rsidRPr="00000000">
              <w:rPr>
                <w:rtl w:val="0"/>
              </w:rPr>
              <w:t xml:space="preserve"> Request for Use of Parking Lot at NBHS</w:t>
            </w:r>
          </w:p>
        </w:tc>
      </w:tr>
      <w:tr>
        <w:trPr>
          <w:cantSplit w:val="0"/>
          <w:tblHeader w:val="0"/>
        </w:trPr>
        <w:tc>
          <w:tcPr>
            <w:vAlign w:val="center"/>
          </w:tcPr>
          <w:p w:rsidR="00000000" w:rsidDel="00000000" w:rsidP="00000000" w:rsidRDefault="00000000" w:rsidRPr="00000000" w14:paraId="0000027B">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Donald Barbiea requested the use of the parking lot at North Bullitt High School on September 7, 2024 for a Veteran Non-Profit Fundraiser/Cancer Walk/Run to raise awareness for Veterans, First Responders and Kids with Special Needs.</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insurance and Principal approval is attached.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recommend they be able to use the parking lot for this event.</w:t>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7F">
            <w:pPr>
              <w:rPr/>
            </w:pPr>
            <w:r w:rsidDel="00000000" w:rsidR="00000000" w:rsidRPr="00000000">
              <w:rPr>
                <w:b w:val="1"/>
                <w:rtl w:val="0"/>
              </w:rPr>
              <w:t xml:space="preserve">2.</w:t>
            </w:r>
            <w:r w:rsidDel="00000000" w:rsidR="00000000" w:rsidRPr="00000000">
              <w:rPr>
                <w:rtl w:val="0"/>
              </w:rPr>
              <w:t xml:space="preserve"> Bullitt Central High School Annual Homecoming Parade</w:t>
            </w:r>
          </w:p>
        </w:tc>
      </w:tr>
      <w:tr>
        <w:trPr>
          <w:cantSplit w:val="0"/>
          <w:tblHeader w:val="0"/>
        </w:trPr>
        <w:tc>
          <w:tcPr>
            <w:vAlign w:val="center"/>
          </w:tcPr>
          <w:p w:rsidR="00000000" w:rsidDel="00000000" w:rsidP="00000000" w:rsidRDefault="00000000" w:rsidRPr="00000000" w14:paraId="00000280">
            <w:pPr>
              <w:rPr/>
            </w:pPr>
            <w:r w:rsidDel="00000000" w:rsidR="00000000" w:rsidRPr="00000000">
              <w:rPr>
                <w:rtl w:val="0"/>
              </w:rPr>
            </w:r>
          </w:p>
        </w:tc>
      </w:tr>
      <w:tr>
        <w:trPr>
          <w:cantSplit w:val="0"/>
          <w:tblHeader w:val="0"/>
        </w:trPr>
        <w:tc>
          <w:tcPr>
            <w:tcMar>
              <w:top w:w="15.0" w:type="dxa"/>
              <w:left w:w="1050.0" w:type="dxa"/>
              <w:bottom w:w="15.0" w:type="dxa"/>
              <w:right w:w="15.0" w:type="dxa"/>
            </w:tcMar>
          </w:tcPr>
          <w:p w:rsidR="00000000" w:rsidDel="00000000" w:rsidP="00000000" w:rsidRDefault="00000000" w:rsidRPr="00000000" w14:paraId="00000281">
            <w:pPr>
              <w:rPr/>
            </w:pPr>
            <w:r w:rsidDel="00000000" w:rsidR="00000000" w:rsidRPr="00000000">
              <w:rPr>
                <w:rtl w:val="0"/>
              </w:rPr>
              <w:t xml:space="preserve">Please see the attached request for permission to host the Bullitt Central High School Annual Homecoming Parade on Thursday, October 3, 2024 beginning at 5:30.  The parade route will begin at Frank E. Simon Park and will end at City Park.   This contract has been reviewed by Dinsmore.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82">
            <w:pPr>
              <w:rPr/>
            </w:pPr>
            <w:r w:rsidDel="00000000" w:rsidR="00000000" w:rsidRPr="00000000">
              <w:rPr>
                <w:b w:val="1"/>
                <w:rtl w:val="0"/>
              </w:rPr>
              <w:t xml:space="preserve">6.</w:t>
            </w:r>
            <w:r w:rsidDel="00000000" w:rsidR="00000000" w:rsidRPr="00000000">
              <w:rPr>
                <w:rtl w:val="0"/>
              </w:rPr>
              <w:t xml:space="preserve"> Modification to School Property Requests</w:t>
            </w:r>
          </w:p>
        </w:tc>
      </w:tr>
      <w:tr>
        <w:trPr>
          <w:cantSplit w:val="0"/>
          <w:tblHeader w:val="0"/>
        </w:trPr>
        <w:tc>
          <w:tcPr>
            <w:vAlign w:val="center"/>
          </w:tcPr>
          <w:p w:rsidR="00000000" w:rsidDel="00000000" w:rsidP="00000000" w:rsidRDefault="00000000" w:rsidRPr="00000000" w14:paraId="00000283">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84">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85">
            <w:pPr>
              <w:rPr/>
            </w:pPr>
            <w:r w:rsidDel="00000000" w:rsidR="00000000" w:rsidRPr="00000000">
              <w:rPr>
                <w:b w:val="1"/>
                <w:rtl w:val="0"/>
              </w:rPr>
              <w:t xml:space="preserve">a.</w:t>
            </w:r>
            <w:r w:rsidDel="00000000" w:rsidR="00000000" w:rsidRPr="00000000">
              <w:rPr>
                <w:rtl w:val="0"/>
              </w:rPr>
              <w:t xml:space="preserve"> Mt. Washington Elementary Gaga Pit</w:t>
            </w:r>
          </w:p>
        </w:tc>
      </w:tr>
      <w:tr>
        <w:trPr>
          <w:cantSplit w:val="0"/>
          <w:tblHeader w:val="0"/>
        </w:trPr>
        <w:tc>
          <w:tcPr>
            <w:vAlign w:val="center"/>
          </w:tcPr>
          <w:p w:rsidR="00000000" w:rsidDel="00000000" w:rsidP="00000000" w:rsidRDefault="00000000" w:rsidRPr="00000000" w14:paraId="00000286">
            <w:pPr>
              <w:rPr/>
            </w:pPr>
            <w:bookmarkStart w:colFirst="0" w:colLast="0" w:name="_heading=h.gjdgxs" w:id="0"/>
            <w:bookmarkEnd w:id="0"/>
            <w:r w:rsidDel="00000000" w:rsidR="00000000" w:rsidRPr="00000000">
              <w:rPr>
                <w:b w:val="1"/>
                <w:rtl w:val="0"/>
              </w:rPr>
              <w:t xml:space="preserve">2024-143:</w:t>
            </w:r>
            <w:r w:rsidDel="00000000" w:rsidR="00000000" w:rsidRPr="00000000">
              <w:rPr>
                <w:rtl w:val="0"/>
              </w:rPr>
              <w:t xml:space="preserve"> Request to approve Gaga pit passed with a motion by Ms. Linda Belcher and a second by Dr. Matt Mooney. All members voted YES.</w:t>
            </w:r>
          </w:p>
        </w:tc>
      </w:tr>
    </w:tbl>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800.0" w:type="dxa"/>
        <w:jc w:val="left"/>
        <w:tblLayout w:type="fixed"/>
        <w:tblLook w:val="0400"/>
      </w:tblPr>
      <w:tblGrid>
        <w:gridCol w:w="10755"/>
        <w:gridCol w:w="45"/>
        <w:tblGridChange w:id="0">
          <w:tblGrid>
            <w:gridCol w:w="10755"/>
            <w:gridCol w:w="45"/>
          </w:tblGrid>
        </w:tblGridChange>
      </w:tblGrid>
      <w:tr>
        <w:trPr>
          <w:cantSplit w:val="0"/>
          <w:tblHeader w:val="0"/>
        </w:trPr>
        <w:tc>
          <w:tcPr>
            <w:gridSpan w:val="2"/>
            <w:tcMar>
              <w:top w:w="15.0" w:type="dxa"/>
              <w:left w:w="525.0" w:type="dxa"/>
              <w:bottom w:w="15.0" w:type="dxa"/>
              <w:right w:w="15.0" w:type="dxa"/>
            </w:tcMar>
          </w:tcPr>
          <w:p w:rsidR="00000000" w:rsidDel="00000000" w:rsidP="00000000" w:rsidRDefault="00000000" w:rsidRPr="00000000" w14:paraId="00000288">
            <w:pPr>
              <w:rPr/>
            </w:pPr>
            <w:r w:rsidDel="00000000" w:rsidR="00000000" w:rsidRPr="00000000">
              <w:rPr>
                <w:rtl w:val="0"/>
              </w:rPr>
              <w:t xml:space="preserve">Mt. Washington Elementary is requesting approval of a Gaga Ball Pit.  The dimensions will be 16 feet in diameter.  This Gaga Pit is being built/donated by Nicholas Huff, a BCPS student for an Eagle Scout project. </w:t>
            </w:r>
          </w:p>
        </w:tc>
      </w:tr>
      <w:tr>
        <w:trPr>
          <w:cantSplit w:val="0"/>
          <w:tblHeader w:val="0"/>
        </w:trPr>
        <w:tc>
          <w:tcPr>
            <w:gridSpan w:val="2"/>
            <w:tcMar>
              <w:top w:w="15.0" w:type="dxa"/>
              <w:left w:w="0.0" w:type="dxa"/>
              <w:bottom w:w="15.0" w:type="dxa"/>
              <w:right w:w="15.0" w:type="dxa"/>
            </w:tcMar>
          </w:tcPr>
          <w:p w:rsidR="00000000" w:rsidDel="00000000" w:rsidP="00000000" w:rsidRDefault="00000000" w:rsidRPr="00000000" w14:paraId="0000028A">
            <w:pPr>
              <w:rPr/>
            </w:pPr>
            <w:r w:rsidDel="00000000" w:rsidR="00000000" w:rsidRPr="00000000">
              <w:rPr>
                <w:b w:val="1"/>
                <w:rtl w:val="0"/>
              </w:rPr>
              <w:t xml:space="preserve">7.</w:t>
            </w:r>
            <w:r w:rsidDel="00000000" w:rsidR="00000000" w:rsidRPr="00000000">
              <w:rPr>
                <w:rtl w:val="0"/>
              </w:rPr>
              <w:t xml:space="preserve"> Request to Surplus Buses</w:t>
            </w:r>
          </w:p>
        </w:tc>
      </w:tr>
      <w:tr>
        <w:trPr>
          <w:cantSplit w:val="0"/>
          <w:tblHeader w:val="0"/>
        </w:trPr>
        <w:tc>
          <w:tcPr>
            <w:gridSpan w:val="2"/>
            <w:vAlign w:val="center"/>
          </w:tcPr>
          <w:p w:rsidR="00000000" w:rsidDel="00000000" w:rsidP="00000000" w:rsidRDefault="00000000" w:rsidRPr="00000000" w14:paraId="0000028C">
            <w:pPr>
              <w:rPr/>
            </w:pPr>
            <w:r w:rsidDel="00000000" w:rsidR="00000000" w:rsidRPr="00000000">
              <w:rPr>
                <w:rtl w:val="0"/>
              </w:rPr>
              <w:t xml:space="preserve">Buses that no longer meet the safety standard for pupil transportation</w:t>
              <w:br w:type="textWrapping"/>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#523     year 2006     International</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#584     year 2006     International</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#591     year 2006     International</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#599     year 2006     International</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#680     year 2007     International</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#682     year 2007     International</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#706     year 2008     International</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#719     year 2008     International</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#785     year 2008     International</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#802     year 2008     International</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#805     year 2008     International</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 #894     year 2009     International</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Obsolete bus parts and shop items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Excess hydraulic fluid</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 steel fluid tank (rough estimate 200 gallon capacity)</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Partial pallet of used electric cords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2024-144: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passed with a motion by Ms. Nita Neal and a second by Ms. Linda Belcher.</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9F">
            <w:pPr>
              <w:rPr/>
            </w:pPr>
            <w:r w:rsidDel="00000000" w:rsidR="00000000" w:rsidRPr="00000000">
              <w:rPr>
                <w:b w:val="1"/>
                <w:rtl w:val="0"/>
              </w:rPr>
              <w:t xml:space="preserve">8.</w:t>
            </w:r>
            <w:r w:rsidDel="00000000" w:rsidR="00000000" w:rsidRPr="00000000">
              <w:rPr>
                <w:rtl w:val="0"/>
              </w:rPr>
              <w:t xml:space="preserve"> Request to Declare Surplus- August 2024 Auction</w:t>
            </w:r>
          </w:p>
        </w:tc>
      </w:tr>
      <w:tr>
        <w:trPr>
          <w:cantSplit w:val="0"/>
          <w:tblHeader w:val="0"/>
        </w:trPr>
        <w:tc>
          <w:tcPr>
            <w:vAlign w:val="center"/>
          </w:tcPr>
          <w:p w:rsidR="00000000" w:rsidDel="00000000" w:rsidP="00000000" w:rsidRDefault="00000000" w:rsidRPr="00000000" w14:paraId="000002A0">
            <w:pPr>
              <w:rPr/>
            </w:pPr>
            <w:r w:rsidDel="00000000" w:rsidR="00000000" w:rsidRPr="00000000">
              <w:rPr>
                <w:rtl w:val="0"/>
              </w:rPr>
              <w:t xml:space="preserve">Requested for approval is to hold a surplus auction at The Thompson Building in August 2024.  The district items to be declared surplus are listed in the attachment.  </w:t>
              <w:br w:type="textWrapping"/>
            </w:r>
            <w:r w:rsidDel="00000000" w:rsidR="00000000" w:rsidRPr="00000000">
              <w:rPr>
                <w:b w:val="1"/>
                <w:rtl w:val="0"/>
              </w:rPr>
              <w:t xml:space="preserve">2024-145:</w:t>
            </w:r>
            <w:r w:rsidDel="00000000" w:rsidR="00000000" w:rsidRPr="00000000">
              <w:rPr>
                <w:rtl w:val="0"/>
              </w:rPr>
              <w:t xml:space="preserve"> passed with a motion by Dr. Matt Mooney and a second by Ms. Nita Neal. All members voted YES.</w:t>
            </w:r>
          </w:p>
        </w:tc>
      </w:tr>
      <w:tr>
        <w:trPr>
          <w:cantSplit w:val="0"/>
          <w:tblHeader w:val="0"/>
        </w:trPr>
        <w:tc>
          <w:tcPr>
            <w:gridSpan w:val="2"/>
            <w:tcMar>
              <w:top w:w="15.0" w:type="dxa"/>
              <w:left w:w="0.0" w:type="dxa"/>
              <w:bottom w:w="15.0" w:type="dxa"/>
              <w:right w:w="15.0" w:type="dxa"/>
            </w:tcMar>
          </w:tcPr>
          <w:p w:rsidR="00000000" w:rsidDel="00000000" w:rsidP="00000000" w:rsidRDefault="00000000" w:rsidRPr="00000000" w14:paraId="000002A1">
            <w:pPr>
              <w:jc w:val="center"/>
              <w:rPr>
                <w:b w:val="1"/>
              </w:rPr>
            </w:pPr>
            <w:r w:rsidDel="00000000" w:rsidR="00000000" w:rsidRPr="00000000">
              <w:rPr>
                <w:b w:val="1"/>
                <w:rtl w:val="0"/>
              </w:rPr>
              <w:t xml:space="preserve">NEW BUSINESS</w:t>
            </w:r>
          </w:p>
        </w:tc>
      </w:tr>
      <w:tr>
        <w:trPr>
          <w:cantSplit w:val="0"/>
          <w:tblHeader w:val="0"/>
        </w:trPr>
        <w:tc>
          <w:tcPr>
            <w:gridSpan w:val="2"/>
            <w:vAlign w:val="center"/>
          </w:tcPr>
          <w:p w:rsidR="00000000" w:rsidDel="00000000" w:rsidP="00000000" w:rsidRDefault="00000000" w:rsidRPr="00000000" w14:paraId="000002A3">
            <w:pPr>
              <w:rPr/>
            </w:pPr>
            <w:r w:rsidDel="00000000" w:rsidR="00000000" w:rsidRPr="00000000">
              <w:rPr>
                <w:rtl w:val="0"/>
              </w:rPr>
            </w:r>
          </w:p>
        </w:tc>
      </w:tr>
      <w:tr>
        <w:trPr>
          <w:cantSplit w:val="0"/>
          <w:tblHeader w:val="0"/>
        </w:trPr>
        <w:tc>
          <w:tcPr>
            <w:gridSpan w:val="2"/>
            <w:tcMar>
              <w:top w:w="15.0" w:type="dxa"/>
              <w:left w:w="0.0" w:type="dxa"/>
              <w:bottom w:w="15.0" w:type="dxa"/>
              <w:right w:w="15.0" w:type="dxa"/>
            </w:tcMar>
          </w:tcPr>
          <w:p w:rsidR="00000000" w:rsidDel="00000000" w:rsidP="00000000" w:rsidRDefault="00000000" w:rsidRPr="00000000" w14:paraId="000002A5">
            <w:pPr>
              <w:rPr/>
            </w:pPr>
            <w:r w:rsidDel="00000000" w:rsidR="00000000" w:rsidRPr="00000000">
              <w:rPr>
                <w:rtl w:val="0"/>
              </w:rPr>
            </w:r>
          </w:p>
        </w:tc>
      </w:tr>
      <w:tr>
        <w:trPr>
          <w:cantSplit w:val="0"/>
          <w:tblHeader w:val="0"/>
        </w:trPr>
        <w:tc>
          <w:tcPr>
            <w:gridSpan w:val="2"/>
            <w:tcMar>
              <w:top w:w="15.0" w:type="dxa"/>
              <w:left w:w="525.0" w:type="dxa"/>
              <w:bottom w:w="15.0" w:type="dxa"/>
              <w:right w:w="15.0" w:type="dxa"/>
            </w:tcMar>
          </w:tcPr>
          <w:p w:rsidR="00000000" w:rsidDel="00000000" w:rsidP="00000000" w:rsidRDefault="00000000" w:rsidRPr="00000000" w14:paraId="000002A7">
            <w:pPr>
              <w:rPr/>
            </w:pPr>
            <w:r w:rsidDel="00000000" w:rsidR="00000000" w:rsidRPr="00000000">
              <w:rPr>
                <w:b w:val="1"/>
                <w:rtl w:val="0"/>
              </w:rPr>
              <w:t xml:space="preserve">a.</w:t>
            </w:r>
            <w:r w:rsidDel="00000000" w:rsidR="00000000" w:rsidRPr="00000000">
              <w:rPr>
                <w:rtl w:val="0"/>
              </w:rPr>
              <w:t xml:space="preserve"> Updated Home Hospital Teacher Job Description</w:t>
            </w:r>
          </w:p>
        </w:tc>
      </w:tr>
      <w:tr>
        <w:trPr>
          <w:cantSplit w:val="0"/>
          <w:tblHeader w:val="0"/>
        </w:trPr>
        <w:tc>
          <w:tcPr>
            <w:gridSpan w:val="2"/>
            <w:vAlign w:val="center"/>
          </w:tcPr>
          <w:p w:rsidR="00000000" w:rsidDel="00000000" w:rsidP="00000000" w:rsidRDefault="00000000" w:rsidRPr="00000000" w14:paraId="000002A9">
            <w:pPr>
              <w:rPr/>
            </w:pPr>
            <w:r w:rsidDel="00000000" w:rsidR="00000000" w:rsidRPr="00000000">
              <w:rPr>
                <w:rtl w:val="0"/>
              </w:rPr>
              <w:t xml:space="preserve">Attached is the updated job description for the Home Hospital Teacher position.  The update was necessary because the previous description was included with the Home/Hospital Coordinator position, which has supervisory responsibilities. </w:t>
              <w:br w:type="textWrapping"/>
            </w:r>
            <w:r w:rsidDel="00000000" w:rsidR="00000000" w:rsidRPr="00000000">
              <w:rPr>
                <w:b w:val="1"/>
                <w:rtl w:val="0"/>
              </w:rPr>
              <w:t xml:space="preserve">2024-146:</w:t>
            </w:r>
            <w:r w:rsidDel="00000000" w:rsidR="00000000" w:rsidRPr="00000000">
              <w:rPr>
                <w:rtl w:val="0"/>
              </w:rPr>
              <w:t xml:space="preserve"> Approve request for updated job description as requested. passed with a motion by Ms. Linda Belcher and a second by Ms. Nita Neal. All members voted YES.</w:t>
            </w:r>
          </w:p>
        </w:tc>
      </w:tr>
    </w:tbl>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2AC">
            <w:pPr>
              <w:rPr/>
            </w:pPr>
            <w:r w:rsidDel="00000000" w:rsidR="00000000" w:rsidRPr="00000000">
              <w:rPr>
                <w:b w:val="1"/>
                <w:rtl w:val="0"/>
              </w:rPr>
              <w:t xml:space="preserve">b.</w:t>
            </w:r>
            <w:r w:rsidDel="00000000" w:rsidR="00000000" w:rsidRPr="00000000">
              <w:rPr>
                <w:rtl w:val="0"/>
              </w:rPr>
              <w:t xml:space="preserve"> Updated SDGT (Permanent Sub) Job Description</w:t>
            </w:r>
          </w:p>
        </w:tc>
      </w:tr>
      <w:tr>
        <w:trPr>
          <w:cantSplit w:val="0"/>
          <w:tblHeader w:val="0"/>
        </w:trPr>
        <w:tc>
          <w:tcPr>
            <w:vAlign w:val="center"/>
          </w:tcPr>
          <w:p w:rsidR="00000000" w:rsidDel="00000000" w:rsidP="00000000" w:rsidRDefault="00000000" w:rsidRPr="00000000" w14:paraId="000002AD">
            <w:pPr>
              <w:rPr/>
            </w:pPr>
            <w:r w:rsidDel="00000000" w:rsidR="00000000" w:rsidRPr="00000000">
              <w:rPr>
                <w:rtl w:val="0"/>
              </w:rPr>
              <w:t xml:space="preserve">Due to the requirements of House Bill 387, which states that an Emergency Certified Substitute cannot be employed in a full-time position, the approval of the updated SDGT (School Designated Guest Teacher/Permanent Substitute) job description is requested.  The qualifications are now a minimum of a bachelor's degree. </w:t>
              <w:br w:type="textWrapping"/>
            </w:r>
            <w:r w:rsidDel="00000000" w:rsidR="00000000" w:rsidRPr="00000000">
              <w:rPr>
                <w:b w:val="1"/>
                <w:rtl w:val="0"/>
              </w:rPr>
              <w:t xml:space="preserve">2024-147:</w:t>
            </w:r>
            <w:r w:rsidDel="00000000" w:rsidR="00000000" w:rsidRPr="00000000">
              <w:rPr>
                <w:rtl w:val="0"/>
              </w:rPr>
              <w:t xml:space="preserve"> Approve updated SDGT (Permanent Sub) Job Description as requested. passed with a motion by Ms. Nita Neal and a second by Dr. Matt Mooney. All members voted YES.</w:t>
            </w:r>
          </w:p>
        </w:tc>
      </w:tr>
    </w:tbl>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2AF">
            <w:pPr>
              <w:rPr/>
            </w:pPr>
            <w:r w:rsidDel="00000000" w:rsidR="00000000" w:rsidRPr="00000000">
              <w:rPr>
                <w:b w:val="1"/>
                <w:rtl w:val="0"/>
              </w:rPr>
              <w:t xml:space="preserve">c.</w:t>
            </w:r>
            <w:r w:rsidDel="00000000" w:rsidR="00000000" w:rsidRPr="00000000">
              <w:rPr>
                <w:rtl w:val="0"/>
              </w:rPr>
              <w:t xml:space="preserve"> Job Descriptions for Apprenticeship Teaching and Learning Program</w:t>
            </w:r>
          </w:p>
        </w:tc>
      </w:tr>
      <w:tr>
        <w:trPr>
          <w:cantSplit w:val="0"/>
          <w:tblHeader w:val="0"/>
        </w:trPr>
        <w:tc>
          <w:tcPr>
            <w:vAlign w:val="center"/>
          </w:tcPr>
          <w:p w:rsidR="00000000" w:rsidDel="00000000" w:rsidP="00000000" w:rsidRDefault="00000000" w:rsidRPr="00000000" w14:paraId="000002B0">
            <w:pPr>
              <w:rPr/>
            </w:pPr>
            <w:r w:rsidDel="00000000" w:rsidR="00000000" w:rsidRPr="00000000">
              <w:rPr>
                <w:rtl w:val="0"/>
              </w:rPr>
              <w:t xml:space="preserve">Approval is requested for the addition of two stipend positions (Teacher Apprenticeship Apprentice Teacher Mentor and Teaching and Learning Apprenticeship Coordinator) and one student worker position (Teacher Apprenticeship Apprentice), which are integral to the successful implementation of our new Teacher Apprenticeship Program.  The Mentor will be paid $800 yearly and the Coordinator will be paid a $2000 stipend.  The worker will be paid $7.25 an hour for one year, $7.50 an hour for year two and $7.75 an hour for years three and four for 345 hours per school year.  </w:t>
              <w:br w:type="textWrapping"/>
            </w:r>
            <w:r w:rsidDel="00000000" w:rsidR="00000000" w:rsidRPr="00000000">
              <w:rPr>
                <w:b w:val="1"/>
                <w:rtl w:val="0"/>
              </w:rPr>
              <w:t xml:space="preserve">2024-148:</w:t>
            </w:r>
            <w:r w:rsidDel="00000000" w:rsidR="00000000" w:rsidRPr="00000000">
              <w:rPr>
                <w:rtl w:val="0"/>
              </w:rPr>
              <w:t xml:space="preserve"> Approve the Job Descriptions for Apprenticeship Teaching and Learning Program as requested. passed with a motion by Mrs. Lisa Hodges and a second by Ms. Nita Neal. </w:t>
            </w:r>
          </w:p>
        </w:tc>
      </w:tr>
    </w:tbl>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2B2">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B3">
            <w:pPr>
              <w:rPr/>
            </w:pPr>
            <w:r w:rsidDel="00000000" w:rsidR="00000000" w:rsidRPr="00000000">
              <w:rPr>
                <w:b w:val="1"/>
                <w:rtl w:val="0"/>
              </w:rPr>
              <w:t xml:space="preserve">d.</w:t>
            </w:r>
            <w:r w:rsidDel="00000000" w:rsidR="00000000" w:rsidRPr="00000000">
              <w:rPr>
                <w:rtl w:val="0"/>
              </w:rPr>
              <w:t xml:space="preserve"> Bullitt East High School Water Tap</w:t>
            </w:r>
          </w:p>
        </w:tc>
      </w:tr>
      <w:tr>
        <w:trPr>
          <w:cantSplit w:val="0"/>
          <w:tblHeader w:val="0"/>
        </w:trPr>
        <w:tc>
          <w:tcPr>
            <w:vAlign w:val="center"/>
          </w:tcPr>
          <w:p w:rsidR="00000000" w:rsidDel="00000000" w:rsidP="00000000" w:rsidRDefault="00000000" w:rsidRPr="00000000" w14:paraId="000002B4">
            <w:pPr>
              <w:rPr/>
            </w:pPr>
            <w:r w:rsidDel="00000000" w:rsidR="00000000" w:rsidRPr="00000000">
              <w:rPr>
                <w:rtl w:val="0"/>
              </w:rPr>
              <w:t xml:space="preserve">Bullitt East High School is requesting permission to allow the city of Mt. Washington to place a wet tap on the BCPS property (field) across the street from Bullitt East High School and a temporary shed for storage.  The city will also run a water line to the property (field) and install a meter at this location.  Doing this will allow our BEHS and community sports teams to have access to water during practices.  The field will be primarily used by the Middle School Football team and BEHS football team.  If approved, the city, in coordination with the MWFCA, will provide the funding for the water tap, meter and shed.  The shed installation will be handled by A-1 Built Sheds.</w:t>
              <w:br w:type="textWrapping"/>
            </w:r>
            <w:r w:rsidDel="00000000" w:rsidR="00000000" w:rsidRPr="00000000">
              <w:rPr>
                <w:b w:val="1"/>
                <w:rtl w:val="0"/>
              </w:rPr>
              <w:t xml:space="preserve">2024-149:</w:t>
            </w:r>
            <w:r w:rsidDel="00000000" w:rsidR="00000000" w:rsidRPr="00000000">
              <w:rPr>
                <w:rtl w:val="0"/>
              </w:rPr>
              <w:t xml:space="preserve"> Approve motion for Bullitt East High School Water Tap as requested. passed with a motion by Ms. Nita Neal and a second by Dr. Matt Mooney. All members voted YES.</w:t>
            </w:r>
          </w:p>
        </w:tc>
      </w:tr>
    </w:tbl>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2B6">
            <w:pPr>
              <w:rPr/>
            </w:pPr>
            <w:r w:rsidDel="00000000" w:rsidR="00000000" w:rsidRPr="00000000">
              <w:rPr>
                <w:b w:val="1"/>
                <w:rtl w:val="0"/>
              </w:rPr>
              <w:t xml:space="preserve">e.</w:t>
            </w:r>
            <w:r w:rsidDel="00000000" w:rsidR="00000000" w:rsidRPr="00000000">
              <w:rPr>
                <w:rtl w:val="0"/>
              </w:rPr>
              <w:t xml:space="preserve"> Early Graduation Requests- (7)</w:t>
            </w:r>
          </w:p>
        </w:tc>
      </w:tr>
      <w:tr>
        <w:trPr>
          <w:cantSplit w:val="0"/>
          <w:tblHeader w:val="0"/>
        </w:trPr>
        <w:tc>
          <w:tcP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accept request for Early Graduation:</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Bullitt Central High School #2120210091</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Bullitt Central High School #2120223536</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Bullitt Central High School #2120195548</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Bullitt Central High School #2120018009</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Bullitt Central High School #2120254890</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Bullitt Central High School #2120222957</w:t>
            </w:r>
          </w:p>
          <w:p w:rsidR="00000000" w:rsidDel="00000000" w:rsidP="00000000" w:rsidRDefault="00000000" w:rsidRPr="00000000" w14:paraId="000002BE">
            <w:pPr>
              <w:rPr/>
            </w:pPr>
            <w:r w:rsidDel="00000000" w:rsidR="00000000" w:rsidRPr="00000000">
              <w:rPr>
                <w:rtl w:val="0"/>
              </w:rPr>
              <w:t xml:space="preserve">7.  Bullitt Central High School #2120764314</w:t>
              <w:br w:type="textWrapping"/>
            </w:r>
            <w:r w:rsidDel="00000000" w:rsidR="00000000" w:rsidRPr="00000000">
              <w:rPr>
                <w:b w:val="1"/>
                <w:rtl w:val="0"/>
              </w:rPr>
              <w:t xml:space="preserve">2024-150:</w:t>
            </w:r>
            <w:r w:rsidDel="00000000" w:rsidR="00000000" w:rsidRPr="00000000">
              <w:rPr>
                <w:rtl w:val="0"/>
              </w:rPr>
              <w:t xml:space="preserve"> Approve motion for Early Graduation as requested passed with a motion by Mrs. Lisa Hodges and a second by Ms. Nita Neal. </w:t>
            </w:r>
          </w:p>
        </w:tc>
      </w:tr>
    </w:tbl>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2C0">
            <w:pPr>
              <w:rPr/>
            </w:pPr>
            <w:r w:rsidDel="00000000" w:rsidR="00000000" w:rsidRPr="00000000">
              <w:rPr>
                <w:b w:val="1"/>
                <w:rtl w:val="0"/>
              </w:rPr>
              <w:t xml:space="preserve">f.</w:t>
            </w:r>
            <w:r w:rsidDel="00000000" w:rsidR="00000000" w:rsidRPr="00000000">
              <w:rPr>
                <w:rtl w:val="0"/>
              </w:rPr>
              <w:t xml:space="preserve"> Tech Department Van Purchase Proposal</w:t>
            </w:r>
          </w:p>
        </w:tc>
      </w:tr>
      <w:tr>
        <w:trPr>
          <w:cantSplit w:val="0"/>
          <w:tblHeader w:val="0"/>
        </w:trPr>
        <w:tc>
          <w:tcP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BCPS Technology Department currently faces challenges in delivering new school equipment and disposing of old equipment due to limited transportation resources.  Our reliance on other departments for these tasks often results in delays, impacting the time deployment of technology resources and creating inefficiencies in the overall operations.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currently have a van that is on loan from the BCPS Transportation Department, but it is older and needs a lot of work. Currently, we have trouble hauling the lift and the box trailer with the van's age.  For disposals, we rely on Facilities.  This purchase would allow us to remove smaller disposals and improve efficiency for both departments.  Facilities would still remove larger disposals, but this would help us both tremendously.  In the past, we've rented box trucks during special circumstances such as delivering TVs and carts from the former OMES building to the new location.  </w:t>
            </w:r>
          </w:p>
          <w:p w:rsidR="00000000" w:rsidDel="00000000" w:rsidP="00000000" w:rsidRDefault="00000000" w:rsidRPr="00000000" w14:paraId="000002C3">
            <w:pPr>
              <w:rPr/>
            </w:pPr>
            <w:r w:rsidDel="00000000" w:rsidR="00000000" w:rsidRPr="00000000">
              <w:rPr>
                <w:rtl w:val="0"/>
              </w:rPr>
              <w:t xml:space="preserve">By acquiring a van, the department will enhance operational efficiency, reduce reliance on other departments, and generate potential cost savings through bulk purchasing.  On Classroom TV's alone, for example, if we purchase 100 this year there's a potential savings of between $40,000 and $50,000, which would offset or fully fund the vehicle cost.  The van quote from Bachman Commercial is attached.  This was the only dealer to have the van in stock and all prices were similar.  Thank you for your consideration.</w:t>
              <w:br w:type="textWrapping"/>
            </w:r>
            <w:r w:rsidDel="00000000" w:rsidR="00000000" w:rsidRPr="00000000">
              <w:rPr>
                <w:b w:val="1"/>
                <w:rtl w:val="0"/>
              </w:rPr>
              <w:t xml:space="preserve">2024-151:</w:t>
            </w:r>
            <w:r w:rsidDel="00000000" w:rsidR="00000000" w:rsidRPr="00000000">
              <w:rPr>
                <w:rtl w:val="0"/>
              </w:rPr>
              <w:t xml:space="preserve"> Approve request for Tech department van passed with a motion by Dr. Matt Mooney and a second by Ms. Linda Belcher. All members voted YES.</w:t>
            </w:r>
          </w:p>
        </w:tc>
      </w:tr>
    </w:tb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2C5">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C6">
            <w:pPr>
              <w:rPr/>
            </w:pPr>
            <w:r w:rsidDel="00000000" w:rsidR="00000000" w:rsidRPr="00000000">
              <w:rPr>
                <w:b w:val="1"/>
                <w:rtl w:val="0"/>
              </w:rPr>
              <w:t xml:space="preserve">g.</w:t>
            </w:r>
            <w:r w:rsidDel="00000000" w:rsidR="00000000" w:rsidRPr="00000000">
              <w:rPr>
                <w:rtl w:val="0"/>
              </w:rPr>
              <w:t xml:space="preserve"> Tax Rates 2024-2025</w:t>
            </w:r>
          </w:p>
        </w:tc>
      </w:tr>
      <w:tr>
        <w:trPr>
          <w:cantSplit w:val="0"/>
          <w:tblHeader w:val="0"/>
        </w:trPr>
        <w:tc>
          <w:tcP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3"/>
              <w:tblW w:w="10710.0" w:type="dxa"/>
              <w:jc w:val="left"/>
              <w:tblLayout w:type="fixed"/>
              <w:tblLook w:val="0400"/>
            </w:tblPr>
            <w:tblGrid>
              <w:gridCol w:w="10710"/>
              <w:tblGridChange w:id="0">
                <w:tblGrid>
                  <w:gridCol w:w="10710"/>
                </w:tblGrid>
              </w:tblGridChange>
            </w:tblGrid>
            <w:tr>
              <w:trPr>
                <w:cantSplit w:val="0"/>
                <w:tblHeader w:val="0"/>
              </w:trPr>
              <w:tc>
                <w:tcPr>
                  <w:vAlign w:val="center"/>
                </w:tcPr>
                <w:p w:rsidR="00000000" w:rsidDel="00000000" w:rsidP="00000000" w:rsidRDefault="00000000" w:rsidRPr="00000000" w14:paraId="000002C8">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Kentucky Department of Education, Department of Management Support Services certified the 2024-2025 local and valorem tax rates and revenue to the Bullitt County Board of Education in accordance with KRS 134.590(7), 157.440, and 160.470.</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KRS 132.0225 states if a district is not adopting a rate above 4% it must establish a final tax rate within 45 days of the Department of Revenue's certification.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KRS 157.440 and 157.620 require a minimum five-cent equivalent tax be restricted to categorical priorities listed in the approved facilities plan for participation </w:t>
                  </w:r>
                  <w:r w:rsidDel="00000000" w:rsidR="00000000" w:rsidRPr="00000000">
                    <w:rPr>
                      <w:rtl w:val="0"/>
                    </w:rPr>
                    <w:t xml:space="preserve">in the Facilities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 Program of Kentucky and the School Facilities Construction Commission.  I ask the following rates be adopted.</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2024-2025 Proposed Tax Rates</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 Estate               Tangible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 Fund                     59.4                      59.4</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Building Fund                     16.5**                  16.52**</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Total                                  75.9                      75.9</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Motor Vehicle- 47.7       Occupational Tax- 0          Utility Tax- 3.00      Excise Tax- 0</w:t>
                  </w:r>
                </w:p>
              </w:tc>
            </w:tr>
          </w:tbl>
          <w:p w:rsidR="00000000" w:rsidDel="00000000" w:rsidP="00000000" w:rsidRDefault="00000000" w:rsidRPr="00000000" w14:paraId="000002D2">
            <w:pPr>
              <w:rPr/>
            </w:pPr>
            <w:r w:rsidDel="00000000" w:rsidR="00000000" w:rsidRPr="00000000">
              <w:rPr>
                <w:b w:val="1"/>
                <w:rtl w:val="0"/>
              </w:rPr>
              <w:t xml:space="preserve">2024-152:</w:t>
            </w:r>
            <w:r w:rsidDel="00000000" w:rsidR="00000000" w:rsidRPr="00000000">
              <w:rPr>
                <w:rtl w:val="0"/>
              </w:rPr>
              <w:t xml:space="preserve"> Approve motion for Tax Rates 2024-2025 as requested. passed with a motion by Dr. Matt Mooney and a second by Ms. Nita Neal.  3 years, 2 Nays</w:t>
            </w:r>
          </w:p>
          <w:p w:rsidR="00000000" w:rsidDel="00000000" w:rsidP="00000000" w:rsidRDefault="00000000" w:rsidRPr="00000000" w14:paraId="000002D3">
            <w:pPr>
              <w:rPr/>
            </w:pPr>
            <w:r w:rsidDel="00000000" w:rsidR="00000000" w:rsidRPr="00000000">
              <w:rPr>
                <w:rtl w:val="0"/>
              </w:rPr>
              <w:t xml:space="preserve">Ms. Linda Belcher        NO</w:t>
            </w:r>
          </w:p>
          <w:p w:rsidR="00000000" w:rsidDel="00000000" w:rsidP="00000000" w:rsidRDefault="00000000" w:rsidRPr="00000000" w14:paraId="000002D4">
            <w:pPr>
              <w:rPr/>
            </w:pPr>
            <w:r w:rsidDel="00000000" w:rsidR="00000000" w:rsidRPr="00000000">
              <w:rPr>
                <w:rtl w:val="0"/>
              </w:rPr>
              <w:t xml:space="preserve">Mr. Darrell Coleman    YES</w:t>
            </w:r>
          </w:p>
          <w:p w:rsidR="00000000" w:rsidDel="00000000" w:rsidP="00000000" w:rsidRDefault="00000000" w:rsidRPr="00000000" w14:paraId="000002D5">
            <w:pPr>
              <w:rPr/>
            </w:pPr>
            <w:r w:rsidDel="00000000" w:rsidR="00000000" w:rsidRPr="00000000">
              <w:rPr>
                <w:rtl w:val="0"/>
              </w:rPr>
              <w:t xml:space="preserve">Mrs. Lisa Hodges          NO</w:t>
            </w:r>
          </w:p>
          <w:p w:rsidR="00000000" w:rsidDel="00000000" w:rsidP="00000000" w:rsidRDefault="00000000" w:rsidRPr="00000000" w14:paraId="000002D6">
            <w:pPr>
              <w:rPr/>
            </w:pPr>
            <w:r w:rsidDel="00000000" w:rsidR="00000000" w:rsidRPr="00000000">
              <w:rPr>
                <w:rtl w:val="0"/>
              </w:rPr>
              <w:t xml:space="preserve">Ms. Nita Neal                YES</w:t>
            </w:r>
          </w:p>
          <w:p w:rsidR="00000000" w:rsidDel="00000000" w:rsidP="00000000" w:rsidRDefault="00000000" w:rsidRPr="00000000" w14:paraId="000002D7">
            <w:pPr>
              <w:rPr/>
            </w:pPr>
            <w:r w:rsidDel="00000000" w:rsidR="00000000" w:rsidRPr="00000000">
              <w:rPr>
                <w:rtl w:val="0"/>
              </w:rPr>
              <w:t xml:space="preserve">Dr. Matt Mooney           YES</w:t>
            </w:r>
          </w:p>
        </w:tc>
      </w:tr>
    </w:tbl>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0.0" w:type="dxa"/>
              <w:bottom w:w="15.0" w:type="dxa"/>
              <w:right w:w="15.0" w:type="dxa"/>
            </w:tcMar>
          </w:tcPr>
          <w:p w:rsidR="00000000" w:rsidDel="00000000" w:rsidP="00000000" w:rsidRDefault="00000000" w:rsidRPr="00000000" w14:paraId="000002D9">
            <w:pPr>
              <w:jc w:val="center"/>
              <w:rPr>
                <w:b w:val="1"/>
              </w:rPr>
            </w:pPr>
            <w:r w:rsidDel="00000000" w:rsidR="00000000" w:rsidRPr="00000000">
              <w:rPr>
                <w:b w:val="1"/>
                <w:rtl w:val="0"/>
              </w:rPr>
              <w:t xml:space="preserve">EXECUTIVE SESSION</w:t>
            </w:r>
          </w:p>
        </w:tc>
      </w:tr>
      <w:tr>
        <w:trPr>
          <w:cantSplit w:val="0"/>
          <w:tblHeader w:val="0"/>
        </w:trPr>
        <w:tc>
          <w:tcPr>
            <w:vAlign w:val="center"/>
          </w:tcPr>
          <w:p w:rsidR="00000000" w:rsidDel="00000000" w:rsidP="00000000" w:rsidRDefault="00000000" w:rsidRPr="00000000" w14:paraId="000002DA">
            <w:pPr>
              <w:rPr/>
            </w:pPr>
            <w:r w:rsidDel="00000000" w:rsidR="00000000" w:rsidRPr="00000000">
              <w:rPr>
                <w:rtl w:val="0"/>
              </w:rPr>
              <w:t xml:space="preserve">1. As authorized by KRS 61.810(1)(c) to discuss pending litigation due to the sensitive nature of the matter and strategy to be discussed with counsel.</w:t>
              <w:br w:type="textWrapping"/>
            </w:r>
            <w:r w:rsidDel="00000000" w:rsidR="00000000" w:rsidRPr="00000000">
              <w:rPr>
                <w:b w:val="1"/>
                <w:rtl w:val="0"/>
              </w:rPr>
              <w:t xml:space="preserve">2024-153:</w:t>
            </w:r>
            <w:r w:rsidDel="00000000" w:rsidR="00000000" w:rsidRPr="00000000">
              <w:rPr>
                <w:rtl w:val="0"/>
              </w:rPr>
              <w:t xml:space="preserve"> Recess regular session and enter Executive Session as authorized by: 1. KRS 61.810(1)(c) - pending litigation; passed with a motion by Mrs. Lisa Hodges and a second by Ms. Nita Neal. All members voted YES.</w:t>
            </w:r>
          </w:p>
        </w:tc>
      </w:tr>
    </w:tbl>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5"/>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2DC">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DE">
            <w:pPr>
              <w:jc w:val="center"/>
              <w:rPr>
                <w:b w:val="1"/>
              </w:rPr>
            </w:pPr>
            <w:r w:rsidDel="00000000" w:rsidR="00000000" w:rsidRPr="00000000">
              <w:rPr>
                <w:b w:val="1"/>
                <w:rtl w:val="0"/>
              </w:rPr>
              <w:t xml:space="preserve">RECONVENE REGULAR SESSION</w:t>
            </w:r>
          </w:p>
        </w:tc>
      </w:tr>
      <w:tr>
        <w:trPr>
          <w:cantSplit w:val="0"/>
          <w:tblHeader w:val="0"/>
        </w:trPr>
        <w:tc>
          <w:tcPr>
            <w:vAlign w:val="center"/>
          </w:tcPr>
          <w:p w:rsidR="00000000" w:rsidDel="00000000" w:rsidP="00000000" w:rsidRDefault="00000000" w:rsidRPr="00000000" w14:paraId="000002DF">
            <w:pPr>
              <w:rPr/>
            </w:pPr>
            <w:r w:rsidDel="00000000" w:rsidR="00000000" w:rsidRPr="00000000">
              <w:rPr>
                <w:b w:val="1"/>
                <w:rtl w:val="0"/>
              </w:rPr>
              <w:t xml:space="preserve">2024-154:</w:t>
            </w:r>
            <w:r w:rsidDel="00000000" w:rsidR="00000000" w:rsidRPr="00000000">
              <w:rPr>
                <w:rtl w:val="0"/>
              </w:rPr>
              <w:t xml:space="preserve"> Exit executive session and resume regular session. passed with a motion by Ms. Nita Neal and a second by Mrs. Lisa Hodges. </w:t>
            </w:r>
          </w:p>
        </w:tc>
      </w:tr>
    </w:tbl>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2E1">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E2">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2E3">
            <w:pPr>
              <w:jc w:val="center"/>
              <w:rPr>
                <w:b w:val="1"/>
              </w:rPr>
            </w:pPr>
            <w:r w:rsidDel="00000000" w:rsidR="00000000" w:rsidRPr="00000000">
              <w:rPr>
                <w:b w:val="1"/>
                <w:rtl w:val="0"/>
              </w:rPr>
              <w:t xml:space="preserve">ADJOURNMENT</w:t>
            </w:r>
          </w:p>
        </w:tc>
      </w:tr>
      <w:tr>
        <w:trPr>
          <w:cantSplit w:val="0"/>
          <w:trHeight w:val="735" w:hRule="atLeast"/>
          <w:tblHeader w:val="0"/>
        </w:trPr>
        <w:tc>
          <w:tcPr>
            <w:vAlign w:val="center"/>
          </w:tcPr>
          <w:p w:rsidR="00000000" w:rsidDel="00000000" w:rsidP="00000000" w:rsidRDefault="00000000" w:rsidRPr="00000000" w14:paraId="000002E4">
            <w:pPr>
              <w:rPr/>
            </w:pPr>
            <w:r w:rsidDel="00000000" w:rsidR="00000000" w:rsidRPr="00000000">
              <w:rPr>
                <w:b w:val="1"/>
                <w:rtl w:val="0"/>
              </w:rPr>
              <w:t xml:space="preserve">2024-155:</w:t>
            </w:r>
            <w:r w:rsidDel="00000000" w:rsidR="00000000" w:rsidRPr="00000000">
              <w:rPr>
                <w:rtl w:val="0"/>
              </w:rPr>
              <w:t xml:space="preserve"> Adjourn at 6:30 p.m. passed with a motion by Ms. Nita Neal and a second by Mrs. Lisa Hodges. All members voted YES.</w:t>
            </w:r>
          </w:p>
        </w:tc>
      </w:tr>
      <w:tr>
        <w:trPr>
          <w:cantSplit w:val="0"/>
          <w:tblHeader w:val="0"/>
        </w:trPr>
        <w:tc>
          <w:tcPr>
            <w:vAlign w:val="center"/>
          </w:tcPr>
          <w:p w:rsidR="00000000" w:rsidDel="00000000" w:rsidP="00000000" w:rsidRDefault="00000000" w:rsidRPr="00000000" w14:paraId="000002E5">
            <w:pPr>
              <w:rPr/>
            </w:pPr>
            <w:r w:rsidDel="00000000" w:rsidR="00000000" w:rsidRPr="00000000">
              <w:rPr>
                <w:rtl w:val="0"/>
              </w:rPr>
            </w:r>
          </w:p>
        </w:tc>
      </w:tr>
    </w:tbl>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7"/>
        <w:tblW w:w="81.0" w:type="dxa"/>
        <w:jc w:val="left"/>
        <w:tblLayout w:type="fixed"/>
        <w:tblLook w:val="0400"/>
      </w:tblPr>
      <w:tblGrid>
        <w:gridCol w:w="81"/>
        <w:tblGridChange w:id="0">
          <w:tblGrid>
            <w:gridCol w:w="81"/>
          </w:tblGrid>
        </w:tblGridChange>
      </w:tblGrid>
      <w:tr>
        <w:trPr>
          <w:cantSplit w:val="0"/>
          <w:tblHeader w:val="0"/>
        </w:trPr>
        <w:tc>
          <w:tcPr>
            <w:tcMar>
              <w:top w:w="15.0" w:type="dxa"/>
              <w:left w:w="0.0" w:type="dxa"/>
              <w:bottom w:w="15.0" w:type="dxa"/>
              <w:right w:w="15.0" w:type="dxa"/>
            </w:tcMar>
          </w:tcPr>
          <w:p w:rsidR="00000000" w:rsidDel="00000000" w:rsidP="00000000" w:rsidRDefault="00000000" w:rsidRPr="00000000" w14:paraId="000002E7">
            <w:pPr>
              <w:rPr/>
            </w:pPr>
            <w:r w:rsidDel="00000000" w:rsidR="00000000" w:rsidRPr="00000000">
              <w:rPr>
                <w:rtl w:val="0"/>
              </w:rPr>
            </w:r>
          </w:p>
        </w:tc>
      </w:tr>
    </w:tbl>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                    ______________________________</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CHAIRPERSON                                                  SECRETARY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pPr>
      <w:spacing w:after="100" w:afterAutospacing="1" w:before="100" w:beforeAutospacing="1"/>
    </w:pPr>
  </w:style>
  <w:style w:type="paragraph" w:styleId="grey-background" w:customStyle="1">
    <w:name w:val="grey-background"/>
    <w:basedOn w:val="Normal"/>
    <w:pPr>
      <w:shd w:color="auto" w:fill="eeeeee" w:val="clear"/>
      <w:spacing w:after="100" w:afterAutospacing="1" w:before="100" w:beforeAutospacing="1"/>
    </w:pPr>
  </w:style>
  <w:style w:type="paragraph" w:styleId="white-background" w:customStyle="1">
    <w:name w:val="white-background"/>
    <w:basedOn w:val="Normal"/>
    <w:pPr>
      <w:shd w:color="auto" w:fill="ffffff" w:val="clear"/>
      <w:spacing w:after="100" w:afterAutospacing="1" w:before="100" w:beforeAutospacing="1"/>
    </w:pPr>
  </w:style>
  <w:style w:type="paragraph" w:styleId="NormalWeb">
    <w:name w:val="Normal (Web)"/>
    <w:basedOn w:val="Normal"/>
    <w:uiPriority w:val="99"/>
    <w:unhideWhenUsed w:val="1"/>
    <w:pPr>
      <w:spacing w:after="100" w:afterAutospacing="1" w:before="100" w:beforeAutospacing="1"/>
    </w:pPr>
  </w:style>
  <w:style w:type="character" w:styleId="Strong">
    <w:name w:val="Strong"/>
    <w:basedOn w:val="DefaultParagraphFont"/>
    <w:uiPriority w:val="22"/>
    <w:qFormat w:val="1"/>
    <w:rPr>
      <w:b w:val="1"/>
      <w:bCs w:val="1"/>
    </w:rPr>
  </w:style>
  <w:style w:type="character" w:styleId="Emphasis">
    <w:name w:val="Emphasis"/>
    <w:basedOn w:val="DefaultParagraphFont"/>
    <w:uiPriority w:val="20"/>
    <w:qFormat w:val="1"/>
    <w:rPr>
      <w:i w:val="1"/>
      <w:iCs w:val="1"/>
    </w:rPr>
  </w:style>
  <w:style w:type="paragraph" w:styleId="ListParagraph">
    <w:name w:val="List Paragraph"/>
    <w:basedOn w:val="Normal"/>
    <w:uiPriority w:val="34"/>
    <w:qFormat w:val="1"/>
    <w:rsid w:val="00E95332"/>
    <w:pPr>
      <w:ind w:left="720"/>
      <w:contextualSpacing w:val="1"/>
    </w:pPr>
  </w:style>
  <w:style w:type="paragraph" w:styleId="BalloonText">
    <w:name w:val="Balloon Text"/>
    <w:basedOn w:val="Normal"/>
    <w:link w:val="BalloonTextChar"/>
    <w:uiPriority w:val="99"/>
    <w:semiHidden w:val="1"/>
    <w:unhideWhenUsed w:val="1"/>
    <w:rsid w:val="00866C1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6C1E"/>
    <w:rPr>
      <w:rFonts w:ascii="Segoe UI" w:cs="Segoe UI" w:hAnsi="Segoe UI" w:eastAsiaTheme="minorEastAsia"/>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GgDBpqz+d0dm2zHRZ9WQXFxTw==">CgMxLjAyCGguZ2pkZ3hzOAByITEtQl9waE5KV2xib19qdlN2dmxDeU9hLU1TOHlTZGVROA==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2024-10-09T15:56:00Z</dcterms:created>
  <dc:creator>Burnett, Angela</dc:creator>
</cp:coreProperties>
</file>