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33" w:rsidRDefault="00F72A33" w:rsidP="00F72A33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BULLITT COUNTY PUBLIC SCHOOLS</w:t>
      </w:r>
    </w:p>
    <w:p w:rsidR="00F72A33" w:rsidRDefault="00F72A33" w:rsidP="00F72A33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1040 HIGHWAY 44 EAST</w:t>
      </w:r>
    </w:p>
    <w:p w:rsidR="00F72A33" w:rsidRDefault="00F72A33" w:rsidP="00F72A33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SHEPHERDSVILLE, KY 40165</w:t>
      </w:r>
    </w:p>
    <w:p w:rsidR="00F72A33" w:rsidRDefault="00F72A33" w:rsidP="00F72A33">
      <w:pPr>
        <w:pStyle w:val="NormalWeb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72A33" w:rsidTr="00D22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A33" w:rsidRPr="00306756" w:rsidRDefault="00F72A33" w:rsidP="00D226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06756">
              <w:rPr>
                <w:b/>
              </w:rPr>
              <w:t>REGULAR MEETING OF THE BULLITT COUNTY BOARD OF EDUCATION</w:t>
            </w:r>
          </w:p>
          <w:p w:rsidR="00F72A33" w:rsidRDefault="00F72A33" w:rsidP="00D226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May 13, 2024</w:t>
            </w:r>
          </w:p>
          <w:p w:rsidR="00F72A33" w:rsidRDefault="00F72A33" w:rsidP="00D226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</w:rPr>
              <w:t>5:00 PM</w:t>
            </w:r>
          </w:p>
          <w:p w:rsidR="00F72A33" w:rsidRDefault="00F72A33" w:rsidP="00D22677">
            <w:pPr>
              <w:pStyle w:val="NormalWeb"/>
              <w:spacing w:before="0" w:beforeAutospacing="0" w:after="0" w:afterAutospacing="0"/>
              <w:jc w:val="center"/>
            </w:pPr>
          </w:p>
          <w:p w:rsidR="00F72A33" w:rsidRDefault="00F72A33" w:rsidP="00D22677">
            <w:pPr>
              <w:pStyle w:val="NormalWeb"/>
              <w:jc w:val="both"/>
            </w:pPr>
            <w:r>
              <w:t>The Bullitt County Board of Education met at the Frank R. Hatfield Administrative Center, 1040 Highway 44 East, Shepherdsville, Kentucky, 40165, at 5:00 PM on Monday, May 13, 2024, with the following members present:</w:t>
            </w:r>
          </w:p>
          <w:p w:rsidR="00F72A33" w:rsidRDefault="00F72A33" w:rsidP="00D22677">
            <w:pPr>
              <w:pStyle w:val="NormalWeb"/>
            </w:pPr>
            <w:r>
              <w:t>(1)   Ms. Linda Belcher                  </w:t>
            </w:r>
            <w:proofErr w:type="gramStart"/>
            <w:r>
              <w:t xml:space="preserve">   (</w:t>
            </w:r>
            <w:proofErr w:type="gramEnd"/>
            <w:r>
              <w:t>2)   Mrs. Nita Neal                 (3)   Dr. Matt Mooney</w:t>
            </w:r>
          </w:p>
          <w:p w:rsidR="00F72A33" w:rsidRDefault="00F72A33" w:rsidP="00D22677">
            <w:pPr>
              <w:pStyle w:val="NormalWeb"/>
            </w:pPr>
            <w:r>
              <w:t xml:space="preserve"> (4)  Mr. Darrell Coleman               </w:t>
            </w:r>
            <w:proofErr w:type="gramStart"/>
            <w:r>
              <w:t xml:space="preserve">   (</w:t>
            </w:r>
            <w:proofErr w:type="gramEnd"/>
            <w:r>
              <w:t xml:space="preserve">5) Ms. Lisa Hodges (ABSENT) </w:t>
            </w:r>
          </w:p>
        </w:tc>
      </w:tr>
    </w:tbl>
    <w:p w:rsidR="00F72A33" w:rsidRDefault="00F72A33" w:rsidP="00F72A33">
      <w:pPr>
        <w:pStyle w:val="NormalWeb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72A33" w:rsidTr="00D22677">
        <w:trPr>
          <w:tblCellSpacing w:w="0" w:type="dxa"/>
        </w:trPr>
        <w:tc>
          <w:tcPr>
            <w:tcW w:w="0" w:type="auto"/>
            <w:hideMark/>
          </w:tcPr>
          <w:p w:rsidR="00F72A33" w:rsidRDefault="00F72A33" w:rsidP="00D22677">
            <w:pPr>
              <w:jc w:val="center"/>
              <w:rPr>
                <w:rFonts w:eastAsia="Times New Roman"/>
                <w:b/>
              </w:rPr>
            </w:pPr>
            <w:r w:rsidRPr="00306756">
              <w:rPr>
                <w:rFonts w:eastAsia="Times New Roman"/>
                <w:b/>
              </w:rPr>
              <w:t>CALL TO ORDER</w:t>
            </w:r>
          </w:p>
          <w:p w:rsidR="00F72A33" w:rsidRPr="00306756" w:rsidRDefault="00F72A33" w:rsidP="00D226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The May 13, 2024 Regular Meeting of the Bullitt County Board of Education was called to order at 5:00pm by the Board Chair Darrell Coleman.</w:t>
            </w:r>
          </w:p>
        </w:tc>
      </w:tr>
      <w:tr w:rsidR="00F72A33" w:rsidTr="00D22677">
        <w:trPr>
          <w:tblCellSpacing w:w="0" w:type="dxa"/>
        </w:trPr>
        <w:tc>
          <w:tcPr>
            <w:tcW w:w="0" w:type="auto"/>
            <w:hideMark/>
          </w:tcPr>
          <w:p w:rsidR="00F72A33" w:rsidRPr="00306756" w:rsidRDefault="00F72A33" w:rsidP="00D22677">
            <w:pPr>
              <w:jc w:val="center"/>
              <w:rPr>
                <w:rFonts w:eastAsia="Times New Roman"/>
                <w:b/>
              </w:rPr>
            </w:pPr>
            <w:r w:rsidRPr="00306756">
              <w:rPr>
                <w:rFonts w:eastAsia="Times New Roman"/>
                <w:b/>
              </w:rPr>
              <w:t>ADOPT THE AGENDA</w:t>
            </w:r>
          </w:p>
        </w:tc>
      </w:tr>
      <w:tr w:rsidR="00F72A33" w:rsidTr="00D22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A33" w:rsidRDefault="00F72A33" w:rsidP="00D226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2024-069:</w:t>
            </w:r>
            <w:r>
              <w:rPr>
                <w:rFonts w:eastAsia="Times New Roman"/>
              </w:rPr>
              <w:t xml:space="preserve"> Motion made to accept by Ms. Linda Belcher and a second by Ms. Nita Neal to adopt the agenda as presented. </w:t>
            </w:r>
            <w:bookmarkStart w:id="0" w:name="_Hlk166571565"/>
            <w:r>
              <w:rPr>
                <w:rFonts w:eastAsia="Times New Roman"/>
              </w:rPr>
              <w:t>Four members voted YES (Mr. Coleman, Dr. Mooney, Ms. Belcher, and Mrs. Nita Neal). Ms. Lisa Hodges, ABSENT.</w:t>
            </w:r>
            <w:bookmarkEnd w:id="0"/>
          </w:p>
        </w:tc>
      </w:tr>
    </w:tbl>
    <w:p w:rsidR="00F72A33" w:rsidRDefault="00F72A33" w:rsidP="00F72A33">
      <w:pPr>
        <w:pStyle w:val="NormalWeb"/>
        <w:spacing w:before="0" w:beforeAutospacing="0" w:after="0" w:afterAutospacing="0"/>
        <w:rPr>
          <w:vanish/>
        </w:rPr>
      </w:pPr>
    </w:p>
    <w:tbl>
      <w:tblPr>
        <w:tblW w:w="108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7"/>
      </w:tblGrid>
      <w:tr w:rsidR="00F72A33" w:rsidTr="00D22677">
        <w:trPr>
          <w:trHeight w:val="262"/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72A33" w:rsidRPr="00306756" w:rsidRDefault="00F72A33" w:rsidP="00D22677">
            <w:pPr>
              <w:jc w:val="center"/>
              <w:rPr>
                <w:rFonts w:eastAsia="Times New Roman"/>
                <w:b/>
              </w:rPr>
            </w:pPr>
            <w:r w:rsidRPr="00306756">
              <w:rPr>
                <w:rFonts w:eastAsia="Times New Roman"/>
                <w:b/>
              </w:rPr>
              <w:t>COMMUNICATIONS</w:t>
            </w:r>
          </w:p>
        </w:tc>
      </w:tr>
      <w:tr w:rsidR="00F72A33" w:rsidTr="00D22677">
        <w:trPr>
          <w:trHeight w:val="537"/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F72A33" w:rsidRDefault="00F72A33" w:rsidP="00D22677">
            <w:pPr>
              <w:ind w:left="-5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(Audience Comments)</w:t>
            </w:r>
          </w:p>
          <w:p w:rsidR="00F72A33" w:rsidRDefault="00F72A33" w:rsidP="00D22677">
            <w:pPr>
              <w:ind w:left="-5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none</w:t>
            </w:r>
          </w:p>
        </w:tc>
      </w:tr>
      <w:tr w:rsidR="00F72A33" w:rsidTr="00D22677">
        <w:trPr>
          <w:trHeight w:val="262"/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72A33" w:rsidRPr="00306756" w:rsidRDefault="00F72A33" w:rsidP="00D22677">
            <w:pPr>
              <w:jc w:val="center"/>
              <w:rPr>
                <w:rFonts w:eastAsia="Times New Roman"/>
                <w:b/>
              </w:rPr>
            </w:pPr>
            <w:r w:rsidRPr="00306756">
              <w:rPr>
                <w:rFonts w:eastAsia="Times New Roman"/>
                <w:b/>
              </w:rPr>
              <w:t>CONSENT ITEM</w:t>
            </w:r>
          </w:p>
        </w:tc>
      </w:tr>
      <w:tr w:rsidR="00F72A33" w:rsidTr="00D22677">
        <w:trPr>
          <w:trHeight w:hRule="exact" w:val="11"/>
          <w:tblCellSpacing w:w="15" w:type="dxa"/>
        </w:trPr>
        <w:tc>
          <w:tcPr>
            <w:tcW w:w="0" w:type="auto"/>
            <w:vAlign w:val="center"/>
            <w:hideMark/>
          </w:tcPr>
          <w:p w:rsidR="00F72A33" w:rsidRDefault="00F72A33" w:rsidP="00D22677">
            <w:pPr>
              <w:rPr>
                <w:rFonts w:eastAsia="Times New Roman"/>
              </w:rPr>
            </w:pPr>
          </w:p>
        </w:tc>
      </w:tr>
      <w:tr w:rsidR="00F72A33" w:rsidTr="00D22677">
        <w:trPr>
          <w:trHeight w:val="262"/>
          <w:tblCellSpacing w:w="15" w:type="dxa"/>
        </w:trPr>
        <w:tc>
          <w:tcPr>
            <w:tcW w:w="0" w:type="auto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F72A33" w:rsidRDefault="00F72A33" w:rsidP="00D22677">
            <w:pPr>
              <w:ind w:hanging="5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Phase 2 Athletics- BG-2 &amp; BG-3</w:t>
            </w:r>
          </w:p>
          <w:p w:rsidR="00F72A33" w:rsidRDefault="00F72A33" w:rsidP="00D22677">
            <w:pPr>
              <w:pStyle w:val="NormalWeb"/>
              <w:spacing w:before="0" w:beforeAutospacing="0" w:after="0" w:afterAutospacing="0"/>
              <w:ind w:left="-552"/>
              <w:jc w:val="both"/>
              <w:rPr>
                <w:rFonts w:eastAsia="Times New Roman"/>
              </w:rPr>
            </w:pPr>
            <w:r>
              <w:t>Presented for consent is the Phase 2 Athletics BG-2 and BG-3 documents. The BG-2 confirms the materials and systems of the project and the BG-3 defines the probable cost of the project at $89,130,000.00.</w:t>
            </w:r>
          </w:p>
          <w:p w:rsidR="00F72A33" w:rsidRDefault="00F72A33" w:rsidP="00D22677">
            <w:pPr>
              <w:pStyle w:val="NormalWeb"/>
              <w:spacing w:before="0" w:beforeAutospacing="0" w:after="0" w:afterAutospacing="0"/>
              <w:ind w:left="-552"/>
              <w:jc w:val="both"/>
            </w:pPr>
            <w:r>
              <w:t>Attached paperwork is listed below with action items noted for each:</w:t>
            </w:r>
          </w:p>
          <w:p w:rsidR="00F72A33" w:rsidRDefault="00F72A33" w:rsidP="00D2267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-552"/>
              <w:jc w:val="both"/>
            </w:pPr>
            <w:hyperlink r:id="rId5" w:history="1">
              <w:r>
                <w:rPr>
                  <w:rStyle w:val="Hyperlink"/>
                </w:rPr>
                <w:t xml:space="preserve">BG 23-050 - BG-2 - Phase 2 Athletics and Field Houses - </w:t>
              </w:r>
              <w:proofErr w:type="spellStart"/>
              <w:r>
                <w:rPr>
                  <w:rStyle w:val="Hyperlink"/>
                </w:rPr>
                <w:t>O</w:t>
              </w:r>
            </w:hyperlink>
            <w:hyperlink r:id="rId6" w:history="1">
              <w:r>
                <w:rPr>
                  <w:rStyle w:val="Hyperlink"/>
                </w:rPr>
                <w:t>utline_Specifications_Energy_Design_Criteria</w:t>
              </w:r>
              <w:proofErr w:type="spellEnd"/>
              <w:r>
                <w:rPr>
                  <w:rStyle w:val="Hyperlink"/>
                </w:rPr>
                <w:t xml:space="preserve"> - Design Development</w:t>
              </w:r>
            </w:hyperlink>
            <w:r>
              <w:t xml:space="preserve">  </w:t>
            </w:r>
          </w:p>
          <w:p w:rsidR="00F72A33" w:rsidRDefault="00F72A33" w:rsidP="00D22677">
            <w:pPr>
              <w:pStyle w:val="NormalWeb"/>
              <w:spacing w:before="0" w:beforeAutospacing="0" w:after="0" w:afterAutospacing="0"/>
              <w:ind w:left="-552"/>
              <w:jc w:val="both"/>
            </w:pPr>
            <w:hyperlink r:id="rId7" w:history="1">
              <w:r>
                <w:rPr>
                  <w:rStyle w:val="Hyperlink"/>
                  <w:rFonts w:eastAsia="Times New Roman"/>
                </w:rPr>
                <w:t xml:space="preserve">BG 23-050 - BG-3 - Phase 2 Athletics and Field Houses - </w:t>
              </w:r>
              <w:proofErr w:type="spellStart"/>
              <w:r>
                <w:rPr>
                  <w:rStyle w:val="Hyperlink"/>
                  <w:rFonts w:eastAsia="Times New Roman"/>
                </w:rPr>
                <w:t>Statement_of_Probable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Cost - </w:t>
              </w:r>
              <w:r>
                <w:rPr>
                  <w:rStyle w:val="Hyperlink"/>
                  <w:rFonts w:eastAsia="Times New Roman"/>
                </w:rPr>
                <w:t xml:space="preserve">Design  </w:t>
              </w:r>
              <w:r>
                <w:rPr>
                  <w:rStyle w:val="Hyperlink"/>
                </w:rPr>
                <w:t xml:space="preserve">          </w:t>
              </w:r>
              <w:r>
                <w:rPr>
                  <w:rStyle w:val="Hyperlink"/>
                  <w:rFonts w:eastAsia="Times New Roman"/>
                </w:rPr>
                <w:t>Development</w:t>
              </w:r>
            </w:hyperlink>
            <w:r>
              <w:rPr>
                <w:rFonts w:eastAsia="Times New Roman"/>
              </w:rPr>
              <w:t xml:space="preserve"> </w:t>
            </w:r>
          </w:p>
          <w:p w:rsidR="00F72A33" w:rsidRDefault="00F72A33" w:rsidP="00D22677">
            <w:pPr>
              <w:ind w:hanging="552"/>
              <w:rPr>
                <w:rFonts w:eastAsia="Times New Roman"/>
              </w:rPr>
            </w:pPr>
          </w:p>
        </w:tc>
      </w:tr>
      <w:tr w:rsidR="00F72A33" w:rsidTr="00D22677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F72A33" w:rsidRDefault="00F72A33" w:rsidP="00D226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2024-070:</w:t>
            </w:r>
            <w:r>
              <w:rPr>
                <w:rFonts w:eastAsia="Times New Roman"/>
              </w:rPr>
              <w:t xml:space="preserve"> Motion made to approve as recommended by Ms. Nita Neal and a second by Dr. Matt Mooney. Four members voted YES (Mr. Coleman, Dr. Mooney, Ms. Belcher, and Mrs. Nita Neal). Ms. Lisa Hodges, ABSENT </w:t>
            </w:r>
          </w:p>
        </w:tc>
      </w:tr>
    </w:tbl>
    <w:p w:rsidR="00F72A33" w:rsidRDefault="00F72A33" w:rsidP="00F72A33">
      <w:pPr>
        <w:pStyle w:val="NormalWeb"/>
        <w:spacing w:before="0" w:beforeAutospacing="0" w:after="0" w:afterAutospacing="0"/>
        <w:rPr>
          <w:vanish/>
        </w:rPr>
      </w:pP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F72A33" w:rsidTr="00D22677">
        <w:trPr>
          <w:tblCellSpacing w:w="15" w:type="dxa"/>
        </w:trPr>
        <w:tc>
          <w:tcPr>
            <w:tcW w:w="10830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72A33" w:rsidRPr="00415F37" w:rsidRDefault="00F72A33" w:rsidP="00D22677">
            <w:pPr>
              <w:jc w:val="center"/>
              <w:rPr>
                <w:rFonts w:eastAsia="Times New Roman"/>
                <w:b/>
              </w:rPr>
            </w:pPr>
            <w:r w:rsidRPr="00415F37">
              <w:rPr>
                <w:rFonts w:eastAsia="Times New Roman"/>
                <w:b/>
              </w:rPr>
              <w:t>GENERAL DISCUSSION</w:t>
            </w:r>
          </w:p>
        </w:tc>
      </w:tr>
      <w:tr w:rsidR="00F72A33" w:rsidTr="00D22677">
        <w:trPr>
          <w:tblCellSpacing w:w="15" w:type="dxa"/>
        </w:trPr>
        <w:tc>
          <w:tcPr>
            <w:tcW w:w="10830" w:type="dxa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F72A33" w:rsidRDefault="00F72A33" w:rsidP="00D22677">
            <w:pPr>
              <w:ind w:hanging="5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Reading Curriculum</w:t>
            </w:r>
          </w:p>
          <w:p w:rsidR="00F72A33" w:rsidRDefault="00F72A33" w:rsidP="00D22677">
            <w:pPr>
              <w:ind w:left="-552"/>
              <w:rPr>
                <w:rFonts w:eastAsia="Times New Roman"/>
              </w:rPr>
            </w:pPr>
            <w:r>
              <w:rPr>
                <w:rFonts w:eastAsia="Times New Roman"/>
              </w:rPr>
              <w:t>Dr. Usher, Dr. Howard, and Mr. Durham discussed and gave an overview of SAVVAS the new curriculum for next year.</w:t>
            </w:r>
          </w:p>
        </w:tc>
      </w:tr>
      <w:tr w:rsidR="00F72A33" w:rsidTr="00D22677">
        <w:trPr>
          <w:tblCellSpacing w:w="15" w:type="dxa"/>
        </w:trPr>
        <w:tc>
          <w:tcPr>
            <w:tcW w:w="10830" w:type="dxa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F72A33" w:rsidRDefault="00F72A33" w:rsidP="00D22677">
            <w:pPr>
              <w:ind w:left="-5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Budget</w:t>
            </w:r>
          </w:p>
          <w:p w:rsidR="00F72A33" w:rsidRDefault="00F72A33" w:rsidP="00D22677">
            <w:pPr>
              <w:ind w:left="-55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Lisa Lewis gave an overview of the new budget to be presented with Dr. Bacon advising several times during the process. </w:t>
            </w:r>
          </w:p>
        </w:tc>
      </w:tr>
      <w:tr w:rsidR="00F72A33" w:rsidTr="00D22677">
        <w:trPr>
          <w:tblCellSpacing w:w="15" w:type="dxa"/>
        </w:trPr>
        <w:tc>
          <w:tcPr>
            <w:tcW w:w="10830" w:type="dxa"/>
            <w:tcMar>
              <w:top w:w="15" w:type="dxa"/>
              <w:left w:w="525" w:type="dxa"/>
              <w:bottom w:w="15" w:type="dxa"/>
              <w:right w:w="15" w:type="dxa"/>
            </w:tcMar>
            <w:hideMark/>
          </w:tcPr>
          <w:p w:rsidR="00F72A33" w:rsidRDefault="00F72A33" w:rsidP="00D22677">
            <w:pPr>
              <w:ind w:hanging="552"/>
              <w:jc w:val="center"/>
              <w:rPr>
                <w:rFonts w:eastAsia="Times New Roman"/>
                <w:b/>
              </w:rPr>
            </w:pPr>
            <w:r w:rsidRPr="00415F37">
              <w:rPr>
                <w:rFonts w:eastAsia="Times New Roman"/>
                <w:b/>
              </w:rPr>
              <w:lastRenderedPageBreak/>
              <w:t>Other items from the Board</w:t>
            </w:r>
          </w:p>
          <w:p w:rsidR="00F72A33" w:rsidRPr="00CC1777" w:rsidRDefault="00F72A33" w:rsidP="00D22677">
            <w:pPr>
              <w:ind w:hanging="5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Ms. Belcher gave praise and wanted to thank Dr. Lee Barger and Mr. Darrell Vincent for bringing so many opportunities to our students.  </w:t>
            </w:r>
          </w:p>
        </w:tc>
      </w:tr>
      <w:tr w:rsidR="00F72A33" w:rsidTr="00D22677">
        <w:trPr>
          <w:tblCellSpacing w:w="15" w:type="dxa"/>
        </w:trPr>
        <w:tc>
          <w:tcPr>
            <w:tcW w:w="10830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72A33" w:rsidRDefault="00F72A33" w:rsidP="00D22677">
            <w:pPr>
              <w:jc w:val="center"/>
              <w:rPr>
                <w:rFonts w:eastAsia="Times New Roman"/>
                <w:b/>
              </w:rPr>
            </w:pPr>
            <w:r w:rsidRPr="00CC1777">
              <w:rPr>
                <w:rFonts w:eastAsia="Times New Roman"/>
                <w:b/>
              </w:rPr>
              <w:t>NEW BUSINESS</w:t>
            </w:r>
          </w:p>
          <w:p w:rsidR="00F72A33" w:rsidRDefault="00F72A33" w:rsidP="00D22677">
            <w:r>
              <w:t>Attached you will find a Graduating Early packet for SSID #2121202699, a junior at Bullitt Central High School.  The student has completed the alternate petition process, </w:t>
            </w:r>
            <w:proofErr w:type="gramStart"/>
            <w:r>
              <w:t>The</w:t>
            </w:r>
            <w:proofErr w:type="gramEnd"/>
            <w:r>
              <w:t xml:space="preserve"> student will meet graduation requirements in our Graduation policy 08.113 by Friday, May 17, 2024, when they pass their classes: English 4B, Integrated Science with Earth Space B, and Intro to Art B.  Currently, the student has a GPA of 2.8844.  The student's current plan will be to work full time to save money.</w:t>
            </w:r>
          </w:p>
          <w:p w:rsidR="00F72A33" w:rsidRPr="00CC1777" w:rsidRDefault="00F72A33" w:rsidP="00D22677">
            <w:pPr>
              <w:rPr>
                <w:rFonts w:eastAsia="Times New Roman"/>
                <w:b/>
              </w:rPr>
            </w:pPr>
            <w:r>
              <w:t>Please approve the requested Graduating Early for SSID # 2121202699</w:t>
            </w:r>
          </w:p>
        </w:tc>
      </w:tr>
      <w:tr w:rsidR="00F72A33" w:rsidTr="00D22677">
        <w:trPr>
          <w:tblCellSpacing w:w="15" w:type="dxa"/>
        </w:trPr>
        <w:tc>
          <w:tcPr>
            <w:tcW w:w="10830" w:type="dxa"/>
            <w:vAlign w:val="center"/>
            <w:hideMark/>
          </w:tcPr>
          <w:p w:rsidR="00F72A33" w:rsidRDefault="00F72A33" w:rsidP="00D226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2024-071:</w:t>
            </w:r>
            <w:r>
              <w:rPr>
                <w:rFonts w:eastAsia="Times New Roman"/>
              </w:rPr>
              <w:t xml:space="preserve"> Motion by Ms. Nita Neal and a second by Ms. Linda Belcher to accept as recommended. Four members voted YES (Mr. Coleman, Dr. Mooney, Ms. Belcher, and Mrs. Nita Neal). Ms. Lisa Hodges, ABSENT</w:t>
            </w:r>
          </w:p>
        </w:tc>
      </w:tr>
    </w:tbl>
    <w:p w:rsidR="00F72A33" w:rsidRDefault="00F72A33" w:rsidP="00F72A33">
      <w:pPr>
        <w:pStyle w:val="NormalWeb"/>
        <w:spacing w:before="0" w:beforeAutospacing="0" w:after="0" w:afterAutospacing="0"/>
        <w:rPr>
          <w:vanish/>
        </w:rPr>
      </w:pP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F72A33" w:rsidTr="00D22677">
        <w:trPr>
          <w:tblCellSpacing w:w="15" w:type="dxa"/>
        </w:trPr>
        <w:tc>
          <w:tcPr>
            <w:tcW w:w="10830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72A33" w:rsidRPr="00CC1777" w:rsidRDefault="00F72A33" w:rsidP="00D22677">
            <w:pPr>
              <w:jc w:val="center"/>
              <w:rPr>
                <w:rFonts w:eastAsia="Times New Roman"/>
                <w:b/>
              </w:rPr>
            </w:pPr>
            <w:r w:rsidRPr="00CC1777">
              <w:rPr>
                <w:rFonts w:eastAsia="Times New Roman"/>
                <w:b/>
              </w:rPr>
              <w:t>ADJOURNMENT</w:t>
            </w:r>
          </w:p>
        </w:tc>
      </w:tr>
      <w:tr w:rsidR="00F72A33" w:rsidTr="00D22677">
        <w:trPr>
          <w:tblCellSpacing w:w="15" w:type="dxa"/>
        </w:trPr>
        <w:tc>
          <w:tcPr>
            <w:tcW w:w="10830" w:type="dxa"/>
            <w:vAlign w:val="center"/>
            <w:hideMark/>
          </w:tcPr>
          <w:p w:rsidR="00F72A33" w:rsidRDefault="00F72A33" w:rsidP="00D2267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2024-072:</w:t>
            </w:r>
            <w:r>
              <w:rPr>
                <w:rFonts w:eastAsia="Times New Roman"/>
              </w:rPr>
              <w:t xml:space="preserve"> Motion by Dr. Matt Mooney and a second by Ms. Nita Neal to adjourn at 6:06 p.m.</w:t>
            </w:r>
          </w:p>
        </w:tc>
      </w:tr>
    </w:tbl>
    <w:p w:rsidR="00F72A33" w:rsidRDefault="00F72A33" w:rsidP="00F72A33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72A33" w:rsidTr="00D22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A33" w:rsidRDefault="00F72A33" w:rsidP="00D22677">
            <w:pPr>
              <w:rPr>
                <w:rFonts w:eastAsia="Times New Roman"/>
              </w:rPr>
            </w:pPr>
          </w:p>
        </w:tc>
      </w:tr>
      <w:tr w:rsidR="00F72A33" w:rsidTr="00D22677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72A33" w:rsidRDefault="00F72A33" w:rsidP="00D22677">
            <w:pPr>
              <w:rPr>
                <w:rFonts w:eastAsia="Times New Roman"/>
              </w:rPr>
            </w:pPr>
          </w:p>
        </w:tc>
      </w:tr>
    </w:tbl>
    <w:p w:rsidR="00F72A33" w:rsidRDefault="00F72A33" w:rsidP="00F72A33">
      <w:pPr>
        <w:pStyle w:val="NormalWeb"/>
        <w:spacing w:after="240" w:afterAutospacing="0"/>
      </w:pPr>
      <w:r>
        <w:br/>
      </w:r>
    </w:p>
    <w:p w:rsidR="00F72A33" w:rsidRDefault="00F72A33" w:rsidP="00F72A33">
      <w:pPr>
        <w:pStyle w:val="NormalWeb"/>
      </w:pPr>
      <w:r>
        <w:t> </w:t>
      </w:r>
    </w:p>
    <w:p w:rsidR="00F72A33" w:rsidRDefault="00F72A33" w:rsidP="00F72A33">
      <w:pPr>
        <w:pStyle w:val="NormalWeb"/>
      </w:pPr>
      <w:r>
        <w:t>_____________________________                    ______________________________</w:t>
      </w:r>
    </w:p>
    <w:p w:rsidR="00F72A33" w:rsidRDefault="00F72A33" w:rsidP="00F72A33">
      <w:pPr>
        <w:pStyle w:val="NormalWeb"/>
      </w:pPr>
      <w:r>
        <w:t>CHAIRPERSON                                                  SECRETARY</w:t>
      </w:r>
    </w:p>
    <w:p w:rsidR="00457B90" w:rsidRDefault="00F72A33">
      <w:bookmarkStart w:id="1" w:name="_GoBack"/>
      <w:bookmarkEnd w:id="1"/>
    </w:p>
    <w:sectPr w:rsidR="00457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342"/>
    <w:multiLevelType w:val="multilevel"/>
    <w:tmpl w:val="3A6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33"/>
    <w:rsid w:val="002048E3"/>
    <w:rsid w:val="00DC7DA6"/>
    <w:rsid w:val="00F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20D4C-0A85-4CE8-8803-7B3C1DE8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A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2A3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A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RgQs9jXE8yu2Z7hjyCVNICypiX0Isl2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rSYifq39DDhyyetT7oqPdwvV5m5CC3K/view?usp=sharing" TargetMode="External"/><Relationship Id="rId5" Type="http://schemas.openxmlformats.org/officeDocument/2006/relationships/hyperlink" Target="https://drive.google.com/file/d/1QrSYifq39DDhyyetT7oqPdwvV5m5CC3K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Angela</dc:creator>
  <cp:keywords/>
  <dc:description/>
  <cp:lastModifiedBy>Burnett, Angela</cp:lastModifiedBy>
  <cp:revision>1</cp:revision>
  <dcterms:created xsi:type="dcterms:W3CDTF">2024-05-14T15:58:00Z</dcterms:created>
  <dcterms:modified xsi:type="dcterms:W3CDTF">2024-05-14T16:01:00Z</dcterms:modified>
</cp:coreProperties>
</file>