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1c4587"/>
              </w:rPr>
            </w:pPr>
            <w:r w:rsidDel="00000000" w:rsidR="00000000" w:rsidRPr="00000000">
              <w:rPr>
                <w:b w:val="1"/>
                <w:bCs w:val="1"/>
                <w:color w:val="1c4587"/>
                <w:rtl w:val="0"/>
              </w:rPr>
              <w:t xml:space="preserve">Walkthroughs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cc0000"/>
              </w:rPr>
            </w:pPr>
            <w:r w:rsidDel="00000000" w:rsidR="00000000" w:rsidRPr="00000000">
              <w:rPr>
                <w:b w:val="1"/>
                <w:bCs w:val="1"/>
                <w:color w:val="cc0000"/>
                <w:rtl w:val="0"/>
              </w:rPr>
              <w:t xml:space="preserve">Behavior Referrals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cc0000"/>
              </w:rPr>
            </w:pPr>
            <w:r w:rsidDel="00000000" w:rsidR="00000000" w:rsidRPr="00000000">
              <w:rPr>
                <w:b w:val="1"/>
                <w:bCs w:val="1"/>
                <w:color w:val="cc0000"/>
                <w:rtl w:val="0"/>
              </w:rPr>
              <w:t xml:space="preserve">POSITIVE REFERRALS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Instructional Staff</w:t>
            </w:r>
            <w:r w:rsidDel="00000000" w:rsidR="00000000" w:rsidRPr="00000000">
              <w:rPr>
                <w:rtl w:val="0"/>
              </w:rPr>
              <w:t xml:space="preserve">- 23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August</w:t>
            </w:r>
            <w:r w:rsidDel="00000000" w:rsidR="00000000" w:rsidRPr="00000000">
              <w:rPr>
                <w:rtl w:val="0"/>
              </w:rPr>
              <w:t xml:space="preserve">- 14 Discipline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August- </w:t>
            </w:r>
            <w:r w:rsidDel="00000000" w:rsidR="00000000" w:rsidRPr="00000000">
              <w:rPr>
                <w:rtl w:val="0"/>
              </w:rPr>
              <w:t xml:space="preserve">11 Positive Referrals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Simmons</w:t>
            </w:r>
            <w:r w:rsidDel="00000000" w:rsidR="00000000" w:rsidRPr="00000000">
              <w:rPr>
                <w:rtl w:val="0"/>
              </w:rPr>
              <w:t xml:space="preserve">- 15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September</w:t>
            </w:r>
            <w:r w:rsidDel="00000000" w:rsidR="00000000" w:rsidRPr="00000000">
              <w:rPr>
                <w:rtl w:val="0"/>
              </w:rPr>
              <w:t xml:space="preserve">- 13 discipline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rtl w:val="0"/>
              </w:rPr>
              <w:t xml:space="preserve">September-</w:t>
            </w:r>
            <w:r w:rsidDel="00000000" w:rsidR="00000000" w:rsidRPr="00000000">
              <w:rPr>
                <w:b w:val="1"/>
                <w:bCs w:val="1"/>
                <w:rtl w:val="0"/>
              </w:rPr>
              <w:t xml:space="preserve"> </w:t>
            </w:r>
            <w:r w:rsidDel="00000000" w:rsidR="00000000" w:rsidRPr="00000000">
              <w:rPr>
                <w:sz w:val="18"/>
                <w:szCs w:val="18"/>
                <w:rtl w:val="0"/>
              </w:rPr>
              <w:t xml:space="preserve">7 Positive Referrals</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1c4587"/>
              </w:rPr>
            </w:pPr>
            <w:r w:rsidDel="00000000" w:rsidR="00000000" w:rsidRPr="00000000">
              <w:rPr>
                <w:b w:val="1"/>
                <w:bCs w:val="1"/>
                <w:color w:val="1c4587"/>
                <w:rtl w:val="0"/>
              </w:rPr>
              <w:t xml:space="preserve">Student Attendance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cc0000"/>
              </w:rPr>
            </w:pPr>
            <w:r w:rsidDel="00000000" w:rsidR="00000000" w:rsidRPr="00000000">
              <w:rPr>
                <w:b w:val="1"/>
                <w:bCs w:val="1"/>
                <w:color w:val="cc0000"/>
                <w:rtl w:val="0"/>
              </w:rPr>
              <w:t xml:space="preserve">Staff Attendance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August</w:t>
            </w:r>
            <w:r w:rsidDel="00000000" w:rsidR="00000000" w:rsidRPr="00000000">
              <w:rPr>
                <w:rtl w:val="0"/>
              </w:rPr>
              <w:t xml:space="preserve">: 95.92%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August</w:t>
            </w:r>
            <w:r w:rsidDel="00000000" w:rsidR="00000000" w:rsidRPr="00000000">
              <w:rPr>
                <w:rtl w:val="0"/>
              </w:rPr>
              <w:t xml:space="preserve">- 98.6%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September</w:t>
            </w:r>
            <w:r w:rsidDel="00000000" w:rsidR="00000000" w:rsidRPr="00000000">
              <w:rPr>
                <w:rtl w:val="0"/>
              </w:rPr>
              <w:t xml:space="preserve">: 94.43%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September</w:t>
            </w:r>
            <w:r w:rsidDel="00000000" w:rsidR="00000000" w:rsidRPr="00000000">
              <w:rPr>
                <w:rtl w:val="0"/>
              </w:rPr>
              <w:t xml:space="preserve">- 95% </w:t>
            </w:r>
          </w:p>
        </w:tc>
      </w:tr>
    </w:tbl>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improvement work going on currently at ACIC is our work around MTSS.  When diving into data from last year over the summer, we realized that we have spent a lot of time and resources trying to help move students from Tier 3 and Tier 2, but in doing so, have inadvertently maybe neglected or failed our Tier 1 and beyond students.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This year, we have strategically placed ALL of our students within appropriate groupings in order to help move and grow all students.  This work includes our Tier 1, College Pathway, and GT students who will receive extension services during our MTSS time.  We are actively working with Dr. Craft and Mrs. Pierce in order to make our MTSS as effective as possible.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We are very proud of the student and staff attendance this year. In the summer, we really worked with teachers in discussing that not only is student attendance very important, but so is staff attendance.  In our previous report, we reiterated the unbelievably power that teachers hold when they show up every day and provide the best possible education and experiences for our students.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In breaking down our behavior data with our PBIS Team, we were able to identify that we are 21 referrals less than where we were at this point in the year last year.  We believe that this is a direct result in our PBIS team and Ms. Reid </w:t>
      </w:r>
      <w:r w:rsidDel="00000000" w:rsidR="00000000" w:rsidRPr="00000000">
        <w:rPr>
          <w:rtl w:val="0"/>
        </w:rPr>
        <w:t xml:space="preserve">working</w:t>
      </w:r>
      <w:r w:rsidDel="00000000" w:rsidR="00000000" w:rsidRPr="00000000">
        <w:rPr>
          <w:rtl w:val="0"/>
        </w:rPr>
        <w:t xml:space="preserve"> to establish high expectations and norms for behaviors.  This includes revamping the behavior flow chart that we had last year based on teacher feedback and behavioral data. This year, expectations are much more clear for students and teachers.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Currently, we are working with instructional staff and teachers to break down individual student assessment data and modify and adapt teaching practices, unit and lesson plans, and current unit work to fit the needs of our students.  Through this work, we have already began the work around “beefing up” our tier 1 instruction in order to create more engaging and rigorous opportunities for our students. Great conversations and work are happening around Tier 1 instruction, student engagement, and task development. We look forward to the possibility of sharing a more in depth look at this work in October. </w:t>
      </w:r>
    </w:p>
    <w:p w:rsidR="00000000" w:rsidDel="00000000" w:rsidP="00000000" w:rsidRDefault="00000000" w:rsidRPr="00000000" w14:paraId="00000022">
      <w:pPr>
        <w:rPr/>
      </w:pPr>
      <w:r w:rsidDel="00000000" w:rsidR="00000000" w:rsidRPr="00000000">
        <w:rPr>
          <w:rtl w:val="0"/>
        </w:rPr>
        <w:tab/>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jc w:val="center"/>
      <w:rPr>
        <w:rFonts w:ascii="Oswald" w:cs="Oswald" w:eastAsia="Oswald" w:hAnsi="Oswald"/>
        <w:b w:val="1"/>
        <w:bCs w:val="1"/>
        <w:color w:val="ff0000"/>
        <w:sz w:val="30"/>
        <w:szCs w:val="30"/>
      </w:rPr>
    </w:pPr>
    <w:r w:rsidDel="00000000" w:rsidR="00000000" w:rsidRPr="00000000">
      <w:rPr>
        <w:rFonts w:ascii="Oswald" w:cs="Oswald" w:eastAsia="Oswald" w:hAnsi="Oswald"/>
        <w:b w:val="1"/>
        <w:bCs w:val="1"/>
        <w:color w:val="ff0000"/>
        <w:sz w:val="30"/>
        <w:szCs w:val="30"/>
        <w:rtl w:val="0"/>
      </w:rPr>
      <w:t xml:space="preserve">Allen County Intermediate Center</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