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8D" w:rsidRPr="000D1569" w:rsidRDefault="00673B8D" w:rsidP="000D1569">
      <w:pPr>
        <w:jc w:val="center"/>
        <w:rPr>
          <w:rFonts w:ascii="Arial" w:hAnsi="Arial" w:cs="Arial"/>
          <w:b/>
          <w:color w:val="000000"/>
        </w:rPr>
      </w:pPr>
      <w:r>
        <w:rPr>
          <w:rFonts w:ascii="Arial" w:hAnsi="Arial" w:cs="Arial"/>
          <w:b/>
          <w:color w:val="000000"/>
        </w:rPr>
        <w:t>N</w:t>
      </w:r>
      <w:r w:rsidRPr="000D1569">
        <w:rPr>
          <w:rFonts w:ascii="Arial" w:hAnsi="Arial" w:cs="Arial"/>
          <w:b/>
          <w:color w:val="000000"/>
        </w:rPr>
        <w:t>orth Park Information Paper – Section 7 Request</w:t>
      </w:r>
    </w:p>
    <w:p w:rsidR="00673B8D" w:rsidRDefault="00673B8D" w:rsidP="008F785D">
      <w:pPr>
        <w:pStyle w:val="ListParagraph"/>
        <w:numPr>
          <w:ilvl w:val="0"/>
          <w:numId w:val="1"/>
        </w:numPr>
        <w:spacing w:before="375"/>
        <w:rPr>
          <w:rFonts w:ascii="Calibri" w:hAnsi="Calibri" w:cs="Calibri"/>
          <w:b/>
          <w:bCs/>
          <w:color w:val="auto"/>
          <w:sz w:val="22"/>
          <w:szCs w:val="22"/>
        </w:rPr>
      </w:pPr>
      <w:r>
        <w:rPr>
          <w:rFonts w:ascii="Calibri" w:hAnsi="Calibri" w:cs="Calibri"/>
          <w:b/>
          <w:bCs/>
          <w:color w:val="auto"/>
          <w:sz w:val="22"/>
          <w:szCs w:val="22"/>
        </w:rPr>
        <w:t>How will the Section 7 money be used to decrease the % of novice and apprentice level students in your school?</w:t>
      </w:r>
    </w:p>
    <w:p w:rsidR="00673B8D" w:rsidRDefault="00673B8D" w:rsidP="008F785D">
      <w:pPr>
        <w:spacing w:before="375"/>
        <w:rPr>
          <w:rFonts w:ascii="Calibri" w:hAnsi="Calibri" w:cs="Calibri"/>
          <w:b/>
          <w:bCs/>
          <w:color w:val="auto"/>
          <w:sz w:val="22"/>
          <w:szCs w:val="22"/>
        </w:rPr>
      </w:pPr>
      <w:r w:rsidRPr="008F785D">
        <w:rPr>
          <w:rFonts w:ascii="Calibri" w:hAnsi="Calibri" w:cs="Calibri"/>
          <w:b/>
          <w:bCs/>
          <w:color w:val="auto"/>
          <w:sz w:val="22"/>
          <w:szCs w:val="22"/>
        </w:rPr>
        <w:t xml:space="preserve">North Park would like to use </w:t>
      </w:r>
      <w:r>
        <w:rPr>
          <w:rFonts w:ascii="Calibri" w:hAnsi="Calibri" w:cs="Calibri"/>
          <w:b/>
          <w:bCs/>
          <w:color w:val="auto"/>
          <w:sz w:val="22"/>
          <w:szCs w:val="22"/>
        </w:rPr>
        <w:t xml:space="preserve">the $15,000 </w:t>
      </w:r>
      <w:r w:rsidRPr="008F785D">
        <w:rPr>
          <w:rFonts w:ascii="Calibri" w:hAnsi="Calibri" w:cs="Calibri"/>
          <w:b/>
          <w:bCs/>
          <w:color w:val="auto"/>
          <w:sz w:val="22"/>
          <w:szCs w:val="22"/>
        </w:rPr>
        <w:t>to partially fund a .5 Certified Math/Reading/Behavior Interventionist position.</w:t>
      </w:r>
      <w:r>
        <w:rPr>
          <w:rFonts w:ascii="Calibri" w:hAnsi="Calibri" w:cs="Calibri"/>
          <w:b/>
          <w:bCs/>
          <w:color w:val="auto"/>
          <w:sz w:val="22"/>
          <w:szCs w:val="22"/>
        </w:rPr>
        <w:t xml:space="preserve"> The remainder of the funding would come from our Title I funding allocation.</w:t>
      </w:r>
      <w:r w:rsidRPr="008F785D">
        <w:rPr>
          <w:rFonts w:ascii="Calibri" w:hAnsi="Calibri" w:cs="Calibri"/>
          <w:b/>
          <w:bCs/>
          <w:color w:val="auto"/>
          <w:sz w:val="22"/>
          <w:szCs w:val="22"/>
        </w:rPr>
        <w:t xml:space="preserve"> This person would work with staff and students in the KSI process to provide support to teachers in addition to</w:t>
      </w:r>
      <w:r>
        <w:rPr>
          <w:rFonts w:ascii="Calibri" w:hAnsi="Calibri" w:cs="Calibri"/>
          <w:b/>
          <w:bCs/>
          <w:color w:val="auto"/>
          <w:sz w:val="22"/>
          <w:szCs w:val="22"/>
        </w:rPr>
        <w:t xml:space="preserve"> direct</w:t>
      </w:r>
      <w:r w:rsidRPr="008F785D">
        <w:rPr>
          <w:rFonts w:ascii="Calibri" w:hAnsi="Calibri" w:cs="Calibri"/>
          <w:b/>
          <w:bCs/>
          <w:color w:val="auto"/>
          <w:sz w:val="22"/>
          <w:szCs w:val="22"/>
        </w:rPr>
        <w:t xml:space="preserve"> instruction to students on specific instructional goals developed as a part of the KSI process.</w:t>
      </w:r>
      <w:r>
        <w:rPr>
          <w:rFonts w:ascii="Calibri" w:hAnsi="Calibri" w:cs="Calibri"/>
          <w:b/>
          <w:bCs/>
          <w:color w:val="auto"/>
          <w:sz w:val="22"/>
          <w:szCs w:val="22"/>
        </w:rPr>
        <w:t xml:space="preserve"> We would like to pair this position with our .5 Assistant Principal allocation.</w:t>
      </w:r>
    </w:p>
    <w:p w:rsidR="00673B8D" w:rsidRDefault="00673B8D" w:rsidP="000E2F8F">
      <w:pPr>
        <w:pStyle w:val="ListParagraph"/>
        <w:numPr>
          <w:ilvl w:val="0"/>
          <w:numId w:val="1"/>
        </w:numPr>
        <w:spacing w:before="375"/>
        <w:rPr>
          <w:rFonts w:ascii="Calibri" w:hAnsi="Calibri" w:cs="Calibri"/>
          <w:b/>
          <w:bCs/>
          <w:color w:val="auto"/>
          <w:sz w:val="22"/>
          <w:szCs w:val="22"/>
        </w:rPr>
      </w:pPr>
      <w:r>
        <w:rPr>
          <w:rFonts w:ascii="Calibri" w:hAnsi="Calibri" w:cs="Calibri"/>
          <w:b/>
          <w:bCs/>
          <w:color w:val="auto"/>
          <w:sz w:val="22"/>
          <w:szCs w:val="22"/>
        </w:rPr>
        <w:t>How is this plan connected to your CSIP (goal and strategy connection)?</w:t>
      </w:r>
    </w:p>
    <w:p w:rsidR="00673B8D" w:rsidRDefault="00673B8D" w:rsidP="000E2F8F">
      <w:pPr>
        <w:pStyle w:val="ListParagraph"/>
        <w:numPr>
          <w:ilvl w:val="0"/>
          <w:numId w:val="1"/>
        </w:numPr>
        <w:spacing w:before="375"/>
        <w:rPr>
          <w:rFonts w:ascii="Calibri" w:hAnsi="Calibri" w:cs="Calibri"/>
          <w:b/>
          <w:bCs/>
          <w:color w:val="auto"/>
          <w:sz w:val="22"/>
          <w:szCs w:val="22"/>
        </w:rPr>
      </w:pPr>
      <w:r>
        <w:rPr>
          <w:rFonts w:ascii="Calibri" w:hAnsi="Calibri" w:cs="Calibri"/>
          <w:b/>
          <w:bCs/>
          <w:color w:val="auto"/>
          <w:sz w:val="22"/>
          <w:szCs w:val="22"/>
        </w:rPr>
        <w:t>North Park’s CSIP Goals are based on district level goals for the 2010-2011 school year.</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8"/>
      </w:tblGrid>
      <w:tr w:rsidR="00673B8D" w:rsidRPr="0015129B" w:rsidTr="00631486">
        <w:trPr>
          <w:trHeight w:val="1784"/>
        </w:trPr>
        <w:tc>
          <w:tcPr>
            <w:tcW w:w="6268" w:type="dxa"/>
          </w:tcPr>
          <w:p w:rsidR="00673B8D" w:rsidRPr="0015129B" w:rsidRDefault="00673B8D" w:rsidP="00813F87">
            <w:pPr>
              <w:rPr>
                <w:b/>
                <w:color w:val="auto"/>
              </w:rPr>
            </w:pPr>
            <w:r w:rsidRPr="0015129B">
              <w:rPr>
                <w:b/>
                <w:color w:val="auto"/>
              </w:rPr>
              <w:t>Goal I</w:t>
            </w:r>
          </w:p>
          <w:p w:rsidR="00673B8D" w:rsidRPr="0015129B" w:rsidRDefault="00673B8D" w:rsidP="00813F87">
            <w:pPr>
              <w:rPr>
                <w:rFonts w:ascii="Arial" w:hAnsi="Arial" w:cs="Arial"/>
                <w:color w:val="auto"/>
              </w:rPr>
            </w:pPr>
            <w:r w:rsidRPr="0015129B">
              <w:rPr>
                <w:rFonts w:ascii="Arial" w:hAnsi="Arial" w:cs="Arial"/>
                <w:color w:val="auto"/>
              </w:rPr>
              <w:t xml:space="preserve">Based on the results of the 2009 Kentucky Core Content Test (KCCT), the percent of students scoring proficient and above in reading will exceed the AMO target of 60.86. </w:t>
            </w:r>
          </w:p>
          <w:p w:rsidR="00673B8D" w:rsidRPr="0015129B" w:rsidRDefault="00673B8D" w:rsidP="00813F87">
            <w:pPr>
              <w:rPr>
                <w:rFonts w:ascii="Arial" w:hAnsi="Arial" w:cs="Arial"/>
                <w:color w:val="auto"/>
              </w:rPr>
            </w:pPr>
            <w:r w:rsidRPr="0015129B">
              <w:rPr>
                <w:rFonts w:ascii="Arial" w:hAnsi="Arial" w:cs="Arial"/>
                <w:color w:val="auto"/>
              </w:rPr>
              <w:t>The district will receive a YES in meeting Adequate Yearly Progress in reading for all subpopulations.</w:t>
            </w:r>
          </w:p>
          <w:p w:rsidR="00673B8D" w:rsidRPr="0015129B" w:rsidRDefault="00673B8D" w:rsidP="00813F87">
            <w:pPr>
              <w:rPr>
                <w:rFonts w:ascii="Arial" w:hAnsi="Arial" w:cs="Arial"/>
                <w:color w:val="auto"/>
              </w:rPr>
            </w:pPr>
            <w:r w:rsidRPr="0015129B">
              <w:rPr>
                <w:rFonts w:ascii="Arial" w:hAnsi="Arial" w:cs="Arial"/>
                <w:color w:val="auto"/>
              </w:rPr>
              <w:t>Students with disabilities will also score at least 60.86% proficient/distinguished in reading and that subpopulation will receive a YES in meeting Adequate Yearly Progress.</w:t>
            </w:r>
          </w:p>
        </w:tc>
      </w:tr>
      <w:tr w:rsidR="00673B8D" w:rsidRPr="0015129B" w:rsidTr="00631486">
        <w:trPr>
          <w:trHeight w:val="1821"/>
        </w:trPr>
        <w:tc>
          <w:tcPr>
            <w:tcW w:w="6268" w:type="dxa"/>
          </w:tcPr>
          <w:p w:rsidR="00673B8D" w:rsidRPr="0015129B" w:rsidRDefault="00673B8D" w:rsidP="00813F87">
            <w:pPr>
              <w:rPr>
                <w:rFonts w:ascii="Arial" w:hAnsi="Arial" w:cs="Arial"/>
                <w:b/>
                <w:color w:val="auto"/>
              </w:rPr>
            </w:pPr>
            <w:r w:rsidRPr="0015129B">
              <w:rPr>
                <w:rFonts w:ascii="Arial" w:hAnsi="Arial" w:cs="Arial"/>
                <w:b/>
                <w:color w:val="auto"/>
              </w:rPr>
              <w:t>Goal II</w:t>
            </w:r>
          </w:p>
          <w:p w:rsidR="00673B8D" w:rsidRPr="0015129B" w:rsidRDefault="00673B8D" w:rsidP="00813F87">
            <w:pPr>
              <w:rPr>
                <w:rFonts w:ascii="Arial" w:hAnsi="Arial" w:cs="Arial"/>
                <w:color w:val="auto"/>
              </w:rPr>
            </w:pPr>
            <w:r w:rsidRPr="0015129B">
              <w:rPr>
                <w:rFonts w:ascii="Arial" w:hAnsi="Arial" w:cs="Arial"/>
                <w:color w:val="auto"/>
              </w:rPr>
              <w:t>Also based on the results of the 2009 KCCT, the percent of students scoring proficient and above in math will exceed the AMO target of 49.73.</w:t>
            </w:r>
          </w:p>
          <w:p w:rsidR="00673B8D" w:rsidRPr="0015129B" w:rsidRDefault="00673B8D" w:rsidP="00813F87">
            <w:pPr>
              <w:rPr>
                <w:rFonts w:ascii="Arial" w:hAnsi="Arial" w:cs="Arial"/>
                <w:color w:val="auto"/>
              </w:rPr>
            </w:pPr>
            <w:r w:rsidRPr="0015129B">
              <w:rPr>
                <w:rFonts w:ascii="Arial" w:hAnsi="Arial" w:cs="Arial"/>
                <w:color w:val="auto"/>
              </w:rPr>
              <w:t>The district will receive a YES in meeting Adequate Yearly Progress in math for all subpopulations.</w:t>
            </w:r>
          </w:p>
          <w:p w:rsidR="00673B8D" w:rsidRPr="0015129B" w:rsidRDefault="00673B8D" w:rsidP="00813F87">
            <w:pPr>
              <w:rPr>
                <w:color w:val="auto"/>
              </w:rPr>
            </w:pPr>
            <w:r w:rsidRPr="0015129B">
              <w:rPr>
                <w:rFonts w:ascii="Arial" w:hAnsi="Arial" w:cs="Arial"/>
                <w:color w:val="auto"/>
              </w:rPr>
              <w:t>Students with disabilities will score at least 49.73% proficient and above in mathematics.</w:t>
            </w:r>
          </w:p>
          <w:p w:rsidR="00673B8D" w:rsidRPr="0015129B" w:rsidRDefault="00673B8D" w:rsidP="00813F87">
            <w:pPr>
              <w:rPr>
                <w:color w:val="auto"/>
              </w:rPr>
            </w:pPr>
          </w:p>
        </w:tc>
      </w:tr>
    </w:tbl>
    <w:p w:rsidR="00673B8D" w:rsidRDefault="00673B8D" w:rsidP="00631486">
      <w:pPr>
        <w:tabs>
          <w:tab w:val="left" w:pos="1710"/>
        </w:tabs>
        <w:rPr>
          <w:color w:val="auto"/>
        </w:rPr>
      </w:pPr>
    </w:p>
    <w:p w:rsidR="00673B8D" w:rsidRDefault="00673B8D" w:rsidP="00631486">
      <w:pPr>
        <w:tabs>
          <w:tab w:val="left" w:pos="1710"/>
        </w:tabs>
        <w:rPr>
          <w:color w:val="auto"/>
        </w:rPr>
      </w:pPr>
      <w:r w:rsidRPr="00631486">
        <w:rPr>
          <w:color w:val="auto"/>
        </w:rPr>
        <w:tab/>
      </w:r>
    </w:p>
    <w:p w:rsidR="00673B8D" w:rsidRDefault="00673B8D" w:rsidP="00631486">
      <w:pPr>
        <w:tabs>
          <w:tab w:val="left" w:pos="1710"/>
        </w:tabs>
        <w:rPr>
          <w:color w:val="auto"/>
        </w:rPr>
      </w:pPr>
    </w:p>
    <w:p w:rsidR="00673B8D" w:rsidRDefault="00673B8D" w:rsidP="00631486">
      <w:pPr>
        <w:tabs>
          <w:tab w:val="left" w:pos="1710"/>
        </w:tabs>
        <w:rPr>
          <w:color w:val="auto"/>
        </w:rPr>
      </w:pPr>
    </w:p>
    <w:p w:rsidR="00673B8D" w:rsidRDefault="00673B8D" w:rsidP="00631486">
      <w:pPr>
        <w:tabs>
          <w:tab w:val="left" w:pos="1710"/>
        </w:tabs>
        <w:rPr>
          <w:color w:val="auto"/>
        </w:rPr>
      </w:pPr>
    </w:p>
    <w:p w:rsidR="00673B8D" w:rsidRPr="00631486" w:rsidRDefault="00673B8D" w:rsidP="00631486">
      <w:pPr>
        <w:tabs>
          <w:tab w:val="left" w:pos="1710"/>
        </w:tabs>
        <w:rPr>
          <w:b/>
          <w:color w:val="auto"/>
        </w:rPr>
      </w:pPr>
      <w:r w:rsidRPr="00631486">
        <w:rPr>
          <w:b/>
          <w:color w:val="auto"/>
        </w:rPr>
        <w:t xml:space="preserve"> CSIP </w:t>
      </w:r>
      <w:r>
        <w:rPr>
          <w:b/>
          <w:color w:val="auto"/>
        </w:rPr>
        <w:t>Activities</w:t>
      </w:r>
    </w:p>
    <w:tbl>
      <w:tblPr>
        <w:tblpPr w:leftFromText="180" w:rightFromText="180" w:vertAnchor="text" w:horzAnchor="margin" w:tblpXSpec="center" w:tblpY="260"/>
        <w:tblW w:w="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4584"/>
      </w:tblGrid>
      <w:tr w:rsidR="00673B8D" w:rsidRPr="0015129B" w:rsidTr="000E2F8F">
        <w:trPr>
          <w:cantSplit/>
          <w:trHeight w:val="1134"/>
        </w:trPr>
        <w:tc>
          <w:tcPr>
            <w:tcW w:w="1610" w:type="dxa"/>
          </w:tcPr>
          <w:p w:rsidR="00673B8D" w:rsidRPr="0015129B" w:rsidRDefault="00673B8D" w:rsidP="000E2F8F">
            <w:pPr>
              <w:jc w:val="center"/>
              <w:rPr>
                <w:rFonts w:ascii="Tahoma" w:hAnsi="Tahoma" w:cs="Tahoma"/>
                <w:b/>
                <w:bCs/>
                <w:color w:val="auto"/>
                <w:sz w:val="18"/>
                <w:szCs w:val="18"/>
              </w:rPr>
            </w:pPr>
            <w:r w:rsidRPr="0015129B">
              <w:rPr>
                <w:rFonts w:ascii="Tahoma" w:hAnsi="Tahoma" w:cs="Tahoma"/>
                <w:b/>
                <w:bCs/>
                <w:color w:val="auto"/>
                <w:sz w:val="18"/>
                <w:szCs w:val="18"/>
              </w:rPr>
              <w:t>A 3</w:t>
            </w:r>
          </w:p>
        </w:tc>
        <w:tc>
          <w:tcPr>
            <w:tcW w:w="4584" w:type="dxa"/>
          </w:tcPr>
          <w:p w:rsidR="00673B8D" w:rsidRPr="0015129B" w:rsidRDefault="00673B8D" w:rsidP="000E2F8F">
            <w:pPr>
              <w:rPr>
                <w:rFonts w:ascii="Tahoma" w:hAnsi="Tahoma" w:cs="Tahoma"/>
                <w:color w:val="auto"/>
                <w:sz w:val="18"/>
                <w:szCs w:val="18"/>
              </w:rPr>
            </w:pPr>
            <w:r w:rsidRPr="0015129B">
              <w:rPr>
                <w:rFonts w:ascii="Tahoma" w:hAnsi="Tahoma" w:cs="Tahoma"/>
                <w:color w:val="auto"/>
                <w:sz w:val="18"/>
                <w:szCs w:val="18"/>
              </w:rPr>
              <w:t>Teachers will analyze MAP data in reading and math to differentiate instruction. Student support will include matching student needs to Primary Grades Instructional Data for differentiated instruction, intervention assistance and Compass Learning.</w:t>
            </w:r>
          </w:p>
          <w:p w:rsidR="00673B8D" w:rsidRPr="0015129B" w:rsidRDefault="00673B8D" w:rsidP="000E2F8F">
            <w:pPr>
              <w:jc w:val="center"/>
              <w:rPr>
                <w:rFonts w:ascii="Tahoma" w:hAnsi="Tahoma" w:cs="Tahoma"/>
                <w:bCs/>
                <w:color w:val="auto"/>
                <w:sz w:val="18"/>
                <w:szCs w:val="18"/>
              </w:rPr>
            </w:pPr>
          </w:p>
        </w:tc>
      </w:tr>
      <w:tr w:rsidR="00673B8D" w:rsidRPr="0015129B" w:rsidTr="000E2F8F">
        <w:trPr>
          <w:cantSplit/>
          <w:trHeight w:val="1134"/>
        </w:trPr>
        <w:tc>
          <w:tcPr>
            <w:tcW w:w="1610" w:type="dxa"/>
          </w:tcPr>
          <w:p w:rsidR="00673B8D" w:rsidRPr="0015129B" w:rsidRDefault="00673B8D" w:rsidP="000E2F8F">
            <w:pPr>
              <w:jc w:val="center"/>
              <w:rPr>
                <w:rFonts w:ascii="Tahoma" w:hAnsi="Tahoma" w:cs="Tahoma"/>
                <w:b/>
                <w:bCs/>
                <w:color w:val="auto"/>
                <w:sz w:val="18"/>
                <w:szCs w:val="18"/>
              </w:rPr>
            </w:pPr>
            <w:r w:rsidRPr="0015129B">
              <w:rPr>
                <w:rFonts w:ascii="Tahoma" w:hAnsi="Tahoma" w:cs="Tahoma"/>
                <w:b/>
                <w:bCs/>
                <w:color w:val="auto"/>
                <w:sz w:val="18"/>
                <w:szCs w:val="18"/>
              </w:rPr>
              <w:t>8</w:t>
            </w:r>
          </w:p>
        </w:tc>
        <w:tc>
          <w:tcPr>
            <w:tcW w:w="4584" w:type="dxa"/>
          </w:tcPr>
          <w:p w:rsidR="00673B8D" w:rsidRPr="0015129B" w:rsidRDefault="00673B8D" w:rsidP="000E2F8F">
            <w:pPr>
              <w:jc w:val="center"/>
              <w:rPr>
                <w:rFonts w:ascii="Tahoma" w:hAnsi="Tahoma" w:cs="Tahoma"/>
                <w:bCs/>
                <w:color w:val="auto"/>
                <w:sz w:val="18"/>
                <w:szCs w:val="18"/>
              </w:rPr>
            </w:pPr>
            <w:r w:rsidRPr="0015129B">
              <w:rPr>
                <w:rFonts w:ascii="Tahoma" w:hAnsi="Tahoma" w:cs="Tahoma"/>
                <w:color w:val="auto"/>
                <w:sz w:val="18"/>
                <w:szCs w:val="18"/>
              </w:rPr>
              <w:t>A school wide Title 1 program will be used to enhance instruction based on student and school needs. Support staff will be utilized as funds are available.</w:t>
            </w:r>
          </w:p>
        </w:tc>
      </w:tr>
    </w:tbl>
    <w:p w:rsidR="00673B8D" w:rsidRDefault="00673B8D" w:rsidP="008F785D">
      <w:pPr>
        <w:spacing w:before="375"/>
        <w:rPr>
          <w:rFonts w:ascii="Calibri" w:hAnsi="Calibri" w:cs="Calibri"/>
          <w:b/>
          <w:bCs/>
          <w:color w:val="auto"/>
          <w:sz w:val="22"/>
          <w:szCs w:val="22"/>
        </w:rPr>
      </w:pPr>
    </w:p>
    <w:p w:rsidR="00673B8D" w:rsidRDefault="00673B8D" w:rsidP="008F785D">
      <w:pPr>
        <w:spacing w:before="375"/>
        <w:rPr>
          <w:rFonts w:ascii="Calibri" w:hAnsi="Calibri" w:cs="Calibri"/>
          <w:b/>
          <w:bCs/>
          <w:color w:val="auto"/>
          <w:sz w:val="22"/>
          <w:szCs w:val="22"/>
        </w:rPr>
      </w:pPr>
    </w:p>
    <w:p w:rsidR="00673B8D" w:rsidRPr="008F785D" w:rsidRDefault="00673B8D" w:rsidP="008F785D">
      <w:pPr>
        <w:spacing w:before="375"/>
        <w:rPr>
          <w:rFonts w:ascii="Calibri" w:hAnsi="Calibri" w:cs="Calibri"/>
          <w:b/>
          <w:bCs/>
          <w:color w:val="auto"/>
          <w:sz w:val="22"/>
          <w:szCs w:val="22"/>
        </w:rPr>
      </w:pPr>
    </w:p>
    <w:p w:rsidR="00673B8D" w:rsidRPr="000E2F8F" w:rsidRDefault="00673B8D" w:rsidP="000E2F8F">
      <w:pPr>
        <w:spacing w:before="375"/>
        <w:rPr>
          <w:rFonts w:ascii="Calibri" w:hAnsi="Calibri" w:cs="Calibri"/>
          <w:b/>
          <w:bCs/>
          <w:color w:val="auto"/>
          <w:sz w:val="22"/>
          <w:szCs w:val="22"/>
        </w:rPr>
      </w:pPr>
    </w:p>
    <w:p w:rsidR="00673B8D" w:rsidRDefault="00673B8D" w:rsidP="000E2F8F">
      <w:pPr>
        <w:pStyle w:val="ListParagraph"/>
        <w:spacing w:before="375"/>
        <w:rPr>
          <w:rFonts w:ascii="Calibri" w:hAnsi="Calibri" w:cs="Calibri"/>
          <w:b/>
          <w:bCs/>
          <w:color w:val="auto"/>
          <w:sz w:val="22"/>
          <w:szCs w:val="22"/>
        </w:rPr>
      </w:pPr>
    </w:p>
    <w:p w:rsidR="00673B8D" w:rsidRDefault="00673B8D" w:rsidP="000E2F8F">
      <w:pPr>
        <w:pStyle w:val="ListParagraph"/>
        <w:spacing w:before="375"/>
        <w:rPr>
          <w:rFonts w:ascii="Calibri" w:hAnsi="Calibri" w:cs="Calibri"/>
          <w:b/>
          <w:bCs/>
          <w:color w:val="auto"/>
          <w:sz w:val="22"/>
          <w:szCs w:val="22"/>
        </w:rPr>
      </w:pPr>
    </w:p>
    <w:p w:rsidR="00673B8D" w:rsidRDefault="00673B8D" w:rsidP="008F785D">
      <w:pPr>
        <w:pStyle w:val="ListParagraph"/>
        <w:numPr>
          <w:ilvl w:val="0"/>
          <w:numId w:val="1"/>
        </w:numPr>
        <w:spacing w:before="375"/>
        <w:rPr>
          <w:rFonts w:ascii="Calibri" w:hAnsi="Calibri" w:cs="Calibri"/>
          <w:color w:val="auto"/>
          <w:sz w:val="22"/>
          <w:szCs w:val="22"/>
        </w:rPr>
      </w:pPr>
      <w:r>
        <w:rPr>
          <w:rFonts w:ascii="Calibri" w:hAnsi="Calibri" w:cs="Calibri"/>
          <w:b/>
          <w:bCs/>
          <w:color w:val="auto"/>
          <w:sz w:val="22"/>
          <w:szCs w:val="22"/>
        </w:rPr>
        <w:t xml:space="preserve">What data/process will be used to measure and document </w:t>
      </w:r>
      <w:r>
        <w:rPr>
          <w:rFonts w:ascii="Calibri" w:hAnsi="Calibri" w:cs="Calibri"/>
          <w:b/>
          <w:bCs/>
          <w:color w:val="auto"/>
          <w:sz w:val="22"/>
          <w:szCs w:val="22"/>
          <w:u w:val="single"/>
        </w:rPr>
        <w:t xml:space="preserve">quarterly </w:t>
      </w:r>
      <w:r>
        <w:rPr>
          <w:rFonts w:ascii="Calibri" w:hAnsi="Calibri" w:cs="Calibri"/>
          <w:b/>
          <w:bCs/>
          <w:color w:val="auto"/>
          <w:sz w:val="22"/>
          <w:szCs w:val="22"/>
        </w:rPr>
        <w:t>progress?</w:t>
      </w:r>
      <w:r>
        <w:rPr>
          <w:rFonts w:ascii="Calibri" w:hAnsi="Calibri" w:cs="Calibri"/>
          <w:color w:val="auto"/>
          <w:sz w:val="22"/>
          <w:szCs w:val="22"/>
        </w:rPr>
        <w:t> </w:t>
      </w:r>
      <w:r w:rsidRPr="008F785D">
        <w:rPr>
          <w:rFonts w:ascii="Calibri" w:hAnsi="Calibri" w:cs="Calibri"/>
          <w:color w:val="auto"/>
          <w:sz w:val="22"/>
          <w:szCs w:val="22"/>
        </w:rPr>
        <w:t>  (The board would like to see quarterly monitoring reports documenting your results so adjustments can be made regarding the use/effectiveness of this resource).</w:t>
      </w:r>
    </w:p>
    <w:p w:rsidR="00673B8D" w:rsidRPr="000D1569" w:rsidRDefault="00673B8D" w:rsidP="008F785D">
      <w:pPr>
        <w:spacing w:before="375"/>
        <w:rPr>
          <w:rFonts w:ascii="Calibri" w:hAnsi="Calibri" w:cs="Calibri"/>
          <w:b/>
          <w:color w:val="auto"/>
          <w:sz w:val="22"/>
          <w:szCs w:val="22"/>
        </w:rPr>
      </w:pPr>
      <w:r w:rsidRPr="000D1569">
        <w:rPr>
          <w:rFonts w:ascii="Calibri" w:hAnsi="Calibri" w:cs="Calibri"/>
          <w:b/>
          <w:color w:val="auto"/>
          <w:sz w:val="22"/>
          <w:szCs w:val="22"/>
        </w:rPr>
        <w:t xml:space="preserve">Data used to measure and document progress would include – </w:t>
      </w:r>
    </w:p>
    <w:p w:rsidR="00673B8D" w:rsidRPr="00631486" w:rsidRDefault="00673B8D" w:rsidP="00631486">
      <w:pPr>
        <w:pStyle w:val="ListParagraph"/>
        <w:numPr>
          <w:ilvl w:val="0"/>
          <w:numId w:val="1"/>
        </w:numPr>
        <w:spacing w:before="375"/>
        <w:rPr>
          <w:rFonts w:ascii="Calibri" w:hAnsi="Calibri" w:cs="Calibri"/>
          <w:b/>
          <w:color w:val="auto"/>
          <w:sz w:val="22"/>
          <w:szCs w:val="22"/>
        </w:rPr>
      </w:pPr>
      <w:r w:rsidRPr="00631486">
        <w:rPr>
          <w:rFonts w:ascii="Calibri" w:hAnsi="Calibri" w:cs="Calibri"/>
          <w:b/>
          <w:color w:val="auto"/>
          <w:sz w:val="22"/>
          <w:szCs w:val="22"/>
        </w:rPr>
        <w:t>MAP Data – given in Fall 2011, Winter 2012, and Spring 2012 (used to identify needs, and overall progress monitoring)</w:t>
      </w:r>
    </w:p>
    <w:p w:rsidR="00673B8D" w:rsidRPr="00631486" w:rsidRDefault="00673B8D" w:rsidP="00631486">
      <w:pPr>
        <w:pStyle w:val="ListParagraph"/>
        <w:numPr>
          <w:ilvl w:val="0"/>
          <w:numId w:val="1"/>
        </w:numPr>
        <w:spacing w:before="375"/>
        <w:rPr>
          <w:rFonts w:ascii="Calibri" w:hAnsi="Calibri" w:cs="Calibri"/>
          <w:b/>
          <w:color w:val="auto"/>
          <w:sz w:val="22"/>
          <w:szCs w:val="22"/>
        </w:rPr>
      </w:pPr>
      <w:r w:rsidRPr="00631486">
        <w:rPr>
          <w:rFonts w:ascii="Calibri" w:hAnsi="Calibri" w:cs="Calibri"/>
          <w:b/>
          <w:color w:val="auto"/>
          <w:sz w:val="22"/>
          <w:szCs w:val="22"/>
        </w:rPr>
        <w:t xml:space="preserve">Reports based on Monitoring data documenting the skills addressed/ and specific goals for KSI </w:t>
      </w:r>
    </w:p>
    <w:p w:rsidR="00673B8D" w:rsidRPr="00631486" w:rsidRDefault="00673B8D" w:rsidP="00631486">
      <w:pPr>
        <w:pStyle w:val="ListParagraph"/>
        <w:numPr>
          <w:ilvl w:val="0"/>
          <w:numId w:val="1"/>
        </w:numPr>
        <w:spacing w:before="375"/>
        <w:rPr>
          <w:rFonts w:ascii="Calibri" w:hAnsi="Calibri" w:cs="Calibri"/>
          <w:color w:val="auto"/>
          <w:sz w:val="22"/>
          <w:szCs w:val="22"/>
        </w:rPr>
      </w:pPr>
      <w:r w:rsidRPr="00631486">
        <w:rPr>
          <w:rFonts w:ascii="Calibri" w:hAnsi="Calibri" w:cs="Calibri"/>
          <w:b/>
          <w:color w:val="auto"/>
          <w:sz w:val="22"/>
          <w:szCs w:val="22"/>
        </w:rPr>
        <w:t>Literacy First Profile data</w:t>
      </w:r>
    </w:p>
    <w:p w:rsidR="00673B8D" w:rsidRDefault="00673B8D"/>
    <w:sectPr w:rsidR="00673B8D" w:rsidSect="00D324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4C4A"/>
    <w:multiLevelType w:val="hybridMultilevel"/>
    <w:tmpl w:val="14E2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CA2D56"/>
    <w:multiLevelType w:val="hybridMultilevel"/>
    <w:tmpl w:val="30A8FD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85D"/>
    <w:rsid w:val="000C0392"/>
    <w:rsid w:val="000D1569"/>
    <w:rsid w:val="000E2F8F"/>
    <w:rsid w:val="000F2B22"/>
    <w:rsid w:val="001342FD"/>
    <w:rsid w:val="0015129B"/>
    <w:rsid w:val="00425A65"/>
    <w:rsid w:val="004D2CE1"/>
    <w:rsid w:val="005E395C"/>
    <w:rsid w:val="00631486"/>
    <w:rsid w:val="00673B8D"/>
    <w:rsid w:val="00702B9A"/>
    <w:rsid w:val="00735F7E"/>
    <w:rsid w:val="00813F87"/>
    <w:rsid w:val="00874C4F"/>
    <w:rsid w:val="008F785D"/>
    <w:rsid w:val="00942064"/>
    <w:rsid w:val="00967575"/>
    <w:rsid w:val="009B1DEC"/>
    <w:rsid w:val="00AB2D5C"/>
    <w:rsid w:val="00D324FB"/>
    <w:rsid w:val="00D44EBA"/>
    <w:rsid w:val="00D665FC"/>
    <w:rsid w:val="00E160ED"/>
    <w:rsid w:val="00E50CFF"/>
    <w:rsid w:val="00E86073"/>
    <w:rsid w:val="00FB7C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5D"/>
    <w:pPr>
      <w:spacing w:after="100" w:afterAutospacing="1"/>
    </w:pPr>
    <w:rPr>
      <w:rFonts w:ascii="Helvetica" w:hAnsi="Helvetica" w:cs="Helvetica"/>
      <w:color w:val="FFFFCC"/>
      <w:sz w:val="20"/>
      <w:szCs w:val="20"/>
    </w:rPr>
  </w:style>
  <w:style w:type="paragraph" w:styleId="Heading3">
    <w:name w:val="heading 3"/>
    <w:basedOn w:val="Normal"/>
    <w:next w:val="Normal"/>
    <w:link w:val="Heading3Char"/>
    <w:uiPriority w:val="99"/>
    <w:qFormat/>
    <w:rsid w:val="000E2F8F"/>
    <w:pPr>
      <w:keepNext/>
      <w:spacing w:after="0" w:afterAutospacing="0"/>
      <w:outlineLvl w:val="2"/>
    </w:pPr>
    <w:rPr>
      <w:rFonts w:ascii="Times New Roman" w:eastAsia="Times New Roman" w:hAnsi="Times New Roman" w:cs="Times New Roman"/>
      <w:b/>
      <w:bCs/>
      <w:color w:val="auto"/>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E2F8F"/>
    <w:rPr>
      <w:rFonts w:ascii="Times New Roman" w:hAnsi="Times New Roman" w:cs="Times New Roman"/>
      <w:b/>
      <w:bCs/>
      <w:sz w:val="24"/>
      <w:szCs w:val="24"/>
    </w:rPr>
  </w:style>
  <w:style w:type="paragraph" w:styleId="ListParagraph">
    <w:name w:val="List Paragraph"/>
    <w:basedOn w:val="Normal"/>
    <w:uiPriority w:val="99"/>
    <w:qFormat/>
    <w:rsid w:val="008F785D"/>
    <w:pPr>
      <w:ind w:left="720"/>
    </w:pPr>
  </w:style>
</w:styles>
</file>

<file path=word/webSettings.xml><?xml version="1.0" encoding="utf-8"?>
<w:webSettings xmlns:r="http://schemas.openxmlformats.org/officeDocument/2006/relationships" xmlns:w="http://schemas.openxmlformats.org/wordprocessingml/2006/main">
  <w:divs>
    <w:div w:id="906719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387</Words>
  <Characters>2208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Park Information Paper – Section 7 Request</dc:title>
  <dc:subject/>
  <dc:creator>bbranden</dc:creator>
  <cp:keywords/>
  <dc:description/>
  <cp:lastModifiedBy>djacobi</cp:lastModifiedBy>
  <cp:revision>2</cp:revision>
  <cp:lastPrinted>2011-04-19T14:06:00Z</cp:lastPrinted>
  <dcterms:created xsi:type="dcterms:W3CDTF">2011-04-19T14:06:00Z</dcterms:created>
  <dcterms:modified xsi:type="dcterms:W3CDTF">2011-04-19T14:06:00Z</dcterms:modified>
</cp:coreProperties>
</file>