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EF409" w14:textId="66AF3C90" w:rsidR="009E0B70" w:rsidRPr="006112AC" w:rsidRDefault="00A2306F" w:rsidP="009E0B70">
      <w:pPr>
        <w:pBdr>
          <w:top w:val="nil"/>
          <w:left w:val="nil"/>
          <w:bottom w:val="nil"/>
          <w:right w:val="nil"/>
          <w:between w:val="nil"/>
        </w:pBdr>
        <w:jc w:val="center"/>
        <w:rPr>
          <w:rFonts w:eastAsia="Calibri"/>
          <w:b/>
          <w:bCs/>
          <w:color w:val="000000"/>
          <w:sz w:val="24"/>
          <w:szCs w:val="24"/>
        </w:rPr>
      </w:pPr>
      <w:r>
        <w:rPr>
          <w:rFonts w:eastAsia="Calibri"/>
          <w:b/>
          <w:bCs/>
          <w:sz w:val="24"/>
          <w:szCs w:val="24"/>
        </w:rPr>
        <w:t>Au</w:t>
      </w:r>
      <w:r w:rsidR="00E376E6">
        <w:rPr>
          <w:rFonts w:eastAsia="Calibri"/>
          <w:b/>
          <w:bCs/>
          <w:sz w:val="24"/>
          <w:szCs w:val="24"/>
        </w:rPr>
        <w:t xml:space="preserve">Bellevue </w:t>
      </w:r>
      <w:r w:rsidR="009E0B70" w:rsidRPr="006112AC">
        <w:rPr>
          <w:rFonts w:eastAsia="Calibri"/>
          <w:b/>
          <w:bCs/>
          <w:sz w:val="24"/>
          <w:szCs w:val="24"/>
        </w:rPr>
        <w:t xml:space="preserve">Independent </w:t>
      </w:r>
      <w:r w:rsidR="00E376E6">
        <w:rPr>
          <w:rFonts w:eastAsia="Calibri"/>
          <w:b/>
          <w:bCs/>
          <w:sz w:val="24"/>
          <w:szCs w:val="24"/>
        </w:rPr>
        <w:t xml:space="preserve">Schools </w:t>
      </w:r>
      <w:r w:rsidR="009E0B70" w:rsidRPr="006112AC">
        <w:rPr>
          <w:rFonts w:eastAsia="Calibri"/>
          <w:b/>
          <w:bCs/>
          <w:sz w:val="24"/>
          <w:szCs w:val="24"/>
        </w:rPr>
        <w:t>Board of Education</w:t>
      </w:r>
    </w:p>
    <w:p w14:paraId="29A4C79A" w14:textId="665D6A27" w:rsidR="009E0B70" w:rsidRPr="006112AC" w:rsidRDefault="009E0B70" w:rsidP="009E0B70">
      <w:pPr>
        <w:pBdr>
          <w:top w:val="nil"/>
          <w:left w:val="nil"/>
          <w:bottom w:val="nil"/>
          <w:right w:val="nil"/>
          <w:between w:val="nil"/>
        </w:pBdr>
        <w:jc w:val="center"/>
        <w:rPr>
          <w:rFonts w:eastAsia="Calibri"/>
          <w:b/>
          <w:bCs/>
          <w:color w:val="000000"/>
          <w:sz w:val="24"/>
          <w:szCs w:val="24"/>
        </w:rPr>
      </w:pPr>
      <w:r w:rsidRPr="006112AC">
        <w:rPr>
          <w:rFonts w:eastAsia="Calibri"/>
          <w:b/>
          <w:bCs/>
          <w:sz w:val="24"/>
          <w:szCs w:val="24"/>
        </w:rPr>
        <w:t>2</w:t>
      </w:r>
      <w:r w:rsidR="00E376E6">
        <w:rPr>
          <w:rFonts w:eastAsia="Calibri"/>
          <w:b/>
          <w:bCs/>
          <w:sz w:val="24"/>
          <w:szCs w:val="24"/>
        </w:rPr>
        <w:t>19</w:t>
      </w:r>
      <w:r w:rsidRPr="006112AC">
        <w:rPr>
          <w:rFonts w:eastAsia="Calibri"/>
          <w:b/>
          <w:bCs/>
          <w:sz w:val="24"/>
          <w:szCs w:val="24"/>
        </w:rPr>
        <w:t xml:space="preserve"> C</w:t>
      </w:r>
      <w:r w:rsidR="00E376E6">
        <w:rPr>
          <w:rFonts w:eastAsia="Calibri"/>
          <w:b/>
          <w:bCs/>
          <w:sz w:val="24"/>
          <w:szCs w:val="24"/>
        </w:rPr>
        <w:t>enter</w:t>
      </w:r>
      <w:r w:rsidRPr="006112AC">
        <w:rPr>
          <w:rFonts w:eastAsia="Calibri"/>
          <w:b/>
          <w:bCs/>
          <w:sz w:val="24"/>
          <w:szCs w:val="24"/>
        </w:rPr>
        <w:t xml:space="preserve"> Street</w:t>
      </w:r>
    </w:p>
    <w:p w14:paraId="318A199E" w14:textId="1EFFF57C" w:rsidR="009E0B70" w:rsidRPr="006112AC" w:rsidRDefault="00E376E6" w:rsidP="009E0B70">
      <w:pPr>
        <w:pBdr>
          <w:top w:val="nil"/>
          <w:left w:val="nil"/>
          <w:bottom w:val="nil"/>
          <w:right w:val="nil"/>
          <w:between w:val="nil"/>
        </w:pBdr>
        <w:jc w:val="center"/>
        <w:rPr>
          <w:rFonts w:eastAsia="Calibri"/>
          <w:b/>
          <w:bCs/>
          <w:color w:val="000000"/>
          <w:sz w:val="24"/>
          <w:szCs w:val="24"/>
        </w:rPr>
      </w:pPr>
      <w:r>
        <w:rPr>
          <w:rFonts w:eastAsia="Calibri"/>
          <w:b/>
          <w:bCs/>
          <w:sz w:val="24"/>
          <w:szCs w:val="24"/>
        </w:rPr>
        <w:t>Bellevue</w:t>
      </w:r>
      <w:r w:rsidR="009E0B70" w:rsidRPr="006112AC">
        <w:rPr>
          <w:rFonts w:eastAsia="Calibri"/>
          <w:b/>
          <w:bCs/>
          <w:sz w:val="24"/>
          <w:szCs w:val="24"/>
        </w:rPr>
        <w:t>, Kentucky 4107</w:t>
      </w:r>
      <w:r>
        <w:rPr>
          <w:rFonts w:eastAsia="Calibri"/>
          <w:b/>
          <w:bCs/>
          <w:sz w:val="24"/>
          <w:szCs w:val="24"/>
        </w:rPr>
        <w:t>3</w:t>
      </w:r>
    </w:p>
    <w:p w14:paraId="1A057E7E" w14:textId="77777777" w:rsidR="009E0B70" w:rsidRPr="006112AC" w:rsidRDefault="009E0B70" w:rsidP="009E0B70">
      <w:pPr>
        <w:pBdr>
          <w:top w:val="nil"/>
          <w:left w:val="nil"/>
          <w:bottom w:val="nil"/>
          <w:right w:val="nil"/>
          <w:between w:val="nil"/>
        </w:pBdr>
        <w:jc w:val="center"/>
        <w:rPr>
          <w:rFonts w:eastAsia="Calibri"/>
          <w:b/>
          <w:bCs/>
          <w:color w:val="000000"/>
          <w:sz w:val="24"/>
          <w:szCs w:val="24"/>
        </w:rPr>
      </w:pPr>
    </w:p>
    <w:p w14:paraId="5FD2752C" w14:textId="77777777" w:rsidR="009E0B70" w:rsidRPr="006112AC" w:rsidRDefault="009E0B70" w:rsidP="009E0B70">
      <w:pPr>
        <w:pBdr>
          <w:top w:val="nil"/>
          <w:left w:val="nil"/>
          <w:bottom w:val="nil"/>
          <w:right w:val="nil"/>
          <w:between w:val="nil"/>
        </w:pBdr>
        <w:jc w:val="center"/>
        <w:rPr>
          <w:rFonts w:eastAsia="Calibri"/>
          <w:b/>
          <w:bCs/>
          <w:color w:val="000000"/>
          <w:sz w:val="24"/>
          <w:szCs w:val="24"/>
        </w:rPr>
      </w:pPr>
      <w:r w:rsidRPr="006112AC">
        <w:rPr>
          <w:rFonts w:eastAsia="Calibri"/>
          <w:b/>
          <w:bCs/>
          <w:color w:val="000000"/>
          <w:sz w:val="24"/>
          <w:szCs w:val="24"/>
        </w:rPr>
        <w:t>RESOLUTION</w:t>
      </w:r>
    </w:p>
    <w:p w14:paraId="27E60B2D" w14:textId="77777777" w:rsidR="009E0B70" w:rsidRPr="006112AC" w:rsidRDefault="009E0B70" w:rsidP="009E0B70">
      <w:pPr>
        <w:pBdr>
          <w:top w:val="nil"/>
          <w:left w:val="nil"/>
          <w:bottom w:val="nil"/>
          <w:right w:val="nil"/>
          <w:between w:val="nil"/>
        </w:pBdr>
        <w:jc w:val="center"/>
        <w:rPr>
          <w:rFonts w:eastAsia="Calibri"/>
          <w:b/>
          <w:bCs/>
          <w:color w:val="000000"/>
          <w:sz w:val="24"/>
          <w:szCs w:val="24"/>
        </w:rPr>
      </w:pPr>
      <w:r w:rsidRPr="006112AC">
        <w:rPr>
          <w:rFonts w:eastAsia="Calibri"/>
          <w:b/>
          <w:bCs/>
          <w:color w:val="000000"/>
          <w:sz w:val="24"/>
          <w:szCs w:val="24"/>
        </w:rPr>
        <w:t>Authorizing Litigation Against Social Media Companies</w:t>
      </w:r>
    </w:p>
    <w:p w14:paraId="3F47904B" w14:textId="77777777" w:rsidR="009E0B70" w:rsidRPr="006112AC" w:rsidRDefault="009E0B70" w:rsidP="009E0B70">
      <w:pPr>
        <w:pBdr>
          <w:top w:val="nil"/>
          <w:left w:val="nil"/>
          <w:bottom w:val="nil"/>
          <w:right w:val="nil"/>
          <w:between w:val="nil"/>
        </w:pBdr>
        <w:spacing w:before="3"/>
        <w:rPr>
          <w:rFonts w:eastAsia="Calibri"/>
          <w:color w:val="000000"/>
          <w:sz w:val="24"/>
          <w:szCs w:val="24"/>
        </w:rPr>
      </w:pPr>
    </w:p>
    <w:p w14:paraId="37776A02" w14:textId="77777777" w:rsidR="009E0B70" w:rsidRPr="006112AC" w:rsidRDefault="009E0B70" w:rsidP="009E0B70">
      <w:pPr>
        <w:pBdr>
          <w:top w:val="nil"/>
          <w:left w:val="nil"/>
          <w:bottom w:val="nil"/>
          <w:right w:val="nil"/>
          <w:between w:val="nil"/>
        </w:pBdr>
        <w:spacing w:line="232" w:lineRule="auto"/>
        <w:ind w:right="181"/>
        <w:jc w:val="center"/>
        <w:rPr>
          <w:rFonts w:eastAsia="Calibri"/>
          <w:color w:val="000000"/>
          <w:sz w:val="24"/>
          <w:szCs w:val="24"/>
        </w:rPr>
      </w:pPr>
      <w:r w:rsidRPr="006112AC">
        <w:rPr>
          <w:rFonts w:eastAsia="Calibri"/>
          <w:color w:val="000000"/>
          <w:sz w:val="24"/>
          <w:szCs w:val="24"/>
        </w:rPr>
        <w:t>*</w:t>
      </w:r>
      <w:r w:rsidRPr="006112AC">
        <w:rPr>
          <w:rFonts w:eastAsia="Calibri"/>
          <w:color w:val="000000"/>
          <w:sz w:val="24"/>
          <w:szCs w:val="24"/>
        </w:rPr>
        <w:tab/>
        <w:t>*</w:t>
      </w:r>
      <w:r w:rsidRPr="006112AC">
        <w:rPr>
          <w:rFonts w:eastAsia="Calibri"/>
          <w:color w:val="000000"/>
          <w:sz w:val="24"/>
          <w:szCs w:val="24"/>
        </w:rPr>
        <w:tab/>
        <w:t>*</w:t>
      </w:r>
      <w:r w:rsidRPr="006112AC">
        <w:rPr>
          <w:rFonts w:eastAsia="Calibri"/>
          <w:color w:val="000000"/>
          <w:sz w:val="24"/>
          <w:szCs w:val="24"/>
        </w:rPr>
        <w:tab/>
        <w:t>*</w:t>
      </w:r>
      <w:r w:rsidRPr="006112AC">
        <w:rPr>
          <w:rFonts w:eastAsia="Calibri"/>
          <w:color w:val="000000"/>
          <w:sz w:val="24"/>
          <w:szCs w:val="24"/>
        </w:rPr>
        <w:tab/>
        <w:t>*</w:t>
      </w:r>
    </w:p>
    <w:p w14:paraId="7B2AA39E" w14:textId="77777777" w:rsidR="009E0B70" w:rsidRPr="006112AC" w:rsidRDefault="009E0B70" w:rsidP="009E0B70">
      <w:pPr>
        <w:pBdr>
          <w:top w:val="nil"/>
          <w:left w:val="nil"/>
          <w:bottom w:val="nil"/>
          <w:right w:val="nil"/>
          <w:between w:val="nil"/>
        </w:pBdr>
        <w:spacing w:line="232" w:lineRule="auto"/>
        <w:ind w:right="181" w:firstLine="720"/>
        <w:jc w:val="both"/>
        <w:rPr>
          <w:rFonts w:eastAsia="Calibri"/>
          <w:color w:val="000000"/>
          <w:sz w:val="24"/>
          <w:szCs w:val="24"/>
        </w:rPr>
      </w:pPr>
    </w:p>
    <w:p w14:paraId="2DD3DCE2" w14:textId="77777777" w:rsidR="009E0B70" w:rsidRPr="006112AC" w:rsidRDefault="009E0B70" w:rsidP="009E0B70">
      <w:pPr>
        <w:pBdr>
          <w:top w:val="nil"/>
          <w:left w:val="nil"/>
          <w:bottom w:val="nil"/>
          <w:right w:val="nil"/>
          <w:between w:val="nil"/>
        </w:pBdr>
        <w:spacing w:line="232" w:lineRule="auto"/>
        <w:ind w:right="181"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more than 90% of youth today use social media, primarily YouTube, TikTok, Snapchat, Instagram, and Facebook;</w:t>
      </w:r>
    </w:p>
    <w:p w14:paraId="33CDA6F0" w14:textId="77777777" w:rsidR="009E0B70" w:rsidRPr="006112AC" w:rsidRDefault="009E0B70" w:rsidP="009E0B70">
      <w:pPr>
        <w:pBdr>
          <w:top w:val="nil"/>
          <w:left w:val="nil"/>
          <w:bottom w:val="nil"/>
          <w:right w:val="nil"/>
          <w:between w:val="nil"/>
        </w:pBdr>
        <w:spacing w:before="9"/>
        <w:ind w:firstLine="720"/>
        <w:jc w:val="both"/>
        <w:rPr>
          <w:rFonts w:eastAsia="Calibri"/>
          <w:color w:val="000000"/>
          <w:sz w:val="24"/>
          <w:szCs w:val="24"/>
        </w:rPr>
      </w:pPr>
    </w:p>
    <w:p w14:paraId="738A210C" w14:textId="77777777" w:rsidR="009E0B70" w:rsidRPr="006112AC" w:rsidRDefault="009E0B70" w:rsidP="009E0B70">
      <w:pPr>
        <w:pBdr>
          <w:top w:val="nil"/>
          <w:left w:val="nil"/>
          <w:bottom w:val="nil"/>
          <w:right w:val="nil"/>
          <w:between w:val="nil"/>
        </w:pBdr>
        <w:spacing w:line="232" w:lineRule="auto"/>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excessive and problematic use of social media is harmful to the mental, behavioral, and emotional health of youth and is associated with increased rates of depression, anxiety, low self-esteem, eating disorders, and suicide;</w:t>
      </w:r>
    </w:p>
    <w:p w14:paraId="1522BDBA" w14:textId="77777777" w:rsidR="009E0B70" w:rsidRPr="006112AC" w:rsidRDefault="009E0B70" w:rsidP="009E0B70">
      <w:pPr>
        <w:pBdr>
          <w:top w:val="nil"/>
          <w:left w:val="nil"/>
          <w:bottom w:val="nil"/>
          <w:right w:val="nil"/>
          <w:between w:val="nil"/>
        </w:pBdr>
        <w:spacing w:before="10"/>
        <w:ind w:firstLine="720"/>
        <w:jc w:val="both"/>
        <w:rPr>
          <w:rFonts w:eastAsia="Calibri"/>
          <w:color w:val="000000"/>
          <w:sz w:val="24"/>
          <w:szCs w:val="24"/>
        </w:rPr>
      </w:pPr>
    </w:p>
    <w:p w14:paraId="70D53F7D" w14:textId="77777777" w:rsidR="009E0B70" w:rsidRPr="006112AC" w:rsidRDefault="009E0B70" w:rsidP="009E0B70">
      <w:pPr>
        <w:pBdr>
          <w:top w:val="nil"/>
          <w:left w:val="nil"/>
          <w:bottom w:val="nil"/>
          <w:right w:val="nil"/>
          <w:between w:val="nil"/>
        </w:pBdr>
        <w:spacing w:line="242" w:lineRule="auto"/>
        <w:ind w:right="181"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social media companies have designed their platforms to maximize the time youth spend using them and addict youth to their platforms;</w:t>
      </w:r>
    </w:p>
    <w:p w14:paraId="3FF1A415" w14:textId="77777777" w:rsidR="009E0B70" w:rsidRPr="006112AC" w:rsidRDefault="009E0B70" w:rsidP="009E0B70">
      <w:pPr>
        <w:pBdr>
          <w:top w:val="nil"/>
          <w:left w:val="nil"/>
          <w:bottom w:val="nil"/>
          <w:right w:val="nil"/>
          <w:between w:val="nil"/>
        </w:pBdr>
        <w:spacing w:before="3"/>
        <w:jc w:val="both"/>
        <w:rPr>
          <w:rFonts w:eastAsia="Calibri"/>
          <w:color w:val="000000"/>
          <w:sz w:val="24"/>
          <w:szCs w:val="24"/>
        </w:rPr>
      </w:pPr>
    </w:p>
    <w:p w14:paraId="34309544"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r w:rsidRPr="006112AC">
        <w:rPr>
          <w:rFonts w:eastAsia="Calibri"/>
          <w:color w:val="000000"/>
          <w:sz w:val="24"/>
          <w:szCs w:val="24"/>
        </w:rPr>
        <w:t>Whereas, many children are burdened by mental health challenges, and young people everywhere face unprecedented, learning and life struggles that are amplified by the negative impacts of increased screen time, unfiltered content, and potentially addictive properties of social media;</w:t>
      </w:r>
    </w:p>
    <w:p w14:paraId="46DB3129"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
    <w:p w14:paraId="61F9DB77" w14:textId="77777777" w:rsidR="009E0B70" w:rsidRPr="006112AC" w:rsidRDefault="009E0B70" w:rsidP="009E0B70">
      <w:pPr>
        <w:pBdr>
          <w:top w:val="nil"/>
          <w:left w:val="nil"/>
          <w:bottom w:val="nil"/>
          <w:right w:val="nil"/>
          <w:between w:val="nil"/>
        </w:pBdr>
        <w:ind w:right="181" w:firstLine="720"/>
        <w:jc w:val="both"/>
        <w:rPr>
          <w:rFonts w:eastAsia="Calibri"/>
          <w:color w:val="000000"/>
          <w:sz w:val="24"/>
          <w:szCs w:val="24"/>
        </w:rPr>
      </w:pPr>
      <w:r w:rsidRPr="006112AC">
        <w:rPr>
          <w:rFonts w:eastAsia="Calibri"/>
          <w:color w:val="000000"/>
          <w:sz w:val="24"/>
          <w:szCs w:val="24"/>
        </w:rPr>
        <w:t>Whereas, social media companies have made choices to target youth, to maximize the time youth spend on social media platforms and then designed their algorithms to feed children harmful content, like videos promoting eating disorders, violence, self-harm, and suicide.</w:t>
      </w:r>
    </w:p>
    <w:p w14:paraId="496561CF"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
    <w:p w14:paraId="51662C86"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social media companies’ actions related to their social media platforms are substantially contributing to the mental health crisis America’s youth are facing. The harms allegedly caused by these companies include, but are not limited to, intentionally designing, marketing, and operating their exploitive social media platforms to be extremely popular with youth users, despite research confirming the severe and wide-ranging effects of social media on youth mental health;</w:t>
      </w:r>
    </w:p>
    <w:p w14:paraId="57C6E0DA"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
    <w:p w14:paraId="03ACF2AD"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research has shown that excessive and problematic use of social media is harmful to the mental, behavioral, and emotional health of youth and is associated with increased rates of depression, anxiety, low self-esteem, eating disorders, and suicide;</w:t>
      </w:r>
    </w:p>
    <w:p w14:paraId="1CE68468" w14:textId="77777777" w:rsidR="009E0B70" w:rsidRPr="006112AC" w:rsidRDefault="009E0B70" w:rsidP="009E0B70">
      <w:pPr>
        <w:pBdr>
          <w:top w:val="nil"/>
          <w:left w:val="nil"/>
          <w:bottom w:val="nil"/>
          <w:right w:val="nil"/>
          <w:between w:val="nil"/>
        </w:pBdr>
        <w:spacing w:before="2"/>
        <w:ind w:firstLine="720"/>
        <w:jc w:val="both"/>
        <w:rPr>
          <w:rFonts w:eastAsia="Calibri"/>
          <w:color w:val="000000"/>
          <w:sz w:val="24"/>
          <w:szCs w:val="24"/>
        </w:rPr>
      </w:pPr>
    </w:p>
    <w:p w14:paraId="52724E0A" w14:textId="77777777" w:rsidR="009E0B70" w:rsidRPr="006112AC" w:rsidRDefault="009E0B70" w:rsidP="009E0B70">
      <w:pPr>
        <w:pBdr>
          <w:top w:val="nil"/>
          <w:left w:val="nil"/>
          <w:bottom w:val="nil"/>
          <w:right w:val="nil"/>
          <w:between w:val="nil"/>
        </w:pBdr>
        <w:spacing w:line="237" w:lineRule="auto"/>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Social media’s business models are based upon maximizing the time users spend on their platforms. Defendants have designed their platforms so that users constantly feel the need to be on it:</w:t>
      </w:r>
    </w:p>
    <w:p w14:paraId="649B0733" w14:textId="77777777" w:rsidR="009E0B70" w:rsidRPr="006112AC" w:rsidRDefault="009E0B70" w:rsidP="00A336EC">
      <w:pPr>
        <w:pBdr>
          <w:top w:val="nil"/>
          <w:left w:val="nil"/>
          <w:bottom w:val="nil"/>
          <w:right w:val="nil"/>
          <w:between w:val="nil"/>
        </w:pBdr>
        <w:ind w:right="181"/>
        <w:jc w:val="both"/>
        <w:rPr>
          <w:rFonts w:eastAsia="Calibri"/>
          <w:color w:val="000000"/>
          <w:sz w:val="24"/>
          <w:szCs w:val="24"/>
        </w:rPr>
      </w:pPr>
    </w:p>
    <w:p w14:paraId="2A702B4F" w14:textId="77777777" w:rsidR="009E0B70" w:rsidRPr="006112AC" w:rsidRDefault="009E0B70" w:rsidP="009E0B70">
      <w:pPr>
        <w:pBdr>
          <w:top w:val="nil"/>
          <w:left w:val="nil"/>
          <w:bottom w:val="nil"/>
          <w:right w:val="nil"/>
          <w:between w:val="nil"/>
        </w:pBdr>
        <w:ind w:right="181"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School Districts’ first and greatest priority is the health and well-being of the students, and this includes the social and emotional harm that they suffer because of the negative impacts of social media;</w:t>
      </w:r>
    </w:p>
    <w:p w14:paraId="2C3A523D"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
    <w:p w14:paraId="5471AE26" w14:textId="77777777" w:rsidR="009E0B70" w:rsidRDefault="009E0B70" w:rsidP="009E0B70">
      <w:pPr>
        <w:pBdr>
          <w:top w:val="nil"/>
          <w:left w:val="nil"/>
          <w:bottom w:val="nil"/>
          <w:right w:val="nil"/>
          <w:between w:val="nil"/>
        </w:pBdr>
        <w:spacing w:before="1"/>
        <w:ind w:right="181" w:firstLine="720"/>
        <w:jc w:val="both"/>
        <w:rPr>
          <w:rFonts w:eastAsia="Calibri"/>
          <w:color w:val="000000"/>
          <w:sz w:val="24"/>
          <w:szCs w:val="24"/>
        </w:rPr>
      </w:pPr>
      <w:r w:rsidRPr="006112AC">
        <w:rPr>
          <w:rFonts w:eastAsia="Calibri"/>
          <w:color w:val="000000"/>
          <w:sz w:val="24"/>
          <w:szCs w:val="24"/>
        </w:rPr>
        <w:lastRenderedPageBreak/>
        <w:t>Whereas, Public Schools have been significantly impacted by the resulting crisis from overexposure to social media because school districts are one of the main providers of mental health services for school- aged children in the community;</w:t>
      </w:r>
    </w:p>
    <w:p w14:paraId="5C26DE82" w14:textId="77777777" w:rsidR="00021BF1" w:rsidRPr="006112AC" w:rsidRDefault="00021BF1" w:rsidP="009E0B70">
      <w:pPr>
        <w:pBdr>
          <w:top w:val="nil"/>
          <w:left w:val="nil"/>
          <w:bottom w:val="nil"/>
          <w:right w:val="nil"/>
          <w:between w:val="nil"/>
        </w:pBdr>
        <w:spacing w:before="1"/>
        <w:ind w:right="181" w:firstLine="720"/>
        <w:jc w:val="both"/>
        <w:rPr>
          <w:rFonts w:eastAsia="Calibri"/>
          <w:color w:val="000000"/>
          <w:sz w:val="24"/>
          <w:szCs w:val="24"/>
        </w:rPr>
      </w:pPr>
    </w:p>
    <w:p w14:paraId="2832C64B" w14:textId="77777777" w:rsidR="009E0B70" w:rsidRPr="006112AC" w:rsidRDefault="009E0B70" w:rsidP="009E0B70">
      <w:pPr>
        <w:pBdr>
          <w:top w:val="nil"/>
          <w:left w:val="nil"/>
          <w:bottom w:val="nil"/>
          <w:right w:val="nil"/>
          <w:between w:val="nil"/>
        </w:pBdr>
        <w:spacing w:before="72" w:line="232" w:lineRule="auto"/>
        <w:ind w:right="181"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this School District and its employees spend a significant amount of time and resources addressing students’ mental health issues;</w:t>
      </w:r>
    </w:p>
    <w:p w14:paraId="3EEDE098" w14:textId="77777777" w:rsidR="009E0B70" w:rsidRPr="006112AC" w:rsidRDefault="009E0B70" w:rsidP="009E0B70">
      <w:pPr>
        <w:pBdr>
          <w:top w:val="nil"/>
          <w:left w:val="nil"/>
          <w:bottom w:val="nil"/>
          <w:right w:val="nil"/>
          <w:between w:val="nil"/>
        </w:pBdr>
        <w:spacing w:before="9"/>
        <w:ind w:firstLine="720"/>
        <w:jc w:val="both"/>
        <w:rPr>
          <w:rFonts w:eastAsia="Calibri"/>
          <w:color w:val="000000"/>
          <w:sz w:val="24"/>
          <w:szCs w:val="24"/>
        </w:rPr>
      </w:pPr>
    </w:p>
    <w:p w14:paraId="46CE0DA5" w14:textId="77777777" w:rsidR="009E0B70" w:rsidRPr="006112AC" w:rsidRDefault="009E0B70" w:rsidP="009E0B70">
      <w:pPr>
        <w:pBdr>
          <w:top w:val="nil"/>
          <w:left w:val="nil"/>
          <w:bottom w:val="nil"/>
          <w:right w:val="nil"/>
          <w:between w:val="nil"/>
        </w:pBdr>
        <w:spacing w:line="242" w:lineRule="auto"/>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this School District and its employees spend a significant amount of time and resources providing counseling and educational services to students related to the harms caused by social media;</w:t>
      </w:r>
    </w:p>
    <w:p w14:paraId="69EE5864" w14:textId="77777777" w:rsidR="009E0B70" w:rsidRPr="006112AC" w:rsidRDefault="009E0B70" w:rsidP="009E0B70">
      <w:pPr>
        <w:pBdr>
          <w:top w:val="nil"/>
          <w:left w:val="nil"/>
          <w:bottom w:val="nil"/>
          <w:right w:val="nil"/>
          <w:between w:val="nil"/>
        </w:pBdr>
        <w:spacing w:before="8"/>
        <w:ind w:firstLine="720"/>
        <w:jc w:val="both"/>
        <w:rPr>
          <w:rFonts w:eastAsia="Calibri"/>
          <w:color w:val="000000"/>
          <w:sz w:val="24"/>
          <w:szCs w:val="24"/>
        </w:rPr>
      </w:pPr>
    </w:p>
    <w:p w14:paraId="77C1F248" w14:textId="77777777" w:rsidR="009E0B70" w:rsidRPr="006112AC" w:rsidRDefault="009E0B70" w:rsidP="009E0B70">
      <w:pPr>
        <w:pBdr>
          <w:top w:val="nil"/>
          <w:left w:val="nil"/>
          <w:bottom w:val="nil"/>
          <w:right w:val="nil"/>
          <w:between w:val="nil"/>
        </w:pBdr>
        <w:spacing w:line="230" w:lineRule="auto"/>
        <w:ind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this School District believes it is entitled to compensation for its efforts and resources expended to address and treat the mental health issues caused by social media;</w:t>
      </w:r>
    </w:p>
    <w:p w14:paraId="66789AF5" w14:textId="77777777" w:rsidR="009E0B70" w:rsidRPr="006112AC" w:rsidRDefault="009E0B70" w:rsidP="009E0B70">
      <w:pPr>
        <w:pBdr>
          <w:top w:val="nil"/>
          <w:left w:val="nil"/>
          <w:bottom w:val="nil"/>
          <w:right w:val="nil"/>
          <w:between w:val="nil"/>
        </w:pBdr>
        <w:spacing w:before="9"/>
        <w:ind w:firstLine="720"/>
        <w:jc w:val="both"/>
        <w:rPr>
          <w:rFonts w:eastAsia="Calibri"/>
          <w:color w:val="000000"/>
          <w:sz w:val="24"/>
          <w:szCs w:val="24"/>
        </w:rPr>
      </w:pPr>
    </w:p>
    <w:p w14:paraId="3BDD8AF0" w14:textId="77777777" w:rsidR="009E0B70" w:rsidRPr="006112AC" w:rsidRDefault="009E0B70" w:rsidP="009E0B70">
      <w:pPr>
        <w:pBdr>
          <w:top w:val="nil"/>
          <w:left w:val="nil"/>
          <w:bottom w:val="nil"/>
          <w:right w:val="nil"/>
          <w:between w:val="nil"/>
        </w:pBdr>
        <w:spacing w:before="1" w:line="232" w:lineRule="auto"/>
        <w:ind w:right="181" w:firstLine="720"/>
        <w:jc w:val="both"/>
        <w:rPr>
          <w:rFonts w:eastAsia="Calibri"/>
          <w:color w:val="000000"/>
          <w:sz w:val="24"/>
          <w:szCs w:val="24"/>
        </w:rPr>
      </w:pPr>
      <w:proofErr w:type="gramStart"/>
      <w:r w:rsidRPr="006112AC">
        <w:rPr>
          <w:rFonts w:eastAsia="Calibri"/>
          <w:color w:val="000000"/>
          <w:sz w:val="24"/>
          <w:szCs w:val="24"/>
        </w:rPr>
        <w:t>Whereas,</w:t>
      </w:r>
      <w:proofErr w:type="gramEnd"/>
      <w:r w:rsidRPr="006112AC">
        <w:rPr>
          <w:rFonts w:eastAsia="Calibri"/>
          <w:color w:val="000000"/>
          <w:sz w:val="24"/>
          <w:szCs w:val="24"/>
        </w:rPr>
        <w:t xml:space="preserve"> this School District desires to reduce the negative impact of social media on the mental health of students;</w:t>
      </w:r>
    </w:p>
    <w:p w14:paraId="3D27DC2D" w14:textId="77777777" w:rsidR="009E0B70" w:rsidRPr="006112AC" w:rsidRDefault="009E0B70" w:rsidP="009E0B70">
      <w:pPr>
        <w:pBdr>
          <w:top w:val="nil"/>
          <w:left w:val="nil"/>
          <w:bottom w:val="nil"/>
          <w:right w:val="nil"/>
          <w:between w:val="nil"/>
        </w:pBdr>
        <w:spacing w:before="8"/>
        <w:ind w:firstLine="720"/>
        <w:jc w:val="both"/>
        <w:rPr>
          <w:rFonts w:eastAsia="Calibri"/>
          <w:color w:val="000000"/>
          <w:sz w:val="24"/>
          <w:szCs w:val="24"/>
        </w:rPr>
      </w:pPr>
    </w:p>
    <w:p w14:paraId="3D366CA9" w14:textId="3055E3FF" w:rsidR="009E0B70" w:rsidRPr="006112AC" w:rsidRDefault="009E0B70" w:rsidP="009E0B70">
      <w:pPr>
        <w:pBdr>
          <w:top w:val="nil"/>
          <w:left w:val="nil"/>
          <w:bottom w:val="nil"/>
          <w:right w:val="nil"/>
          <w:between w:val="nil"/>
        </w:pBdr>
        <w:spacing w:line="232" w:lineRule="auto"/>
        <w:ind w:right="211" w:firstLine="720"/>
        <w:jc w:val="both"/>
        <w:rPr>
          <w:rFonts w:eastAsia="Calibri"/>
          <w:color w:val="000000"/>
          <w:sz w:val="24"/>
          <w:szCs w:val="24"/>
        </w:rPr>
      </w:pPr>
      <w:r w:rsidRPr="006112AC">
        <w:rPr>
          <w:rFonts w:eastAsia="Calibri"/>
          <w:color w:val="000000"/>
          <w:sz w:val="24"/>
          <w:szCs w:val="24"/>
        </w:rPr>
        <w:t xml:space="preserve">Whereas, the </w:t>
      </w:r>
      <w:r w:rsidR="00E376E6">
        <w:rPr>
          <w:rFonts w:eastAsia="Calibri"/>
          <w:sz w:val="24"/>
          <w:szCs w:val="24"/>
        </w:rPr>
        <w:t>Bellevue</w:t>
      </w:r>
      <w:r w:rsidRPr="006112AC">
        <w:rPr>
          <w:rFonts w:eastAsia="Calibri"/>
          <w:sz w:val="24"/>
          <w:szCs w:val="24"/>
        </w:rPr>
        <w:t xml:space="preserve"> Independent Board of Education</w:t>
      </w:r>
      <w:r w:rsidRPr="006112AC">
        <w:rPr>
          <w:rFonts w:eastAsia="Calibri"/>
          <w:color w:val="000000"/>
          <w:sz w:val="24"/>
          <w:szCs w:val="24"/>
        </w:rPr>
        <w:t xml:space="preserve"> has determined that it has the responsibility to protect its students and take legal action against these social media companies;</w:t>
      </w:r>
    </w:p>
    <w:p w14:paraId="6BF35FB7" w14:textId="77777777" w:rsidR="009E0B70" w:rsidRPr="006112AC" w:rsidRDefault="009E0B70" w:rsidP="009E0B70">
      <w:pPr>
        <w:pBdr>
          <w:top w:val="nil"/>
          <w:left w:val="nil"/>
          <w:bottom w:val="nil"/>
          <w:right w:val="nil"/>
          <w:between w:val="nil"/>
        </w:pBdr>
        <w:ind w:firstLine="720"/>
        <w:jc w:val="both"/>
        <w:rPr>
          <w:rFonts w:eastAsia="Calibri"/>
          <w:color w:val="000000"/>
          <w:sz w:val="24"/>
          <w:szCs w:val="24"/>
        </w:rPr>
      </w:pPr>
    </w:p>
    <w:p w14:paraId="72ABE4E4" w14:textId="07560D97" w:rsidR="009E0B70" w:rsidRPr="006112AC" w:rsidRDefault="009E0B70" w:rsidP="009E0B70">
      <w:pPr>
        <w:widowControl/>
        <w:spacing w:line="276" w:lineRule="auto"/>
        <w:ind w:firstLine="720"/>
        <w:jc w:val="both"/>
        <w:rPr>
          <w:rFonts w:eastAsia="Arial"/>
          <w:sz w:val="24"/>
          <w:szCs w:val="24"/>
        </w:rPr>
      </w:pPr>
      <w:r w:rsidRPr="006112AC">
        <w:rPr>
          <w:rFonts w:eastAsia="Arial"/>
          <w:b/>
          <w:bCs/>
          <w:sz w:val="24"/>
          <w:szCs w:val="24"/>
        </w:rPr>
        <w:t>IT IS HEREBY RESOLVED</w:t>
      </w:r>
      <w:r w:rsidRPr="006112AC">
        <w:rPr>
          <w:rFonts w:eastAsia="Arial"/>
          <w:sz w:val="24"/>
          <w:szCs w:val="24"/>
        </w:rPr>
        <w:t xml:space="preserve"> that the </w:t>
      </w:r>
      <w:r w:rsidR="00E376E6">
        <w:rPr>
          <w:rFonts w:eastAsia="Arial"/>
          <w:sz w:val="24"/>
          <w:szCs w:val="24"/>
        </w:rPr>
        <w:t>Bellevue</w:t>
      </w:r>
      <w:r w:rsidRPr="006112AC">
        <w:rPr>
          <w:rFonts w:eastAsia="Arial"/>
          <w:sz w:val="24"/>
          <w:szCs w:val="24"/>
        </w:rPr>
        <w:t xml:space="preserve"> Independent Schools authorizes attorney Wil Schroder, and his firm Schroder &amp; Schroder of Wilder, Kentucky and Ronald Johnson, and his law firm, Hendy Johnson Vaughn of Louisville, Kentucky, to file a civil action against any appropriate parties to compensate </w:t>
      </w:r>
      <w:r w:rsidR="00E376E6">
        <w:rPr>
          <w:rFonts w:eastAsia="Arial"/>
          <w:sz w:val="24"/>
          <w:szCs w:val="24"/>
        </w:rPr>
        <w:t>Bellevue</w:t>
      </w:r>
      <w:r w:rsidRPr="006112AC">
        <w:rPr>
          <w:rFonts w:eastAsia="Arial"/>
          <w:sz w:val="24"/>
          <w:szCs w:val="24"/>
        </w:rPr>
        <w:t xml:space="preserve"> Independent School District for damages suffered by </w:t>
      </w:r>
      <w:r w:rsidR="00E376E6">
        <w:rPr>
          <w:rFonts w:eastAsia="Arial"/>
          <w:sz w:val="24"/>
          <w:szCs w:val="24"/>
        </w:rPr>
        <w:t>Bellevue</w:t>
      </w:r>
      <w:r w:rsidRPr="006112AC">
        <w:rPr>
          <w:rFonts w:eastAsia="Arial"/>
          <w:sz w:val="24"/>
          <w:szCs w:val="24"/>
        </w:rPr>
        <w:t xml:space="preserve"> Independent Schools, and its students, as a result of social media’s targeting students, to maximize the time youth spend on Defendants’ social media platforms, and designing their algorithms to expose children to harmful content, like videos promoting eating disorders, violence, self-harm, and suicide, and to seek any other appropriate relief; including injunctive relief. The </w:t>
      </w:r>
      <w:r w:rsidR="00E376E6">
        <w:rPr>
          <w:rFonts w:eastAsia="Arial"/>
          <w:sz w:val="24"/>
          <w:szCs w:val="24"/>
        </w:rPr>
        <w:t>Bellevue</w:t>
      </w:r>
      <w:r w:rsidRPr="006112AC">
        <w:rPr>
          <w:rFonts w:eastAsia="Arial"/>
          <w:sz w:val="24"/>
          <w:szCs w:val="24"/>
        </w:rPr>
        <w:t xml:space="preserve"> Independent School District further authorizes the superintendent to sign all necessary contracts and other related documents on behalf of in the pursuit of any civil action upon advice and guidance from the Board Attorney.</w:t>
      </w:r>
    </w:p>
    <w:p w14:paraId="4778F0F2" w14:textId="77777777" w:rsidR="009E0B70" w:rsidRDefault="009E0B70" w:rsidP="009E0B70">
      <w:pPr>
        <w:ind w:left="3600" w:firstLine="720"/>
        <w:rPr>
          <w:rFonts w:eastAsia="Calibri"/>
          <w:sz w:val="24"/>
          <w:szCs w:val="24"/>
        </w:rPr>
      </w:pPr>
    </w:p>
    <w:p w14:paraId="05C03FF8" w14:textId="77777777" w:rsidR="009E0B70" w:rsidRDefault="009E0B70" w:rsidP="009E0B70">
      <w:pPr>
        <w:ind w:left="3600" w:firstLine="720"/>
        <w:rPr>
          <w:rFonts w:eastAsia="Calibri"/>
          <w:sz w:val="24"/>
          <w:szCs w:val="24"/>
        </w:rPr>
      </w:pPr>
    </w:p>
    <w:p w14:paraId="3B62CE95" w14:textId="77777777" w:rsidR="009E0B70" w:rsidRDefault="009E0B70" w:rsidP="009E0B70">
      <w:pPr>
        <w:ind w:left="3600" w:firstLine="720"/>
        <w:rPr>
          <w:rFonts w:eastAsia="Calibri"/>
          <w:sz w:val="24"/>
          <w:szCs w:val="24"/>
        </w:rPr>
      </w:pPr>
    </w:p>
    <w:p w14:paraId="589BFA87" w14:textId="77777777" w:rsidR="009E0B70" w:rsidRDefault="009E0B70" w:rsidP="009E0B70">
      <w:pPr>
        <w:ind w:left="3600" w:firstLine="720"/>
        <w:rPr>
          <w:rFonts w:eastAsia="Calibri"/>
          <w:sz w:val="24"/>
          <w:szCs w:val="24"/>
        </w:rPr>
      </w:pPr>
    </w:p>
    <w:p w14:paraId="72E6E30F" w14:textId="77777777" w:rsidR="009E0B70" w:rsidRDefault="009E0B70" w:rsidP="009E0B70">
      <w:pPr>
        <w:ind w:left="3600" w:firstLine="720"/>
        <w:rPr>
          <w:rFonts w:eastAsia="Calibri"/>
          <w:sz w:val="24"/>
          <w:szCs w:val="24"/>
        </w:rPr>
      </w:pPr>
    </w:p>
    <w:p w14:paraId="1EA1A45F" w14:textId="77777777" w:rsidR="009E0B70" w:rsidRDefault="009E0B70" w:rsidP="009E0B70">
      <w:pPr>
        <w:ind w:left="3600" w:firstLine="720"/>
        <w:rPr>
          <w:rFonts w:eastAsia="Calibri"/>
          <w:sz w:val="24"/>
          <w:szCs w:val="24"/>
        </w:rPr>
      </w:pPr>
    </w:p>
    <w:p w14:paraId="3A2B95F9" w14:textId="77777777" w:rsidR="009E0B70" w:rsidRDefault="009E0B70" w:rsidP="009E0B70">
      <w:pPr>
        <w:ind w:left="3600" w:firstLine="720"/>
        <w:rPr>
          <w:rFonts w:eastAsia="Calibri"/>
          <w:sz w:val="24"/>
          <w:szCs w:val="24"/>
        </w:rPr>
      </w:pPr>
    </w:p>
    <w:p w14:paraId="3525338B" w14:textId="77777777" w:rsidR="009E0B70" w:rsidRDefault="009E0B70" w:rsidP="009E0B70">
      <w:pPr>
        <w:ind w:left="3600" w:firstLine="720"/>
        <w:rPr>
          <w:rFonts w:eastAsia="Calibri"/>
          <w:sz w:val="24"/>
          <w:szCs w:val="24"/>
        </w:rPr>
      </w:pPr>
    </w:p>
    <w:p w14:paraId="6F373D46" w14:textId="77777777" w:rsidR="009E0B70" w:rsidRDefault="009E0B70" w:rsidP="009E0B70">
      <w:pPr>
        <w:ind w:left="3600" w:firstLine="720"/>
        <w:rPr>
          <w:rFonts w:eastAsia="Calibri"/>
          <w:sz w:val="24"/>
          <w:szCs w:val="24"/>
        </w:rPr>
      </w:pPr>
    </w:p>
    <w:p w14:paraId="3536A835" w14:textId="77777777" w:rsidR="009E0B70" w:rsidRDefault="009E0B70" w:rsidP="009E0B70">
      <w:pPr>
        <w:ind w:left="3600" w:firstLine="720"/>
        <w:rPr>
          <w:rFonts w:eastAsia="Calibri"/>
          <w:sz w:val="24"/>
          <w:szCs w:val="24"/>
        </w:rPr>
      </w:pPr>
    </w:p>
    <w:p w14:paraId="0CDFC3D0" w14:textId="77777777" w:rsidR="009E0B70" w:rsidRDefault="009E0B70" w:rsidP="009E0B70">
      <w:pPr>
        <w:ind w:left="3600" w:firstLine="720"/>
        <w:rPr>
          <w:rFonts w:eastAsia="Calibri"/>
          <w:sz w:val="24"/>
          <w:szCs w:val="24"/>
        </w:rPr>
      </w:pPr>
    </w:p>
    <w:p w14:paraId="7F67ABC5" w14:textId="77777777" w:rsidR="009E0B70" w:rsidRDefault="009E0B70" w:rsidP="009E0B70">
      <w:pPr>
        <w:ind w:left="3600" w:firstLine="720"/>
        <w:rPr>
          <w:rFonts w:eastAsia="Calibri"/>
          <w:sz w:val="24"/>
          <w:szCs w:val="24"/>
        </w:rPr>
      </w:pPr>
    </w:p>
    <w:p w14:paraId="4735A106" w14:textId="77777777" w:rsidR="009E0B70" w:rsidRDefault="009E0B70" w:rsidP="009E0B70">
      <w:pPr>
        <w:ind w:left="3600" w:firstLine="720"/>
        <w:rPr>
          <w:rFonts w:eastAsia="Calibri"/>
          <w:sz w:val="24"/>
          <w:szCs w:val="24"/>
        </w:rPr>
      </w:pPr>
    </w:p>
    <w:p w14:paraId="6F6F31C7" w14:textId="77777777" w:rsidR="009E0B70" w:rsidRDefault="009E0B70" w:rsidP="009E0B70">
      <w:pPr>
        <w:ind w:left="3600" w:firstLine="720"/>
        <w:rPr>
          <w:rFonts w:eastAsia="Calibri"/>
          <w:sz w:val="24"/>
          <w:szCs w:val="24"/>
        </w:rPr>
      </w:pPr>
    </w:p>
    <w:p w14:paraId="17D58DE4" w14:textId="77777777" w:rsidR="009E0B70" w:rsidRDefault="009E0B70" w:rsidP="009E0B70">
      <w:pPr>
        <w:ind w:left="3600" w:firstLine="720"/>
        <w:rPr>
          <w:rFonts w:eastAsia="Calibri"/>
          <w:sz w:val="24"/>
          <w:szCs w:val="24"/>
        </w:rPr>
      </w:pPr>
    </w:p>
    <w:p w14:paraId="76B11B32" w14:textId="6B5BAF5F" w:rsidR="009E0B70" w:rsidRPr="006112AC" w:rsidRDefault="009E0B70" w:rsidP="009E0B70">
      <w:pPr>
        <w:ind w:left="3600" w:firstLine="720"/>
        <w:rPr>
          <w:rFonts w:eastAsia="Calibri"/>
          <w:sz w:val="24"/>
          <w:szCs w:val="24"/>
        </w:rPr>
      </w:pPr>
      <w:r w:rsidRPr="006112AC">
        <w:rPr>
          <w:rFonts w:eastAsia="Calibri"/>
          <w:sz w:val="24"/>
          <w:szCs w:val="24"/>
        </w:rPr>
        <w:t xml:space="preserve">This the ______ day of </w:t>
      </w:r>
      <w:r w:rsidR="00E376E6">
        <w:rPr>
          <w:rFonts w:eastAsia="Calibri"/>
          <w:sz w:val="24"/>
          <w:szCs w:val="24"/>
        </w:rPr>
        <w:t>September</w:t>
      </w:r>
      <w:r w:rsidRPr="006112AC">
        <w:rPr>
          <w:rFonts w:eastAsia="Calibri"/>
          <w:sz w:val="24"/>
          <w:szCs w:val="24"/>
        </w:rPr>
        <w:t xml:space="preserve"> 2026.</w:t>
      </w:r>
    </w:p>
    <w:p w14:paraId="036D5649" w14:textId="77777777" w:rsidR="009E0B70" w:rsidRDefault="009E0B70" w:rsidP="009E0B70">
      <w:pPr>
        <w:rPr>
          <w:rFonts w:eastAsia="Calibri"/>
          <w:sz w:val="24"/>
          <w:szCs w:val="24"/>
        </w:rPr>
      </w:pPr>
    </w:p>
    <w:p w14:paraId="232B281D" w14:textId="77777777" w:rsidR="00C62FD2" w:rsidRPr="006112AC" w:rsidRDefault="00C62FD2" w:rsidP="009E0B70">
      <w:pPr>
        <w:rPr>
          <w:rFonts w:eastAsia="Calibri"/>
          <w:sz w:val="24"/>
          <w:szCs w:val="24"/>
        </w:rPr>
      </w:pPr>
    </w:p>
    <w:p w14:paraId="1493F16F" w14:textId="77777777" w:rsidR="009E0B70" w:rsidRPr="00C62FD2" w:rsidRDefault="009E0B70" w:rsidP="009E0B70">
      <w:pPr>
        <w:rPr>
          <w:rFonts w:eastAsia="Calibri"/>
          <w:sz w:val="24"/>
          <w:szCs w:val="24"/>
          <w:u w:val="single"/>
        </w:rPr>
      </w:pP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p>
    <w:p w14:paraId="0AA1EAAC" w14:textId="63D25BAF" w:rsidR="009E0B70" w:rsidRPr="00C62FD2" w:rsidRDefault="00C62FD2" w:rsidP="009E0B70">
      <w:pPr>
        <w:rPr>
          <w:rFonts w:eastAsia="Calibri"/>
          <w:sz w:val="24"/>
          <w:szCs w:val="24"/>
        </w:rPr>
      </w:pPr>
      <w:r w:rsidRPr="00C62FD2">
        <w:rPr>
          <w:rStyle w:val="Strong"/>
          <w:b w:val="0"/>
          <w:bCs w:val="0"/>
          <w:color w:val="000000"/>
          <w:sz w:val="24"/>
          <w:szCs w:val="24"/>
          <w:shd w:val="clear" w:color="auto" w:fill="FFFFFF"/>
        </w:rPr>
        <w:t>Jenn Owens</w:t>
      </w:r>
      <w:r w:rsidR="009E0B70" w:rsidRPr="00C62FD2">
        <w:rPr>
          <w:rFonts w:eastAsia="Calibri"/>
          <w:sz w:val="24"/>
          <w:szCs w:val="24"/>
        </w:rPr>
        <w:t>, Board Chair</w:t>
      </w:r>
    </w:p>
    <w:p w14:paraId="00B47692" w14:textId="77777777" w:rsidR="009E0B70" w:rsidRPr="00C62FD2" w:rsidRDefault="009E0B70" w:rsidP="009E0B70">
      <w:pPr>
        <w:rPr>
          <w:rFonts w:eastAsia="Calibri"/>
          <w:sz w:val="24"/>
          <w:szCs w:val="24"/>
        </w:rPr>
      </w:pPr>
    </w:p>
    <w:p w14:paraId="2635675A" w14:textId="77777777" w:rsidR="009E0B70" w:rsidRPr="00C62FD2" w:rsidRDefault="009E0B70" w:rsidP="009E0B70">
      <w:pPr>
        <w:rPr>
          <w:rFonts w:eastAsia="Calibri"/>
          <w:sz w:val="24"/>
          <w:szCs w:val="24"/>
          <w:u w:val="single"/>
        </w:rPr>
      </w:pP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p>
    <w:p w14:paraId="69CAB6E5" w14:textId="343F1BEC" w:rsidR="009E0B70" w:rsidRPr="00C62FD2" w:rsidRDefault="00C62FD2" w:rsidP="009E0B70">
      <w:pPr>
        <w:rPr>
          <w:rFonts w:eastAsia="Calibri"/>
          <w:sz w:val="24"/>
          <w:szCs w:val="24"/>
        </w:rPr>
      </w:pPr>
      <w:r w:rsidRPr="00C62FD2">
        <w:rPr>
          <w:rStyle w:val="Strong"/>
          <w:b w:val="0"/>
          <w:bCs w:val="0"/>
          <w:color w:val="000000"/>
          <w:sz w:val="24"/>
          <w:szCs w:val="24"/>
          <w:shd w:val="clear" w:color="auto" w:fill="FFFFFF"/>
        </w:rPr>
        <w:t>Brandon Cowans</w:t>
      </w:r>
      <w:r w:rsidR="009E0B70" w:rsidRPr="00C62FD2">
        <w:rPr>
          <w:rStyle w:val="normaltextrun"/>
          <w:color w:val="000000"/>
          <w:sz w:val="24"/>
          <w:szCs w:val="24"/>
          <w:bdr w:val="none" w:sz="0" w:space="0" w:color="auto" w:frame="1"/>
        </w:rPr>
        <w:t>,</w:t>
      </w:r>
      <w:r w:rsidR="009E0B70" w:rsidRPr="00C62FD2">
        <w:rPr>
          <w:rFonts w:eastAsia="Calibri"/>
          <w:sz w:val="24"/>
          <w:szCs w:val="24"/>
        </w:rPr>
        <w:t xml:space="preserve"> Board Vice Chair</w:t>
      </w:r>
    </w:p>
    <w:p w14:paraId="20D7544F" w14:textId="77777777" w:rsidR="009E0B70" w:rsidRPr="00C62FD2" w:rsidRDefault="009E0B70" w:rsidP="009E0B70">
      <w:pPr>
        <w:rPr>
          <w:rFonts w:eastAsia="Calibri"/>
          <w:sz w:val="24"/>
          <w:szCs w:val="24"/>
        </w:rPr>
      </w:pPr>
    </w:p>
    <w:p w14:paraId="7FCA2626" w14:textId="77777777" w:rsidR="009E0B70" w:rsidRPr="00C62FD2" w:rsidRDefault="009E0B70" w:rsidP="009E0B70">
      <w:pPr>
        <w:rPr>
          <w:rFonts w:eastAsia="Calibri"/>
          <w:sz w:val="24"/>
          <w:szCs w:val="24"/>
          <w:u w:val="single"/>
        </w:rPr>
      </w:pP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p>
    <w:p w14:paraId="09267CA4" w14:textId="597D72B1" w:rsidR="009E0B70" w:rsidRPr="00C62FD2" w:rsidRDefault="00C62FD2" w:rsidP="009E0B70">
      <w:pPr>
        <w:rPr>
          <w:rFonts w:eastAsia="Calibri"/>
          <w:sz w:val="24"/>
          <w:szCs w:val="24"/>
        </w:rPr>
      </w:pPr>
      <w:r w:rsidRPr="00C62FD2">
        <w:rPr>
          <w:rStyle w:val="Strong"/>
          <w:b w:val="0"/>
          <w:bCs w:val="0"/>
          <w:color w:val="000000"/>
          <w:sz w:val="24"/>
          <w:szCs w:val="24"/>
          <w:shd w:val="clear" w:color="auto" w:fill="FFFFFF"/>
        </w:rPr>
        <w:t>Jenny Hazeres</w:t>
      </w:r>
      <w:r w:rsidR="009E0B70" w:rsidRPr="00C62FD2">
        <w:rPr>
          <w:rFonts w:eastAsia="Calibri"/>
          <w:sz w:val="24"/>
          <w:szCs w:val="24"/>
        </w:rPr>
        <w:t>, Board Member</w:t>
      </w:r>
    </w:p>
    <w:p w14:paraId="24884438" w14:textId="77777777" w:rsidR="009E0B70" w:rsidRPr="00C62FD2" w:rsidRDefault="009E0B70" w:rsidP="009E0B70">
      <w:pPr>
        <w:rPr>
          <w:rFonts w:eastAsia="Calibri"/>
          <w:sz w:val="24"/>
          <w:szCs w:val="24"/>
        </w:rPr>
      </w:pPr>
    </w:p>
    <w:p w14:paraId="1AADEB5E" w14:textId="77777777" w:rsidR="009E0B70" w:rsidRPr="00C62FD2" w:rsidRDefault="009E0B70" w:rsidP="009E0B70">
      <w:pPr>
        <w:rPr>
          <w:rFonts w:eastAsia="Calibri"/>
          <w:sz w:val="24"/>
          <w:szCs w:val="24"/>
          <w:u w:val="single"/>
        </w:rPr>
      </w:pP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p>
    <w:p w14:paraId="1D2B3284" w14:textId="6C132142" w:rsidR="009E0B70" w:rsidRPr="00C62FD2" w:rsidRDefault="00C62FD2" w:rsidP="009E0B70">
      <w:pPr>
        <w:rPr>
          <w:rFonts w:eastAsia="Calibri"/>
          <w:sz w:val="24"/>
          <w:szCs w:val="24"/>
        </w:rPr>
      </w:pPr>
      <w:r w:rsidRPr="00C62FD2">
        <w:rPr>
          <w:rStyle w:val="Strong"/>
          <w:b w:val="0"/>
          <w:bCs w:val="0"/>
          <w:color w:val="000000"/>
          <w:sz w:val="24"/>
          <w:szCs w:val="24"/>
          <w:shd w:val="clear" w:color="auto" w:fill="FFFFFF"/>
        </w:rPr>
        <w:t>Julia Fischer</w:t>
      </w:r>
      <w:r w:rsidR="009E0B70" w:rsidRPr="00C62FD2">
        <w:rPr>
          <w:rFonts w:eastAsia="Calibri"/>
          <w:sz w:val="24"/>
          <w:szCs w:val="24"/>
        </w:rPr>
        <w:t>, Board Member</w:t>
      </w:r>
    </w:p>
    <w:p w14:paraId="1D3DC2BA" w14:textId="77777777" w:rsidR="009E0B70" w:rsidRPr="00C62FD2" w:rsidRDefault="009E0B70" w:rsidP="009E0B70">
      <w:pPr>
        <w:rPr>
          <w:rFonts w:eastAsia="Calibri"/>
          <w:sz w:val="24"/>
          <w:szCs w:val="24"/>
        </w:rPr>
      </w:pPr>
    </w:p>
    <w:p w14:paraId="65642C10" w14:textId="77777777" w:rsidR="009E0B70" w:rsidRPr="00C62FD2" w:rsidRDefault="009E0B70" w:rsidP="009E0B70">
      <w:pPr>
        <w:rPr>
          <w:rFonts w:eastAsia="Calibri"/>
          <w:sz w:val="24"/>
          <w:szCs w:val="24"/>
          <w:u w:val="single"/>
        </w:rPr>
      </w:pP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r w:rsidRPr="00C62FD2">
        <w:rPr>
          <w:rFonts w:eastAsia="Calibri"/>
          <w:sz w:val="24"/>
          <w:szCs w:val="24"/>
          <w:u w:val="single"/>
        </w:rPr>
        <w:tab/>
      </w:r>
    </w:p>
    <w:p w14:paraId="4EFB617D" w14:textId="1ED9902B" w:rsidR="009E0B70" w:rsidRPr="00C62FD2" w:rsidRDefault="00C62FD2" w:rsidP="009E0B70">
      <w:pPr>
        <w:rPr>
          <w:rFonts w:eastAsia="Calibri"/>
          <w:sz w:val="24"/>
          <w:szCs w:val="24"/>
        </w:rPr>
      </w:pPr>
      <w:r w:rsidRPr="00C62FD2">
        <w:rPr>
          <w:rStyle w:val="Strong"/>
          <w:b w:val="0"/>
          <w:bCs w:val="0"/>
          <w:color w:val="000000"/>
          <w:sz w:val="24"/>
          <w:szCs w:val="24"/>
          <w:shd w:val="clear" w:color="auto" w:fill="FFFFFF"/>
        </w:rPr>
        <w:t>Dan Swope</w:t>
      </w:r>
      <w:r w:rsidR="009E0B70" w:rsidRPr="00C62FD2">
        <w:rPr>
          <w:rFonts w:eastAsia="Calibri"/>
          <w:sz w:val="24"/>
          <w:szCs w:val="24"/>
        </w:rPr>
        <w:t>, Board Member</w:t>
      </w:r>
    </w:p>
    <w:p w14:paraId="1CD7E608" w14:textId="77777777" w:rsidR="009E0B70" w:rsidRPr="00C62FD2" w:rsidRDefault="009E0B70" w:rsidP="009E0B70">
      <w:pPr>
        <w:pBdr>
          <w:top w:val="nil"/>
          <w:left w:val="nil"/>
          <w:bottom w:val="nil"/>
          <w:right w:val="nil"/>
          <w:between w:val="nil"/>
        </w:pBdr>
        <w:tabs>
          <w:tab w:val="left" w:pos="4785"/>
        </w:tabs>
        <w:spacing w:line="261" w:lineRule="auto"/>
        <w:ind w:left="465"/>
        <w:rPr>
          <w:rFonts w:eastAsia="Calibri"/>
          <w:color w:val="000000"/>
          <w:sz w:val="24"/>
          <w:szCs w:val="24"/>
        </w:rPr>
      </w:pPr>
    </w:p>
    <w:p w14:paraId="70C07F86" w14:textId="77777777" w:rsidR="009E0B70" w:rsidRDefault="009E0B70"/>
    <w:sectPr w:rsidR="009E0B70" w:rsidSect="009E0B70">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69550" w14:textId="77777777" w:rsidR="008170AC" w:rsidRDefault="008170AC">
      <w:r>
        <w:separator/>
      </w:r>
    </w:p>
  </w:endnote>
  <w:endnote w:type="continuationSeparator" w:id="0">
    <w:p w14:paraId="639A5F4C" w14:textId="77777777" w:rsidR="008170AC" w:rsidRDefault="0081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90C8" w14:textId="77777777" w:rsidR="009E0B70" w:rsidRPr="00A336EC" w:rsidRDefault="009E0B70">
    <w:pPr>
      <w:pBdr>
        <w:top w:val="nil"/>
        <w:left w:val="nil"/>
        <w:bottom w:val="nil"/>
        <w:right w:val="nil"/>
        <w:between w:val="nil"/>
      </w:pBdr>
      <w:tabs>
        <w:tab w:val="center" w:pos="4680"/>
        <w:tab w:val="right" w:pos="9360"/>
      </w:tabs>
      <w:jc w:val="center"/>
      <w:rPr>
        <w:rFonts w:eastAsia="Calibri"/>
        <w:color w:val="000000"/>
        <w:sz w:val="24"/>
        <w:szCs w:val="24"/>
      </w:rPr>
    </w:pPr>
    <w:r w:rsidRPr="00A336EC">
      <w:rPr>
        <w:rFonts w:eastAsia="Calibri"/>
        <w:color w:val="000000"/>
        <w:sz w:val="24"/>
        <w:szCs w:val="24"/>
      </w:rPr>
      <w:t xml:space="preserve">Page </w:t>
    </w:r>
    <w:r w:rsidRPr="00A336EC">
      <w:rPr>
        <w:rFonts w:eastAsia="Calibri"/>
        <w:color w:val="000000"/>
        <w:sz w:val="24"/>
        <w:szCs w:val="24"/>
      </w:rPr>
      <w:fldChar w:fldCharType="begin"/>
    </w:r>
    <w:r w:rsidRPr="00A336EC">
      <w:rPr>
        <w:rFonts w:eastAsia="Calibri"/>
        <w:color w:val="000000"/>
        <w:sz w:val="24"/>
        <w:szCs w:val="24"/>
      </w:rPr>
      <w:instrText>PAGE</w:instrText>
    </w:r>
    <w:r w:rsidRPr="00A336EC">
      <w:rPr>
        <w:rFonts w:eastAsia="Calibri"/>
        <w:color w:val="000000"/>
        <w:sz w:val="24"/>
        <w:szCs w:val="24"/>
      </w:rPr>
      <w:fldChar w:fldCharType="separate"/>
    </w:r>
    <w:r w:rsidRPr="00A336EC">
      <w:rPr>
        <w:rFonts w:eastAsia="Calibri"/>
        <w:noProof/>
        <w:color w:val="000000"/>
        <w:sz w:val="24"/>
        <w:szCs w:val="24"/>
      </w:rPr>
      <w:t>1</w:t>
    </w:r>
    <w:r w:rsidRPr="00A336EC">
      <w:rPr>
        <w:rFonts w:eastAsia="Calibri"/>
        <w:color w:val="000000"/>
        <w:sz w:val="24"/>
        <w:szCs w:val="24"/>
      </w:rPr>
      <w:fldChar w:fldCharType="end"/>
    </w:r>
    <w:r w:rsidRPr="00A336EC">
      <w:rPr>
        <w:rFonts w:eastAsia="Calibri"/>
        <w:color w:val="000000"/>
        <w:sz w:val="24"/>
        <w:szCs w:val="24"/>
      </w:rPr>
      <w:t xml:space="preserve"> of </w:t>
    </w:r>
    <w:r w:rsidRPr="00A336EC">
      <w:rPr>
        <w:rFonts w:eastAsia="Calibri"/>
        <w:color w:val="000000"/>
        <w:sz w:val="24"/>
        <w:szCs w:val="24"/>
      </w:rPr>
      <w:fldChar w:fldCharType="begin"/>
    </w:r>
    <w:r w:rsidRPr="00A336EC">
      <w:rPr>
        <w:rFonts w:eastAsia="Calibri"/>
        <w:color w:val="000000"/>
        <w:sz w:val="24"/>
        <w:szCs w:val="24"/>
      </w:rPr>
      <w:instrText>NUMPAGES</w:instrText>
    </w:r>
    <w:r w:rsidRPr="00A336EC">
      <w:rPr>
        <w:rFonts w:eastAsia="Calibri"/>
        <w:color w:val="000000"/>
        <w:sz w:val="24"/>
        <w:szCs w:val="24"/>
      </w:rPr>
      <w:fldChar w:fldCharType="separate"/>
    </w:r>
    <w:r w:rsidRPr="00A336EC">
      <w:rPr>
        <w:rFonts w:eastAsia="Calibri"/>
        <w:noProof/>
        <w:color w:val="000000"/>
        <w:sz w:val="24"/>
        <w:szCs w:val="24"/>
      </w:rPr>
      <w:t>2</w:t>
    </w:r>
    <w:r w:rsidRPr="00A336EC">
      <w:rPr>
        <w:rFonts w:eastAsia="Calibri"/>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04A2" w14:textId="77777777" w:rsidR="008170AC" w:rsidRDefault="008170AC">
      <w:r>
        <w:separator/>
      </w:r>
    </w:p>
  </w:footnote>
  <w:footnote w:type="continuationSeparator" w:id="0">
    <w:p w14:paraId="7A030112" w14:textId="77777777" w:rsidR="008170AC" w:rsidRDefault="00817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70"/>
    <w:rsid w:val="00021BF1"/>
    <w:rsid w:val="002A631A"/>
    <w:rsid w:val="003A4C7B"/>
    <w:rsid w:val="00720CBA"/>
    <w:rsid w:val="007326D7"/>
    <w:rsid w:val="007D6F76"/>
    <w:rsid w:val="0080047B"/>
    <w:rsid w:val="008170AC"/>
    <w:rsid w:val="008C138E"/>
    <w:rsid w:val="00930723"/>
    <w:rsid w:val="009E0B70"/>
    <w:rsid w:val="00A2306F"/>
    <w:rsid w:val="00A336EC"/>
    <w:rsid w:val="00AF011F"/>
    <w:rsid w:val="00C62FD2"/>
    <w:rsid w:val="00CA4804"/>
    <w:rsid w:val="00E1665B"/>
    <w:rsid w:val="00E3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EFD75"/>
  <w15:chartTrackingRefBased/>
  <w15:docId w15:val="{FD04972C-B3DD-5146-ADB0-AB2868B4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70"/>
    <w:pPr>
      <w:widowControl w:val="0"/>
      <w:spacing w:after="0" w:line="240" w:lineRule="auto"/>
    </w:pPr>
    <w:rPr>
      <w:rFonts w:ascii="Times New Roman" w:eastAsia="Times New Roman" w:hAnsi="Times New Roman" w:cs="Times New Roman"/>
      <w:kern w:val="0"/>
      <w:sz w:val="22"/>
      <w:szCs w:val="22"/>
      <w:lang w:val="en"/>
      <w14:ligatures w14:val="none"/>
    </w:rPr>
  </w:style>
  <w:style w:type="paragraph" w:styleId="Heading1">
    <w:name w:val="heading 1"/>
    <w:basedOn w:val="Normal"/>
    <w:next w:val="Normal"/>
    <w:link w:val="Heading1Char"/>
    <w:uiPriority w:val="9"/>
    <w:qFormat/>
    <w:rsid w:val="009E0B70"/>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E0B70"/>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E0B70"/>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E0B70"/>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9E0B70"/>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9E0B70"/>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9E0B70"/>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9E0B70"/>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9E0B70"/>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B70"/>
    <w:rPr>
      <w:rFonts w:eastAsiaTheme="majorEastAsia" w:cstheme="majorBidi"/>
      <w:color w:val="272727" w:themeColor="text1" w:themeTint="D8"/>
    </w:rPr>
  </w:style>
  <w:style w:type="paragraph" w:styleId="Title">
    <w:name w:val="Title"/>
    <w:basedOn w:val="Normal"/>
    <w:next w:val="Normal"/>
    <w:link w:val="TitleChar"/>
    <w:uiPriority w:val="10"/>
    <w:qFormat/>
    <w:rsid w:val="009E0B70"/>
    <w:pPr>
      <w:widowControl/>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E0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B70"/>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E0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B70"/>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9E0B70"/>
    <w:rPr>
      <w:i/>
      <w:iCs/>
      <w:color w:val="404040" w:themeColor="text1" w:themeTint="BF"/>
    </w:rPr>
  </w:style>
  <w:style w:type="paragraph" w:styleId="ListParagraph">
    <w:name w:val="List Paragraph"/>
    <w:basedOn w:val="Normal"/>
    <w:uiPriority w:val="34"/>
    <w:qFormat/>
    <w:rsid w:val="009E0B70"/>
    <w:pPr>
      <w:widowControl/>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9E0B70"/>
    <w:rPr>
      <w:i/>
      <w:iCs/>
      <w:color w:val="0F4761" w:themeColor="accent1" w:themeShade="BF"/>
    </w:rPr>
  </w:style>
  <w:style w:type="paragraph" w:styleId="IntenseQuote">
    <w:name w:val="Intense Quote"/>
    <w:basedOn w:val="Normal"/>
    <w:next w:val="Normal"/>
    <w:link w:val="IntenseQuoteChar"/>
    <w:uiPriority w:val="30"/>
    <w:qFormat/>
    <w:rsid w:val="009E0B70"/>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E0B70"/>
    <w:rPr>
      <w:i/>
      <w:iCs/>
      <w:color w:val="0F4761" w:themeColor="accent1" w:themeShade="BF"/>
    </w:rPr>
  </w:style>
  <w:style w:type="character" w:styleId="IntenseReference">
    <w:name w:val="Intense Reference"/>
    <w:basedOn w:val="DefaultParagraphFont"/>
    <w:uiPriority w:val="32"/>
    <w:qFormat/>
    <w:rsid w:val="009E0B70"/>
    <w:rPr>
      <w:b/>
      <w:bCs/>
      <w:smallCaps/>
      <w:color w:val="0F4761" w:themeColor="accent1" w:themeShade="BF"/>
      <w:spacing w:val="5"/>
    </w:rPr>
  </w:style>
  <w:style w:type="character" w:customStyle="1" w:styleId="normaltextrun">
    <w:name w:val="normaltextrun"/>
    <w:basedOn w:val="DefaultParagraphFont"/>
    <w:rsid w:val="009E0B70"/>
  </w:style>
  <w:style w:type="character" w:styleId="Strong">
    <w:name w:val="Strong"/>
    <w:basedOn w:val="DefaultParagraphFont"/>
    <w:uiPriority w:val="22"/>
    <w:qFormat/>
    <w:rsid w:val="00C62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 Schroder</dc:creator>
  <cp:keywords/>
  <dc:description/>
  <cp:lastModifiedBy>Fardo, Renee</cp:lastModifiedBy>
  <cp:revision>3</cp:revision>
  <dcterms:created xsi:type="dcterms:W3CDTF">2026-09-03T19:52:00Z</dcterms:created>
  <dcterms:modified xsi:type="dcterms:W3CDTF">2026-09-03T19:53:00Z</dcterms:modified>
</cp:coreProperties>
</file>