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6E" w:rsidRDefault="0048760D" w:rsidP="00292F57">
      <w:pPr>
        <w:rPr>
          <w:rFonts w:ascii="Franklin Gothic Book" w:hAnsi="Franklin Gothic Book"/>
          <w:sz w:val="28"/>
          <w:szCs w:val="28"/>
        </w:rPr>
      </w:pPr>
      <w:r>
        <w:rPr>
          <w:noProof/>
        </w:rPr>
        <w:drawing>
          <wp:inline distT="0" distB="0" distL="0" distR="0">
            <wp:extent cx="2028825" cy="1484292"/>
            <wp:effectExtent l="19050" t="0" r="9525" b="0"/>
            <wp:docPr id="3" name="Picture 2" descr="2008 logo HCS cop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 logo HCS copy-small.JPG"/>
                    <pic:cNvPicPr/>
                  </pic:nvPicPr>
                  <pic:blipFill>
                    <a:blip r:embed="rId4" cstate="print"/>
                    <a:stretch>
                      <a:fillRect/>
                    </a:stretch>
                  </pic:blipFill>
                  <pic:spPr>
                    <a:xfrm>
                      <a:off x="0" y="0"/>
                      <a:ext cx="2028825" cy="1484292"/>
                    </a:xfrm>
                    <a:prstGeom prst="rect">
                      <a:avLst/>
                    </a:prstGeom>
                  </pic:spPr>
                </pic:pic>
              </a:graphicData>
            </a:graphic>
          </wp:inline>
        </w:drawing>
      </w:r>
      <w:r w:rsidR="00292F57">
        <w:rPr>
          <w:noProof/>
        </w:rPr>
        <w:t xml:space="preserve">                                                                                                        </w:t>
      </w:r>
      <w:r w:rsidR="004F1981">
        <w:rPr>
          <w:noProof/>
        </w:rPr>
        <w:drawing>
          <wp:inline distT="0" distB="0" distL="0" distR="0">
            <wp:extent cx="1438275" cy="1333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38275" cy="1333500"/>
                    </a:xfrm>
                    <a:prstGeom prst="rect">
                      <a:avLst/>
                    </a:prstGeom>
                    <a:noFill/>
                    <a:ln w="9525">
                      <a:noFill/>
                      <a:miter lim="800000"/>
                      <a:headEnd/>
                      <a:tailEnd/>
                    </a:ln>
                  </pic:spPr>
                </pic:pic>
              </a:graphicData>
            </a:graphic>
          </wp:inline>
        </w:drawing>
      </w:r>
    </w:p>
    <w:p w:rsidR="00D63CB5" w:rsidRDefault="00D63CB5">
      <w:pPr>
        <w:rPr>
          <w:rFonts w:ascii="Franklin Gothic Book" w:hAnsi="Franklin Gothic Book"/>
          <w:sz w:val="28"/>
          <w:szCs w:val="28"/>
        </w:rPr>
      </w:pPr>
    </w:p>
    <w:p w:rsidR="00D63CB5" w:rsidRPr="000838D2" w:rsidRDefault="00D63CB5" w:rsidP="00D63CB5">
      <w:pPr>
        <w:jc w:val="center"/>
        <w:rPr>
          <w:rFonts w:ascii="Franklin Gothic Book" w:hAnsi="Franklin Gothic Book"/>
          <w:b/>
          <w:color w:val="660033"/>
          <w:sz w:val="44"/>
          <w:szCs w:val="44"/>
        </w:rPr>
      </w:pPr>
      <w:r w:rsidRPr="000838D2">
        <w:rPr>
          <w:rFonts w:ascii="Franklin Gothic Book" w:hAnsi="Franklin Gothic Book"/>
          <w:b/>
          <w:color w:val="660033"/>
          <w:sz w:val="44"/>
          <w:szCs w:val="44"/>
        </w:rPr>
        <w:t>Henderson County</w:t>
      </w:r>
    </w:p>
    <w:p w:rsidR="00D63CB5" w:rsidRPr="000838D2" w:rsidRDefault="00D63CB5" w:rsidP="00175A5C">
      <w:pPr>
        <w:jc w:val="center"/>
        <w:rPr>
          <w:rFonts w:ascii="Franklin Gothic Book" w:hAnsi="Franklin Gothic Book"/>
          <w:b/>
          <w:color w:val="660033"/>
          <w:sz w:val="44"/>
          <w:szCs w:val="44"/>
        </w:rPr>
      </w:pPr>
      <w:r w:rsidRPr="000838D2">
        <w:rPr>
          <w:rFonts w:ascii="Franklin Gothic Book" w:hAnsi="Franklin Gothic Book"/>
          <w:b/>
          <w:color w:val="660033"/>
          <w:sz w:val="44"/>
          <w:szCs w:val="44"/>
        </w:rPr>
        <w:t>HAPPY FEET/LEARNING FEET</w:t>
      </w:r>
    </w:p>
    <w:p w:rsidR="00D63CB5" w:rsidRPr="00AB28F5" w:rsidRDefault="00D63CB5" w:rsidP="00D63CB5">
      <w:pPr>
        <w:rPr>
          <w:rFonts w:ascii="Franklin Gothic Book" w:hAnsi="Franklin Gothic Book"/>
          <w:sz w:val="24"/>
          <w:szCs w:val="24"/>
        </w:rPr>
      </w:pPr>
      <w:r w:rsidRPr="00AB28F5">
        <w:rPr>
          <w:rFonts w:ascii="Franklin Gothic Book" w:hAnsi="Franklin Gothic Book"/>
          <w:sz w:val="24"/>
          <w:szCs w:val="24"/>
        </w:rPr>
        <w:t>Happy Feet/Learning Feet is announcing its f</w:t>
      </w:r>
      <w:r w:rsidR="00175A5C">
        <w:rPr>
          <w:rFonts w:ascii="Franklin Gothic Book" w:hAnsi="Franklin Gothic Book"/>
          <w:sz w:val="24"/>
          <w:szCs w:val="24"/>
        </w:rPr>
        <w:t>undraising efforts to begin in</w:t>
      </w:r>
      <w:r w:rsidRPr="00AB28F5">
        <w:rPr>
          <w:rFonts w:ascii="Franklin Gothic Book" w:hAnsi="Franklin Gothic Book"/>
          <w:sz w:val="24"/>
          <w:szCs w:val="24"/>
        </w:rPr>
        <w:t xml:space="preserve"> Henderson County May 2011 for the 2011-2012 school year.  With your help we will put smiles on faces and quality athletic shoes on the feet of </w:t>
      </w:r>
      <w:r w:rsidR="004E2446">
        <w:rPr>
          <w:rFonts w:ascii="Franklin Gothic Book" w:hAnsi="Franklin Gothic Book"/>
          <w:sz w:val="24"/>
          <w:szCs w:val="24"/>
        </w:rPr>
        <w:t>hundreds of students.</w:t>
      </w:r>
    </w:p>
    <w:p w:rsidR="00D63CB5" w:rsidRPr="00AB28F5" w:rsidRDefault="00D63CB5" w:rsidP="00D63CB5">
      <w:pPr>
        <w:rPr>
          <w:rFonts w:ascii="Franklin Gothic Book" w:hAnsi="Franklin Gothic Book"/>
          <w:sz w:val="24"/>
          <w:szCs w:val="24"/>
        </w:rPr>
      </w:pPr>
    </w:p>
    <w:p w:rsidR="00D63CB5" w:rsidRPr="00AB28F5" w:rsidRDefault="00D63CB5" w:rsidP="00D63CB5">
      <w:pPr>
        <w:rPr>
          <w:rFonts w:ascii="Franklin Gothic Book" w:hAnsi="Franklin Gothic Book"/>
          <w:sz w:val="24"/>
          <w:szCs w:val="24"/>
        </w:rPr>
      </w:pPr>
      <w:r w:rsidRPr="00AB28F5">
        <w:rPr>
          <w:rFonts w:ascii="Franklin Gothic Book" w:hAnsi="Franklin Gothic Book"/>
          <w:sz w:val="24"/>
          <w:szCs w:val="24"/>
        </w:rPr>
        <w:t>Eligible children will be identified with the help of Family Resource/Youth Service Center directors.  The selected students will be fitted to ensure the shoes they receive will be the proper size.  Next, each student will choose a pair of shoes from a predetermined selection based on the</w:t>
      </w:r>
      <w:r w:rsidR="000B4B45">
        <w:rPr>
          <w:rFonts w:ascii="Franklin Gothic Book" w:hAnsi="Franklin Gothic Book"/>
          <w:sz w:val="24"/>
          <w:szCs w:val="24"/>
        </w:rPr>
        <w:t>ir age</w:t>
      </w:r>
      <w:r w:rsidR="00096613">
        <w:rPr>
          <w:rFonts w:ascii="Franklin Gothic Book" w:hAnsi="Franklin Gothic Book"/>
          <w:sz w:val="24"/>
          <w:szCs w:val="24"/>
        </w:rPr>
        <w:t xml:space="preserve">. </w:t>
      </w:r>
      <w:r w:rsidRPr="00AB28F5">
        <w:rPr>
          <w:rFonts w:ascii="Franklin Gothic Book" w:hAnsi="Franklin Gothic Book"/>
          <w:sz w:val="24"/>
          <w:szCs w:val="24"/>
        </w:rPr>
        <w:t xml:space="preserve">  In addition, </w:t>
      </w:r>
      <w:r w:rsidR="00E4257C">
        <w:rPr>
          <w:rFonts w:ascii="Franklin Gothic Book" w:hAnsi="Franklin Gothic Book"/>
          <w:sz w:val="24"/>
          <w:szCs w:val="24"/>
        </w:rPr>
        <w:t xml:space="preserve">the </w:t>
      </w:r>
      <w:r w:rsidRPr="00AB28F5">
        <w:rPr>
          <w:rFonts w:ascii="Franklin Gothic Book" w:hAnsi="Franklin Gothic Book"/>
          <w:sz w:val="24"/>
          <w:szCs w:val="24"/>
        </w:rPr>
        <w:t>Happy Feet/Learning Feet program will provide shoes on a case-by-case basis as emergencies arise throughout the year and for special events.</w:t>
      </w:r>
    </w:p>
    <w:p w:rsidR="00D63CB5" w:rsidRPr="00AB28F5" w:rsidRDefault="00D63CB5" w:rsidP="00D63CB5">
      <w:pPr>
        <w:rPr>
          <w:rFonts w:ascii="Franklin Gothic Book" w:hAnsi="Franklin Gothic Book"/>
          <w:sz w:val="24"/>
          <w:szCs w:val="24"/>
        </w:rPr>
      </w:pPr>
    </w:p>
    <w:p w:rsidR="00AB28F5" w:rsidRPr="00AB28F5" w:rsidRDefault="00AB28F5" w:rsidP="00D63CB5">
      <w:pPr>
        <w:rPr>
          <w:rFonts w:ascii="Franklin Gothic Book" w:hAnsi="Franklin Gothic Book"/>
          <w:sz w:val="24"/>
          <w:szCs w:val="24"/>
        </w:rPr>
      </w:pPr>
      <w:r w:rsidRPr="00AB28F5">
        <w:rPr>
          <w:rFonts w:ascii="Franklin Gothic Book" w:hAnsi="Franklin Gothic Book"/>
          <w:b/>
          <w:sz w:val="24"/>
          <w:szCs w:val="24"/>
          <w:u w:val="single"/>
        </w:rPr>
        <w:t>How can you help with this community action program?</w:t>
      </w:r>
      <w:r w:rsidRPr="00AB28F5">
        <w:rPr>
          <w:rFonts w:ascii="Franklin Gothic Book" w:hAnsi="Franklin Gothic Book"/>
          <w:sz w:val="24"/>
          <w:szCs w:val="24"/>
        </w:rPr>
        <w:t xml:space="preserve">  Since the cost of one pair of shoes is approximately $30.00</w:t>
      </w:r>
      <w:r w:rsidR="00096613">
        <w:rPr>
          <w:rFonts w:ascii="Franklin Gothic Book" w:hAnsi="Franklin Gothic Book"/>
          <w:sz w:val="24"/>
          <w:szCs w:val="24"/>
        </w:rPr>
        <w:t xml:space="preserve"> to $40.00</w:t>
      </w:r>
      <w:r w:rsidRPr="00AB28F5">
        <w:rPr>
          <w:rFonts w:ascii="Franklin Gothic Book" w:hAnsi="Franklin Gothic Book"/>
          <w:sz w:val="24"/>
          <w:szCs w:val="24"/>
        </w:rPr>
        <w:t>, you could make a personal donation, or if you are truly inspired by this project, you could organize your book club, youth group, card club, Bible study class, or fellow employees to sponsor shoes.  Even better, you could approach management at your place of employment to participate as a corporate donor in this worthy endeavor.</w:t>
      </w:r>
    </w:p>
    <w:p w:rsidR="00AB28F5" w:rsidRPr="00AB28F5" w:rsidRDefault="00AB28F5" w:rsidP="00D63CB5">
      <w:pPr>
        <w:rPr>
          <w:rFonts w:ascii="Franklin Gothic Book" w:hAnsi="Franklin Gothic Book"/>
          <w:sz w:val="24"/>
          <w:szCs w:val="24"/>
        </w:rPr>
      </w:pPr>
      <w:r w:rsidRPr="00AB28F5">
        <w:rPr>
          <w:rFonts w:ascii="Franklin Gothic Book" w:hAnsi="Franklin Gothic Book"/>
          <w:sz w:val="24"/>
          <w:szCs w:val="24"/>
        </w:rPr>
        <w:t>Donations can be made at the Henderson County Schools Board of Education, 1805 Second Street or mailed to:</w:t>
      </w:r>
    </w:p>
    <w:p w:rsidR="00AB28F5" w:rsidRPr="00AB28F5" w:rsidRDefault="00AB28F5" w:rsidP="00D63CB5">
      <w:pPr>
        <w:rPr>
          <w:rFonts w:ascii="Franklin Gothic Book" w:hAnsi="Franklin Gothic Book"/>
          <w:sz w:val="24"/>
          <w:szCs w:val="24"/>
        </w:rPr>
      </w:pPr>
      <w:r w:rsidRPr="00AB28F5">
        <w:rPr>
          <w:rFonts w:ascii="Franklin Gothic Book" w:hAnsi="Franklin Gothic Book"/>
          <w:sz w:val="24"/>
          <w:szCs w:val="24"/>
        </w:rPr>
        <w:t>Happy Feet/Learning Feet, c/o Jerry Baird  1020 State Route 56E, Morganfield, Ky. 42437</w:t>
      </w:r>
    </w:p>
    <w:p w:rsidR="00AB28F5" w:rsidRPr="00AB28F5" w:rsidRDefault="00AB28F5" w:rsidP="00D63CB5">
      <w:pPr>
        <w:rPr>
          <w:rFonts w:ascii="Franklin Gothic Book" w:hAnsi="Franklin Gothic Book"/>
          <w:sz w:val="24"/>
          <w:szCs w:val="24"/>
        </w:rPr>
      </w:pPr>
    </w:p>
    <w:p w:rsidR="00AB28F5" w:rsidRPr="00AB28F5" w:rsidRDefault="00AB28F5" w:rsidP="00D63CB5">
      <w:pPr>
        <w:rPr>
          <w:rFonts w:ascii="Franklin Gothic Book" w:hAnsi="Franklin Gothic Book"/>
          <w:b/>
          <w:sz w:val="24"/>
          <w:szCs w:val="24"/>
        </w:rPr>
      </w:pPr>
      <w:r w:rsidRPr="00AB28F5">
        <w:rPr>
          <w:rFonts w:ascii="Franklin Gothic Book" w:hAnsi="Franklin Gothic Book"/>
          <w:b/>
          <w:sz w:val="24"/>
          <w:szCs w:val="24"/>
        </w:rPr>
        <w:t xml:space="preserve">Checks should be made payable to </w:t>
      </w:r>
      <w:r w:rsidRPr="00443000">
        <w:rPr>
          <w:rFonts w:ascii="Franklin Gothic Book" w:hAnsi="Franklin Gothic Book"/>
          <w:b/>
          <w:sz w:val="24"/>
          <w:szCs w:val="24"/>
          <w:u w:val="single"/>
        </w:rPr>
        <w:t>Henderson County FRYSC Shoe Fund</w:t>
      </w:r>
      <w:r w:rsidRPr="00AB28F5">
        <w:rPr>
          <w:rFonts w:ascii="Franklin Gothic Book" w:hAnsi="Franklin Gothic Book"/>
          <w:b/>
          <w:sz w:val="24"/>
          <w:szCs w:val="24"/>
        </w:rPr>
        <w:t>. All donations are tax deductable.</w:t>
      </w:r>
    </w:p>
    <w:p w:rsidR="00D63CB5" w:rsidRDefault="00443000" w:rsidP="00D63CB5">
      <w:pPr>
        <w:rPr>
          <w:rFonts w:ascii="Franklin Gothic Book" w:hAnsi="Franklin Gothic Book"/>
          <w:sz w:val="24"/>
          <w:szCs w:val="24"/>
        </w:rPr>
      </w:pPr>
      <w:r w:rsidRPr="00E4257C">
        <w:rPr>
          <w:rFonts w:ascii="Franklin Gothic Book" w:hAnsi="Franklin Gothic Book"/>
          <w:sz w:val="24"/>
          <w:szCs w:val="24"/>
        </w:rPr>
        <w:t>The following individuals may be contacted for further information:</w:t>
      </w:r>
    </w:p>
    <w:p w:rsidR="0048760D" w:rsidRDefault="0048760D" w:rsidP="00175A5C">
      <w:pPr>
        <w:rPr>
          <w:rFonts w:ascii="Franklin Gothic Book" w:hAnsi="Franklin Gothic Book"/>
          <w:sz w:val="20"/>
          <w:szCs w:val="20"/>
        </w:rPr>
      </w:pPr>
      <w:r w:rsidRPr="00CF340C">
        <w:rPr>
          <w:rFonts w:ascii="Franklin Gothic Book" w:hAnsi="Franklin Gothic Book"/>
          <w:b/>
          <w:sz w:val="20"/>
          <w:szCs w:val="20"/>
        </w:rPr>
        <w:t>Henderson County FRYSC shoe fund committee members:</w:t>
      </w:r>
      <w:r w:rsidRPr="00CF340C">
        <w:rPr>
          <w:rFonts w:ascii="Franklin Gothic Book" w:hAnsi="Franklin Gothic Book"/>
          <w:b/>
          <w:sz w:val="20"/>
          <w:szCs w:val="20"/>
        </w:rPr>
        <w:tab/>
      </w:r>
      <w:r>
        <w:rPr>
          <w:rFonts w:ascii="Franklin Gothic Book" w:hAnsi="Franklin Gothic Book"/>
          <w:sz w:val="20"/>
          <w:szCs w:val="20"/>
        </w:rPr>
        <w:tab/>
      </w:r>
      <w:r w:rsidRPr="00CF340C">
        <w:rPr>
          <w:rFonts w:ascii="Franklin Gothic Book" w:hAnsi="Franklin Gothic Book"/>
          <w:b/>
          <w:sz w:val="20"/>
          <w:szCs w:val="20"/>
        </w:rPr>
        <w:t>Henderson County schools FRYSC Directors</w:t>
      </w:r>
    </w:p>
    <w:p w:rsidR="00CF340C" w:rsidRDefault="00CF340C" w:rsidP="00CF340C">
      <w:pPr>
        <w:rPr>
          <w:rFonts w:ascii="Franklin Gothic Book" w:hAnsi="Franklin Gothic Book"/>
          <w:sz w:val="20"/>
          <w:szCs w:val="20"/>
        </w:rPr>
      </w:pPr>
      <w:r w:rsidRPr="0048760D">
        <w:rPr>
          <w:rFonts w:ascii="Franklin Gothic Book" w:hAnsi="Franklin Gothic Book"/>
          <w:sz w:val="20"/>
          <w:szCs w:val="20"/>
        </w:rPr>
        <w:t xml:space="preserve">Bill Jones </w:t>
      </w:r>
      <w:r>
        <w:rPr>
          <w:rFonts w:ascii="Franklin Gothic Book" w:hAnsi="Franklin Gothic Book"/>
          <w:sz w:val="20"/>
          <w:szCs w:val="20"/>
        </w:rPr>
        <w:tab/>
      </w:r>
      <w:r w:rsidRPr="0048760D">
        <w:rPr>
          <w:rFonts w:ascii="Franklin Gothic Book" w:hAnsi="Franklin Gothic Book"/>
          <w:sz w:val="20"/>
          <w:szCs w:val="20"/>
        </w:rPr>
        <w:t>(270) 827-7705</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48760D">
        <w:rPr>
          <w:rFonts w:ascii="Franklin Gothic Book" w:hAnsi="Franklin Gothic Book"/>
          <w:sz w:val="20"/>
          <w:szCs w:val="20"/>
        </w:rPr>
        <w:t xml:space="preserve">A.B. Chandler/Jefferson: </w:t>
      </w:r>
      <w:r>
        <w:rPr>
          <w:rFonts w:ascii="Franklin Gothic Book" w:hAnsi="Franklin Gothic Book"/>
          <w:sz w:val="20"/>
          <w:szCs w:val="20"/>
        </w:rPr>
        <w:tab/>
      </w:r>
      <w:r w:rsidR="00175A5C">
        <w:rPr>
          <w:rFonts w:ascii="Franklin Gothic Book" w:hAnsi="Franklin Gothic Book"/>
          <w:sz w:val="20"/>
          <w:szCs w:val="20"/>
        </w:rPr>
        <w:t>Emily Boston</w:t>
      </w:r>
      <w:r w:rsidR="00175A5C">
        <w:rPr>
          <w:rFonts w:ascii="Franklin Gothic Book" w:hAnsi="Franklin Gothic Book"/>
          <w:sz w:val="20"/>
          <w:szCs w:val="20"/>
        </w:rPr>
        <w:tab/>
      </w:r>
      <w:r w:rsidRPr="0048760D">
        <w:rPr>
          <w:rFonts w:ascii="Franklin Gothic Book" w:hAnsi="Franklin Gothic Book"/>
          <w:sz w:val="20"/>
          <w:szCs w:val="20"/>
        </w:rPr>
        <w:t>(270)826-1483</w:t>
      </w:r>
    </w:p>
    <w:p w:rsidR="00CF340C" w:rsidRDefault="00CF340C" w:rsidP="00CF340C">
      <w:pPr>
        <w:rPr>
          <w:rFonts w:ascii="Franklin Gothic Book" w:hAnsi="Franklin Gothic Book"/>
          <w:sz w:val="20"/>
          <w:szCs w:val="20"/>
        </w:rPr>
      </w:pPr>
      <w:r w:rsidRPr="0048760D">
        <w:rPr>
          <w:rFonts w:ascii="Franklin Gothic Book" w:hAnsi="Franklin Gothic Book"/>
          <w:sz w:val="20"/>
          <w:szCs w:val="20"/>
        </w:rPr>
        <w:t xml:space="preserve">Mary McIndoo </w:t>
      </w:r>
      <w:r>
        <w:rPr>
          <w:rFonts w:ascii="Franklin Gothic Book" w:hAnsi="Franklin Gothic Book"/>
          <w:sz w:val="20"/>
          <w:szCs w:val="20"/>
        </w:rPr>
        <w:tab/>
      </w:r>
      <w:r w:rsidRPr="0048760D">
        <w:rPr>
          <w:rFonts w:ascii="Franklin Gothic Book" w:hAnsi="Franklin Gothic Book"/>
          <w:sz w:val="20"/>
          <w:szCs w:val="20"/>
        </w:rPr>
        <w:t>(270) 827-3030</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48760D">
        <w:rPr>
          <w:rFonts w:ascii="Franklin Gothic Book" w:hAnsi="Franklin Gothic Book"/>
          <w:sz w:val="20"/>
          <w:szCs w:val="20"/>
        </w:rPr>
        <w:t xml:space="preserve">Bend Gate/Spottsville: </w:t>
      </w:r>
      <w:r>
        <w:rPr>
          <w:rFonts w:ascii="Franklin Gothic Book" w:hAnsi="Franklin Gothic Book"/>
          <w:sz w:val="20"/>
          <w:szCs w:val="20"/>
        </w:rPr>
        <w:tab/>
      </w:r>
      <w:r w:rsidRPr="0048760D">
        <w:rPr>
          <w:rFonts w:ascii="Franklin Gothic Book" w:hAnsi="Franklin Gothic Book"/>
          <w:sz w:val="20"/>
          <w:szCs w:val="20"/>
        </w:rPr>
        <w:t>Lynn Swanson</w:t>
      </w:r>
      <w:r>
        <w:rPr>
          <w:rFonts w:ascii="Franklin Gothic Book" w:hAnsi="Franklin Gothic Book"/>
          <w:sz w:val="20"/>
          <w:szCs w:val="20"/>
        </w:rPr>
        <w:t xml:space="preserve"> </w:t>
      </w:r>
      <w:r w:rsidR="00175A5C">
        <w:rPr>
          <w:rFonts w:ascii="Franklin Gothic Book" w:hAnsi="Franklin Gothic Book"/>
          <w:sz w:val="20"/>
          <w:szCs w:val="20"/>
        </w:rPr>
        <w:tab/>
      </w:r>
      <w:r>
        <w:rPr>
          <w:rFonts w:ascii="Franklin Gothic Book" w:hAnsi="Franklin Gothic Book"/>
          <w:sz w:val="20"/>
          <w:szCs w:val="20"/>
        </w:rPr>
        <w:t>(270)831-5048</w:t>
      </w:r>
    </w:p>
    <w:p w:rsidR="00CF340C" w:rsidRDefault="00CF340C" w:rsidP="00CF340C">
      <w:pPr>
        <w:rPr>
          <w:rFonts w:ascii="Franklin Gothic Book" w:hAnsi="Franklin Gothic Book"/>
          <w:sz w:val="20"/>
          <w:szCs w:val="20"/>
        </w:rPr>
      </w:pPr>
      <w:r w:rsidRPr="0048760D">
        <w:rPr>
          <w:rFonts w:ascii="Franklin Gothic Book" w:hAnsi="Franklin Gothic Book"/>
          <w:sz w:val="20"/>
          <w:szCs w:val="20"/>
        </w:rPr>
        <w:t xml:space="preserve">Robert Pruitt </w:t>
      </w:r>
      <w:r>
        <w:rPr>
          <w:rFonts w:ascii="Franklin Gothic Book" w:hAnsi="Franklin Gothic Book"/>
          <w:sz w:val="20"/>
          <w:szCs w:val="20"/>
        </w:rPr>
        <w:tab/>
      </w:r>
      <w:r w:rsidRPr="0048760D">
        <w:rPr>
          <w:rFonts w:ascii="Franklin Gothic Book" w:hAnsi="Franklin Gothic Book"/>
          <w:sz w:val="20"/>
          <w:szCs w:val="20"/>
        </w:rPr>
        <w:t>(270) 827-5170</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48760D">
        <w:rPr>
          <w:rFonts w:ascii="Franklin Gothic Book" w:hAnsi="Franklin Gothic Book"/>
          <w:sz w:val="20"/>
          <w:szCs w:val="20"/>
        </w:rPr>
        <w:t xml:space="preserve">Cairo/Niagara: </w:t>
      </w:r>
      <w:r>
        <w:rPr>
          <w:rFonts w:ascii="Franklin Gothic Book" w:hAnsi="Franklin Gothic Book"/>
          <w:sz w:val="20"/>
          <w:szCs w:val="20"/>
        </w:rPr>
        <w:tab/>
      </w:r>
      <w:r>
        <w:rPr>
          <w:rFonts w:ascii="Franklin Gothic Book" w:hAnsi="Franklin Gothic Book"/>
          <w:sz w:val="20"/>
          <w:szCs w:val="20"/>
        </w:rPr>
        <w:tab/>
      </w:r>
      <w:r w:rsidRPr="0048760D">
        <w:rPr>
          <w:rFonts w:ascii="Franklin Gothic Book" w:hAnsi="Franklin Gothic Book"/>
          <w:sz w:val="20"/>
          <w:szCs w:val="20"/>
        </w:rPr>
        <w:t>Samantha Sigler</w:t>
      </w:r>
      <w:r>
        <w:rPr>
          <w:rFonts w:ascii="Franklin Gothic Book" w:hAnsi="Franklin Gothic Book"/>
          <w:sz w:val="20"/>
          <w:szCs w:val="20"/>
        </w:rPr>
        <w:t xml:space="preserve"> (270)</w:t>
      </w:r>
      <w:r w:rsidR="00096613">
        <w:rPr>
          <w:rFonts w:ascii="Franklin Gothic Book" w:hAnsi="Franklin Gothic Book"/>
          <w:sz w:val="20"/>
          <w:szCs w:val="20"/>
        </w:rPr>
        <w:t>533-6845</w:t>
      </w:r>
    </w:p>
    <w:p w:rsidR="00CF340C" w:rsidRPr="0048760D" w:rsidRDefault="00CF340C" w:rsidP="00CF340C">
      <w:pPr>
        <w:rPr>
          <w:rFonts w:ascii="Franklin Gothic Book" w:hAnsi="Franklin Gothic Book"/>
          <w:sz w:val="20"/>
          <w:szCs w:val="20"/>
        </w:rPr>
      </w:pPr>
      <w:r w:rsidRPr="0048760D">
        <w:rPr>
          <w:rFonts w:ascii="Franklin Gothic Book" w:hAnsi="Franklin Gothic Book"/>
          <w:sz w:val="20"/>
          <w:szCs w:val="20"/>
        </w:rPr>
        <w:t>Al Baity</w:t>
      </w:r>
      <w:r>
        <w:rPr>
          <w:rFonts w:ascii="Franklin Gothic Book" w:hAnsi="Franklin Gothic Book"/>
          <w:sz w:val="20"/>
          <w:szCs w:val="20"/>
        </w:rPr>
        <w:tab/>
      </w:r>
      <w:r>
        <w:rPr>
          <w:rFonts w:ascii="Franklin Gothic Book" w:hAnsi="Franklin Gothic Book"/>
          <w:sz w:val="20"/>
          <w:szCs w:val="20"/>
        </w:rPr>
        <w:tab/>
      </w:r>
      <w:r w:rsidRPr="0048760D">
        <w:rPr>
          <w:rFonts w:ascii="Franklin Gothic Book" w:hAnsi="Franklin Gothic Book"/>
          <w:sz w:val="20"/>
          <w:szCs w:val="20"/>
        </w:rPr>
        <w:t>(270) 826-0111</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48760D">
        <w:rPr>
          <w:rFonts w:ascii="Franklin Gothic Book" w:hAnsi="Franklin Gothic Book"/>
          <w:sz w:val="20"/>
          <w:szCs w:val="20"/>
        </w:rPr>
        <w:t xml:space="preserve">East Heights:  </w:t>
      </w:r>
      <w:r>
        <w:rPr>
          <w:rFonts w:ascii="Franklin Gothic Book" w:hAnsi="Franklin Gothic Book"/>
          <w:sz w:val="20"/>
          <w:szCs w:val="20"/>
        </w:rPr>
        <w:tab/>
      </w:r>
      <w:r>
        <w:rPr>
          <w:rFonts w:ascii="Franklin Gothic Book" w:hAnsi="Franklin Gothic Book"/>
          <w:sz w:val="20"/>
          <w:szCs w:val="20"/>
        </w:rPr>
        <w:tab/>
      </w:r>
      <w:r w:rsidRPr="0048760D">
        <w:rPr>
          <w:rFonts w:ascii="Franklin Gothic Book" w:hAnsi="Franklin Gothic Book"/>
          <w:sz w:val="20"/>
          <w:szCs w:val="20"/>
        </w:rPr>
        <w:t>Keri Golday</w:t>
      </w:r>
      <w:r w:rsidR="00175A5C">
        <w:rPr>
          <w:rFonts w:ascii="Franklin Gothic Book" w:hAnsi="Franklin Gothic Book"/>
          <w:sz w:val="20"/>
          <w:szCs w:val="20"/>
        </w:rPr>
        <w:tab/>
      </w:r>
      <w:r>
        <w:rPr>
          <w:rFonts w:ascii="Franklin Gothic Book" w:hAnsi="Franklin Gothic Book"/>
          <w:sz w:val="20"/>
          <w:szCs w:val="20"/>
        </w:rPr>
        <w:t>(270)831-5070</w:t>
      </w:r>
    </w:p>
    <w:p w:rsidR="00CF340C" w:rsidRDefault="00CF340C" w:rsidP="00CF340C">
      <w:pPr>
        <w:rPr>
          <w:rFonts w:ascii="Franklin Gothic Book" w:hAnsi="Franklin Gothic Book"/>
          <w:sz w:val="20"/>
          <w:szCs w:val="20"/>
        </w:rPr>
      </w:pPr>
      <w:r w:rsidRPr="0048760D">
        <w:rPr>
          <w:rFonts w:ascii="Franklin Gothic Book" w:hAnsi="Franklin Gothic Book"/>
          <w:sz w:val="20"/>
          <w:szCs w:val="20"/>
        </w:rPr>
        <w:t xml:space="preserve">Marsha Lovern </w:t>
      </w:r>
      <w:r>
        <w:rPr>
          <w:rFonts w:ascii="Franklin Gothic Book" w:hAnsi="Franklin Gothic Book"/>
          <w:sz w:val="20"/>
          <w:szCs w:val="20"/>
        </w:rPr>
        <w:tab/>
      </w:r>
      <w:r w:rsidRPr="0048760D">
        <w:rPr>
          <w:rFonts w:ascii="Franklin Gothic Book" w:hAnsi="Franklin Gothic Book"/>
          <w:sz w:val="20"/>
          <w:szCs w:val="20"/>
        </w:rPr>
        <w:t>(270) 389-5200</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175A5C">
        <w:rPr>
          <w:rFonts w:ascii="Franklin Gothic Book" w:hAnsi="Franklin Gothic Book"/>
          <w:sz w:val="20"/>
          <w:szCs w:val="20"/>
        </w:rPr>
        <w:t>South Heights:</w:t>
      </w:r>
      <w:r w:rsidR="00175A5C">
        <w:rPr>
          <w:rFonts w:ascii="Franklin Gothic Book" w:hAnsi="Franklin Gothic Book"/>
          <w:sz w:val="20"/>
          <w:szCs w:val="20"/>
        </w:rPr>
        <w:tab/>
      </w:r>
      <w:r w:rsidR="00175A5C">
        <w:rPr>
          <w:rFonts w:ascii="Franklin Gothic Book" w:hAnsi="Franklin Gothic Book"/>
          <w:sz w:val="20"/>
          <w:szCs w:val="20"/>
        </w:rPr>
        <w:tab/>
        <w:t>Sandi Hazelwood</w:t>
      </w:r>
      <w:r>
        <w:rPr>
          <w:rFonts w:ascii="Franklin Gothic Book" w:hAnsi="Franklin Gothic Book"/>
          <w:sz w:val="20"/>
          <w:szCs w:val="20"/>
        </w:rPr>
        <w:t>(270)</w:t>
      </w:r>
      <w:r w:rsidR="00175A5C">
        <w:rPr>
          <w:rFonts w:ascii="Franklin Gothic Book" w:hAnsi="Franklin Gothic Book"/>
          <w:sz w:val="20"/>
          <w:szCs w:val="20"/>
        </w:rPr>
        <w:t>831-5083</w:t>
      </w:r>
    </w:p>
    <w:p w:rsidR="00CF340C" w:rsidRDefault="00CF340C" w:rsidP="00CF340C">
      <w:pPr>
        <w:rPr>
          <w:rFonts w:ascii="Franklin Gothic Book" w:hAnsi="Franklin Gothic Book"/>
          <w:sz w:val="20"/>
          <w:szCs w:val="20"/>
        </w:rPr>
      </w:pPr>
      <w:r w:rsidRPr="0048760D">
        <w:rPr>
          <w:rFonts w:ascii="Franklin Gothic Book" w:hAnsi="Franklin Gothic Book"/>
          <w:sz w:val="20"/>
          <w:szCs w:val="20"/>
        </w:rPr>
        <w:t xml:space="preserve">Kay Russell </w:t>
      </w:r>
      <w:r>
        <w:rPr>
          <w:rFonts w:ascii="Franklin Gothic Book" w:hAnsi="Franklin Gothic Book"/>
          <w:sz w:val="20"/>
          <w:szCs w:val="20"/>
        </w:rPr>
        <w:tab/>
      </w:r>
      <w:r w:rsidRPr="0048760D">
        <w:rPr>
          <w:rFonts w:ascii="Franklin Gothic Book" w:hAnsi="Franklin Gothic Book"/>
          <w:sz w:val="20"/>
          <w:szCs w:val="20"/>
        </w:rPr>
        <w:t>(270) 831-7889</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North Middle:</w:t>
      </w:r>
      <w:r>
        <w:rPr>
          <w:rFonts w:ascii="Franklin Gothic Book" w:hAnsi="Franklin Gothic Book"/>
          <w:sz w:val="20"/>
          <w:szCs w:val="20"/>
        </w:rPr>
        <w:tab/>
      </w:r>
      <w:r>
        <w:rPr>
          <w:rFonts w:ascii="Franklin Gothic Book" w:hAnsi="Franklin Gothic Book"/>
          <w:sz w:val="20"/>
          <w:szCs w:val="20"/>
        </w:rPr>
        <w:tab/>
        <w:t>Brad Armstead</w:t>
      </w:r>
      <w:r w:rsidR="00175A5C">
        <w:rPr>
          <w:rFonts w:ascii="Franklin Gothic Book" w:hAnsi="Franklin Gothic Book"/>
          <w:sz w:val="20"/>
          <w:szCs w:val="20"/>
        </w:rPr>
        <w:tab/>
        <w:t>(270) 831-5067</w:t>
      </w:r>
    </w:p>
    <w:p w:rsidR="00CF340C" w:rsidRPr="0048760D" w:rsidRDefault="00CF340C" w:rsidP="00CF340C">
      <w:pPr>
        <w:rPr>
          <w:rFonts w:ascii="Franklin Gothic Book" w:hAnsi="Franklin Gothic Book"/>
          <w:sz w:val="20"/>
          <w:szCs w:val="20"/>
        </w:rPr>
      </w:pPr>
      <w:r w:rsidRPr="0048760D">
        <w:rPr>
          <w:rFonts w:ascii="Franklin Gothic Book" w:hAnsi="Franklin Gothic Book"/>
          <w:sz w:val="20"/>
          <w:szCs w:val="20"/>
        </w:rPr>
        <w:t xml:space="preserve">Ben Joergens </w:t>
      </w:r>
      <w:r>
        <w:rPr>
          <w:rFonts w:ascii="Franklin Gothic Book" w:hAnsi="Franklin Gothic Book"/>
          <w:sz w:val="20"/>
          <w:szCs w:val="20"/>
        </w:rPr>
        <w:tab/>
      </w:r>
      <w:r w:rsidRPr="0048760D">
        <w:rPr>
          <w:rFonts w:ascii="Franklin Gothic Book" w:hAnsi="Franklin Gothic Book"/>
          <w:sz w:val="20"/>
          <w:szCs w:val="20"/>
        </w:rPr>
        <w:t>(270)831-6830</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South Middle:</w:t>
      </w:r>
      <w:r>
        <w:rPr>
          <w:rFonts w:ascii="Franklin Gothic Book" w:hAnsi="Franklin Gothic Book"/>
          <w:sz w:val="20"/>
          <w:szCs w:val="20"/>
        </w:rPr>
        <w:tab/>
      </w:r>
      <w:r>
        <w:rPr>
          <w:rFonts w:ascii="Franklin Gothic Book" w:hAnsi="Franklin Gothic Book"/>
          <w:sz w:val="20"/>
          <w:szCs w:val="20"/>
        </w:rPr>
        <w:tab/>
        <w:t>Kathy Givens</w:t>
      </w:r>
      <w:r w:rsidR="00175A5C">
        <w:rPr>
          <w:rFonts w:ascii="Franklin Gothic Book" w:hAnsi="Franklin Gothic Book"/>
          <w:sz w:val="20"/>
          <w:szCs w:val="20"/>
        </w:rPr>
        <w:tab/>
        <w:t>(270) 831-5059</w:t>
      </w:r>
    </w:p>
    <w:p w:rsidR="00CF340C" w:rsidRDefault="00CF340C" w:rsidP="00CF340C">
      <w:pPr>
        <w:rPr>
          <w:rFonts w:ascii="Franklin Gothic Book" w:hAnsi="Franklin Gothic Book"/>
          <w:sz w:val="20"/>
          <w:szCs w:val="20"/>
        </w:rPr>
      </w:pPr>
      <w:r w:rsidRPr="0048760D">
        <w:rPr>
          <w:rFonts w:ascii="Franklin Gothic Book" w:hAnsi="Franklin Gothic Book"/>
          <w:sz w:val="20"/>
          <w:szCs w:val="20"/>
        </w:rPr>
        <w:t xml:space="preserve">Jerry Baird, 270-952-2006 or </w:t>
      </w:r>
      <w:hyperlink r:id="rId6" w:history="1">
        <w:r w:rsidRPr="0043400E">
          <w:rPr>
            <w:rStyle w:val="Hyperlink"/>
            <w:rFonts w:ascii="Franklin Gothic Book" w:hAnsi="Franklin Gothic Book"/>
            <w:sz w:val="20"/>
            <w:szCs w:val="20"/>
          </w:rPr>
          <w:t>jbaird45@bellsouth.net</w:t>
        </w:r>
      </w:hyperlink>
      <w:r w:rsidR="00175A5C">
        <w:rPr>
          <w:rFonts w:ascii="Franklin Gothic Book" w:hAnsi="Franklin Gothic Book"/>
          <w:sz w:val="20"/>
          <w:szCs w:val="20"/>
        </w:rPr>
        <w:tab/>
      </w:r>
      <w:r w:rsidR="00175A5C">
        <w:rPr>
          <w:rFonts w:ascii="Franklin Gothic Book" w:hAnsi="Franklin Gothic Book"/>
          <w:sz w:val="20"/>
          <w:szCs w:val="20"/>
        </w:rPr>
        <w:tab/>
        <w:t>HCHS:</w:t>
      </w:r>
      <w:r w:rsidR="00175A5C">
        <w:rPr>
          <w:rFonts w:ascii="Franklin Gothic Book" w:hAnsi="Franklin Gothic Book"/>
          <w:sz w:val="20"/>
          <w:szCs w:val="20"/>
        </w:rPr>
        <w:tab/>
      </w:r>
      <w:r w:rsidR="00175A5C">
        <w:rPr>
          <w:rFonts w:ascii="Franklin Gothic Book" w:hAnsi="Franklin Gothic Book"/>
          <w:sz w:val="20"/>
          <w:szCs w:val="20"/>
        </w:rPr>
        <w:tab/>
      </w:r>
      <w:r w:rsidR="00175A5C">
        <w:rPr>
          <w:rFonts w:ascii="Franklin Gothic Book" w:hAnsi="Franklin Gothic Book"/>
          <w:sz w:val="20"/>
          <w:szCs w:val="20"/>
        </w:rPr>
        <w:tab/>
        <w:t>Shawna Evans</w:t>
      </w:r>
      <w:r w:rsidR="00175A5C">
        <w:rPr>
          <w:rFonts w:ascii="Franklin Gothic Book" w:hAnsi="Franklin Gothic Book"/>
          <w:sz w:val="20"/>
          <w:szCs w:val="20"/>
        </w:rPr>
        <w:tab/>
      </w:r>
      <w:r>
        <w:rPr>
          <w:rFonts w:ascii="Franklin Gothic Book" w:hAnsi="Franklin Gothic Book"/>
          <w:sz w:val="20"/>
          <w:szCs w:val="20"/>
        </w:rPr>
        <w:t>(270)831-8867</w:t>
      </w:r>
    </w:p>
    <w:p w:rsidR="004E2446" w:rsidRDefault="00175A5C" w:rsidP="00175A5C">
      <w:pPr>
        <w:tabs>
          <w:tab w:val="left" w:pos="120"/>
        </w:tabs>
        <w:jc w:val="center"/>
        <w:rPr>
          <w:sz w:val="28"/>
          <w:szCs w:val="28"/>
        </w:rPr>
      </w:pPr>
      <w:r w:rsidRPr="004E2446">
        <w:rPr>
          <w:sz w:val="28"/>
          <w:szCs w:val="28"/>
        </w:rPr>
        <w:t xml:space="preserve">Your support will provide the less fortunate children of our </w:t>
      </w:r>
    </w:p>
    <w:p w:rsidR="00175A5C" w:rsidRPr="004E2446" w:rsidRDefault="00175A5C" w:rsidP="00175A5C">
      <w:pPr>
        <w:tabs>
          <w:tab w:val="left" w:pos="120"/>
        </w:tabs>
        <w:jc w:val="center"/>
        <w:rPr>
          <w:sz w:val="28"/>
          <w:szCs w:val="28"/>
        </w:rPr>
      </w:pPr>
      <w:r w:rsidRPr="004E2446">
        <w:rPr>
          <w:sz w:val="28"/>
          <w:szCs w:val="28"/>
        </w:rPr>
        <w:t>community with one more tool to help them succeed in school.</w:t>
      </w:r>
    </w:p>
    <w:p w:rsidR="007747E3" w:rsidRPr="00175A5C" w:rsidRDefault="007747E3" w:rsidP="00D63CB5">
      <w:pPr>
        <w:rPr>
          <w:rFonts w:ascii="Franklin Gothic Book" w:hAnsi="Franklin Gothic Book"/>
          <w:sz w:val="20"/>
          <w:szCs w:val="20"/>
        </w:rPr>
      </w:pPr>
    </w:p>
    <w:sectPr w:rsidR="007747E3" w:rsidRPr="00175A5C" w:rsidSect="00292F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63CB5"/>
    <w:rsid w:val="00042117"/>
    <w:rsid w:val="000838D2"/>
    <w:rsid w:val="00096613"/>
    <w:rsid w:val="000B4B45"/>
    <w:rsid w:val="0014314D"/>
    <w:rsid w:val="00175A5C"/>
    <w:rsid w:val="001772FC"/>
    <w:rsid w:val="00203E3C"/>
    <w:rsid w:val="00292F57"/>
    <w:rsid w:val="00437C89"/>
    <w:rsid w:val="00443000"/>
    <w:rsid w:val="0048760D"/>
    <w:rsid w:val="004C0906"/>
    <w:rsid w:val="004E2446"/>
    <w:rsid w:val="004F1981"/>
    <w:rsid w:val="0071569A"/>
    <w:rsid w:val="007717EF"/>
    <w:rsid w:val="007747E3"/>
    <w:rsid w:val="009D426E"/>
    <w:rsid w:val="00AB28F5"/>
    <w:rsid w:val="00CF340C"/>
    <w:rsid w:val="00D63CB5"/>
    <w:rsid w:val="00DB2B7C"/>
    <w:rsid w:val="00E167E2"/>
    <w:rsid w:val="00E42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9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81"/>
    <w:rPr>
      <w:rFonts w:ascii="Tahoma" w:hAnsi="Tahoma" w:cs="Tahoma"/>
      <w:sz w:val="16"/>
      <w:szCs w:val="16"/>
    </w:rPr>
  </w:style>
  <w:style w:type="character" w:styleId="Hyperlink">
    <w:name w:val="Hyperlink"/>
    <w:basedOn w:val="DefaultParagraphFont"/>
    <w:uiPriority w:val="99"/>
    <w:unhideWhenUsed/>
    <w:rsid w:val="00CF34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aird45@bellsouth.ne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marganna.stanley</dc:creator>
  <cp:keywords/>
  <dc:description/>
  <cp:lastModifiedBy>shelia.redmon</cp:lastModifiedBy>
  <cp:revision>2</cp:revision>
  <cp:lastPrinted>2011-04-01T17:37:00Z</cp:lastPrinted>
  <dcterms:created xsi:type="dcterms:W3CDTF">2011-04-14T20:44:00Z</dcterms:created>
  <dcterms:modified xsi:type="dcterms:W3CDTF">2011-04-14T20:44:00Z</dcterms:modified>
</cp:coreProperties>
</file>