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49" w:rsidRPr="00E57149" w:rsidRDefault="00E57149" w:rsidP="00E57149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57149">
        <w:rPr>
          <w:b/>
          <w:bCs/>
          <w:sz w:val="28"/>
          <w:szCs w:val="28"/>
          <w:u w:val="single"/>
        </w:rPr>
        <w:t>RESOLUTION FOR BOARD</w:t>
      </w:r>
    </w:p>
    <w:p w:rsidR="00E57149" w:rsidRDefault="00E57149" w:rsidP="00664B23">
      <w:pPr>
        <w:jc w:val="both"/>
        <w:rPr>
          <w:bCs/>
          <w:sz w:val="28"/>
          <w:szCs w:val="28"/>
        </w:rPr>
      </w:pPr>
    </w:p>
    <w:p w:rsidR="003E5267" w:rsidRPr="00664B23" w:rsidRDefault="00664B23" w:rsidP="00664B23">
      <w:pPr>
        <w:jc w:val="both"/>
        <w:rPr>
          <w:sz w:val="28"/>
          <w:szCs w:val="28"/>
        </w:rPr>
      </w:pPr>
      <w:r w:rsidRPr="00664B23">
        <w:rPr>
          <w:bCs/>
          <w:sz w:val="28"/>
          <w:szCs w:val="28"/>
        </w:rPr>
        <w:t>RESOLUTION</w:t>
      </w:r>
      <w:r w:rsidR="00E57149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OF THE BOARD</w:t>
      </w:r>
      <w:r w:rsidR="00E57149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OF EDUCATION</w:t>
      </w:r>
      <w:r w:rsidR="00E57149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OF THE</w:t>
      </w:r>
      <w:r w:rsidR="00E57149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SOUTHGATE INDEPENDENT SCHOOL DISTRICT, CONFIRMING THE ACCEPTANCE OF AN OFFER OFASSISTANCE FROM THE KENTUCKY SCHOOL FACILITIES CONSTRUCTION</w:t>
      </w:r>
      <w:r w:rsidR="00E57149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COMMISSION; AUTHORIZING AND APPROVING THE EXECUTION OF A PARTICIPATION AGREEMENT WITH SAID COMMISSION; AUTHORIZING AND APPROVING THE EXECUTION OF A LEASE AGREEMENT WITH THE SOUTHGATE INDEPENDENT SCHOOL DISTRICT FINANCE CORPORATION AND ANY FURTHER NECESSARY INSTRUMENTS; APPROVING CERTAIN ARCHITECTS' PLANS FOR THE CONSTRUCTION OF A CERTAIN SCHOOL BUILDING PROJECT; AND APPROVING THE PLAN OF FINANCING THE COST OF SAID PROJECT.</w:t>
      </w:r>
    </w:p>
    <w:sectPr w:rsidR="003E5267" w:rsidRPr="0066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23"/>
    <w:rsid w:val="003E5267"/>
    <w:rsid w:val="00664B23"/>
    <w:rsid w:val="00E5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Salsbury</dc:creator>
  <cp:lastModifiedBy>Dwight Salsbury</cp:lastModifiedBy>
  <cp:revision>2</cp:revision>
  <dcterms:created xsi:type="dcterms:W3CDTF">2011-04-13T18:22:00Z</dcterms:created>
  <dcterms:modified xsi:type="dcterms:W3CDTF">2011-04-13T18:22:00Z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1097824894</vt:i4>
  </property>
</Properties>
</file>