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PROPOSAL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Club</w:t>
      </w:r>
      <w:r w:rsidR="009C6DF6">
        <w:rPr>
          <w:rFonts w:asciiTheme="majorHAnsi" w:hAnsiTheme="majorHAnsi"/>
          <w:sz w:val="24"/>
          <w:szCs w:val="24"/>
        </w:rPr>
        <w:t>s</w:t>
      </w:r>
      <w:r w:rsidRPr="000602DC">
        <w:rPr>
          <w:rFonts w:asciiTheme="majorHAnsi" w:hAnsiTheme="majorHAnsi"/>
          <w:sz w:val="24"/>
          <w:szCs w:val="24"/>
        </w:rPr>
        <w:t>:</w:t>
      </w:r>
      <w:r w:rsidRPr="000602DC">
        <w:rPr>
          <w:rFonts w:asciiTheme="majorHAnsi" w:hAnsiTheme="majorHAnsi"/>
          <w:sz w:val="24"/>
          <w:szCs w:val="24"/>
        </w:rPr>
        <w:tab/>
      </w:r>
      <w:r w:rsidRPr="000602DC">
        <w:rPr>
          <w:rFonts w:asciiTheme="majorHAnsi" w:hAnsiTheme="majorHAnsi"/>
          <w:sz w:val="24"/>
          <w:szCs w:val="24"/>
        </w:rPr>
        <w:tab/>
        <w:t xml:space="preserve">TSA </w:t>
      </w:r>
      <w:r w:rsidR="009C6DF6">
        <w:rPr>
          <w:rFonts w:asciiTheme="majorHAnsi" w:hAnsiTheme="majorHAnsi"/>
          <w:sz w:val="24"/>
          <w:szCs w:val="24"/>
        </w:rPr>
        <w:t>and Business Department</w:t>
      </w:r>
      <w:bookmarkStart w:id="0" w:name="_GoBack"/>
      <w:bookmarkEnd w:id="0"/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 xml:space="preserve">Dates:      </w:t>
      </w:r>
      <w:r w:rsidRPr="000602DC">
        <w:rPr>
          <w:rFonts w:asciiTheme="majorHAnsi" w:hAnsiTheme="majorHAnsi"/>
          <w:sz w:val="24"/>
          <w:szCs w:val="24"/>
        </w:rPr>
        <w:tab/>
      </w:r>
      <w:r w:rsidR="009C6DF6">
        <w:rPr>
          <w:rFonts w:asciiTheme="majorHAnsi" w:hAnsiTheme="majorHAnsi"/>
          <w:sz w:val="24"/>
          <w:szCs w:val="24"/>
        </w:rPr>
        <w:t>Upcoming 2011-2012 School Year</w:t>
      </w:r>
    </w:p>
    <w:p w:rsidR="001A50A0" w:rsidRPr="000602DC" w:rsidRDefault="009C6DF6" w:rsidP="001A50A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Place:     </w:t>
      </w:r>
      <w:r>
        <w:rPr>
          <w:rFonts w:asciiTheme="majorHAnsi" w:hAnsiTheme="majorHAnsi"/>
          <w:sz w:val="24"/>
          <w:szCs w:val="24"/>
        </w:rPr>
        <w:tab/>
        <w:t>GCHS</w:t>
      </w:r>
      <w:r w:rsidR="001A50A0" w:rsidRPr="000602DC">
        <w:rPr>
          <w:rFonts w:asciiTheme="majorHAnsi" w:hAnsiTheme="majorHAnsi"/>
          <w:sz w:val="24"/>
          <w:szCs w:val="24"/>
        </w:rPr>
        <w:t xml:space="preserve"> 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 xml:space="preserve">Reason: </w:t>
      </w:r>
      <w:r w:rsidRPr="000602DC">
        <w:rPr>
          <w:rFonts w:asciiTheme="majorHAnsi" w:hAnsiTheme="majorHAnsi"/>
          <w:sz w:val="24"/>
          <w:szCs w:val="24"/>
        </w:rPr>
        <w:tab/>
      </w:r>
      <w:r w:rsidR="009C6DF6">
        <w:rPr>
          <w:rFonts w:asciiTheme="majorHAnsi" w:hAnsiTheme="majorHAnsi"/>
          <w:sz w:val="24"/>
          <w:szCs w:val="24"/>
        </w:rPr>
        <w:t>Donations</w:t>
      </w:r>
    </w:p>
    <w:p w:rsidR="001A50A0" w:rsidRPr="000602DC" w:rsidRDefault="001A50A0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9C6DF6" w:rsidRDefault="00DA5B58" w:rsidP="001A50A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Technology Student Association (TSA)</w:t>
      </w:r>
      <w:r w:rsidR="009C6DF6">
        <w:rPr>
          <w:rFonts w:asciiTheme="majorHAnsi" w:hAnsiTheme="majorHAnsi"/>
          <w:sz w:val="24"/>
          <w:szCs w:val="24"/>
        </w:rPr>
        <w:t xml:space="preserve"> is seeking board approval to be able to accept donations for the upcoming 2011-2012 school year.  We will be contacting businesses throughout the region and state.  All funds will go toward competition costs and technology for students.</w:t>
      </w:r>
    </w:p>
    <w:p w:rsidR="009C6DF6" w:rsidRDefault="009C6DF6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1A50A0" w:rsidRPr="000602DC" w:rsidRDefault="009C6DF6" w:rsidP="009C6DF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Also, the high school business department is seeking board approval to be able to accept donations for the upcoming 2011-2012 school year.  I will be contacting businesses throughout the region and state.   All funds will go toward classroom improvements, technology, software,</w:t>
      </w:r>
      <w:r w:rsidR="005D21E8">
        <w:rPr>
          <w:rFonts w:asciiTheme="majorHAnsi" w:hAnsiTheme="majorHAnsi"/>
          <w:sz w:val="24"/>
          <w:szCs w:val="24"/>
        </w:rPr>
        <w:t xml:space="preserve"> industry certifications,</w:t>
      </w:r>
      <w:r>
        <w:rPr>
          <w:rFonts w:asciiTheme="majorHAnsi" w:hAnsiTheme="majorHAnsi"/>
          <w:sz w:val="24"/>
          <w:szCs w:val="24"/>
        </w:rPr>
        <w:t xml:space="preserve"> and resources for the high</w:t>
      </w:r>
      <w:r w:rsidR="005D21E8">
        <w:rPr>
          <w:rFonts w:asciiTheme="majorHAnsi" w:hAnsiTheme="majorHAnsi"/>
          <w:sz w:val="24"/>
          <w:szCs w:val="24"/>
        </w:rPr>
        <w:t xml:space="preserve"> school business department, in order to promote learning and achievement for our students.</w:t>
      </w:r>
      <w:r>
        <w:rPr>
          <w:rFonts w:asciiTheme="majorHAnsi" w:hAnsiTheme="majorHAnsi"/>
          <w:sz w:val="24"/>
          <w:szCs w:val="24"/>
        </w:rPr>
        <w:tab/>
      </w:r>
    </w:p>
    <w:p w:rsidR="000602DC" w:rsidRPr="000602DC" w:rsidRDefault="000602DC" w:rsidP="001A50A0">
      <w:pPr>
        <w:spacing w:after="0"/>
        <w:rPr>
          <w:rFonts w:asciiTheme="majorHAnsi" w:hAnsiTheme="majorHAnsi"/>
          <w:sz w:val="24"/>
          <w:szCs w:val="24"/>
        </w:rPr>
      </w:pP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Thank you!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 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b/>
          <w:bCs/>
          <w:sz w:val="24"/>
          <w:szCs w:val="24"/>
        </w:rPr>
        <w:t>Andrew Lovett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Business &amp; Math Teacher</w:t>
      </w:r>
    </w:p>
    <w:p w:rsidR="000602DC" w:rsidRP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TSA Advisor</w:t>
      </w:r>
    </w:p>
    <w:p w:rsidR="000602DC" w:rsidRDefault="000602DC" w:rsidP="000602DC">
      <w:pPr>
        <w:spacing w:after="0"/>
        <w:rPr>
          <w:rFonts w:asciiTheme="majorHAnsi" w:hAnsiTheme="majorHAnsi"/>
          <w:sz w:val="24"/>
          <w:szCs w:val="24"/>
        </w:rPr>
      </w:pPr>
      <w:r w:rsidRPr="000602DC">
        <w:rPr>
          <w:rFonts w:asciiTheme="majorHAnsi" w:hAnsiTheme="majorHAnsi"/>
          <w:sz w:val="24"/>
          <w:szCs w:val="24"/>
        </w:rPr>
        <w:t>STLP Advisor</w:t>
      </w:r>
    </w:p>
    <w:p w:rsidR="00C549D1" w:rsidRDefault="00C549D1" w:rsidP="000602DC">
      <w:pPr>
        <w:spacing w:after="0"/>
        <w:rPr>
          <w:rFonts w:asciiTheme="majorHAnsi" w:hAnsiTheme="majorHAnsi"/>
          <w:sz w:val="24"/>
          <w:szCs w:val="24"/>
        </w:rPr>
      </w:pPr>
    </w:p>
    <w:p w:rsidR="00C549D1" w:rsidRPr="00C549D1" w:rsidRDefault="00C549D1" w:rsidP="000602DC">
      <w:pPr>
        <w:spacing w:after="0"/>
        <w:rPr>
          <w:rFonts w:asciiTheme="majorHAnsi" w:hAnsiTheme="majorHAnsi"/>
          <w:b/>
          <w:sz w:val="24"/>
          <w:szCs w:val="24"/>
        </w:rPr>
      </w:pPr>
      <w:r w:rsidRPr="00C549D1">
        <w:rPr>
          <w:rFonts w:asciiTheme="majorHAnsi" w:hAnsiTheme="majorHAnsi"/>
          <w:b/>
          <w:sz w:val="24"/>
          <w:szCs w:val="24"/>
        </w:rPr>
        <w:t>Approved:  Roxann Booth, Principal, April 13, 2011</w:t>
      </w:r>
    </w:p>
    <w:p w:rsidR="000602DC" w:rsidRPr="000602DC" w:rsidRDefault="000602DC" w:rsidP="001A50A0">
      <w:pPr>
        <w:spacing w:after="0"/>
        <w:rPr>
          <w:rFonts w:asciiTheme="majorHAnsi" w:hAnsiTheme="majorHAnsi"/>
          <w:sz w:val="24"/>
          <w:szCs w:val="24"/>
        </w:rPr>
      </w:pPr>
    </w:p>
    <w:sectPr w:rsidR="000602DC" w:rsidRPr="000602DC" w:rsidSect="000602DC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0"/>
    <w:rsid w:val="000375BC"/>
    <w:rsid w:val="000602DC"/>
    <w:rsid w:val="000F17D6"/>
    <w:rsid w:val="001A50A0"/>
    <w:rsid w:val="00367331"/>
    <w:rsid w:val="005D21E8"/>
    <w:rsid w:val="005E6592"/>
    <w:rsid w:val="00621A87"/>
    <w:rsid w:val="006351FB"/>
    <w:rsid w:val="009C6DF6"/>
    <w:rsid w:val="00C549D1"/>
    <w:rsid w:val="00C57F13"/>
    <w:rsid w:val="00DA5B58"/>
    <w:rsid w:val="00E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Lovett, Andrew</dc:creator>
  <cp:lastModifiedBy>rcarpenter</cp:lastModifiedBy>
  <cp:revision>2</cp:revision>
  <cp:lastPrinted>2011-04-13T13:03:00Z</cp:lastPrinted>
  <dcterms:created xsi:type="dcterms:W3CDTF">2011-04-13T13:03:00Z</dcterms:created>
  <dcterms:modified xsi:type="dcterms:W3CDTF">2011-04-13T13:03:00Z</dcterms:modified>
</cp:coreProperties>
</file>