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7/9/2026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ind w:left="270" w:firstLine="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Northern Kentucky University (NKU)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ind w:left="270" w:firstLine="0"/>
        <w:rPr/>
      </w:pPr>
      <w:r w:rsidDel="00000000" w:rsidR="00000000" w:rsidRPr="00000000">
        <w:rPr>
          <w:rFonts w:ascii="Calibri" w:cs="Calibri" w:eastAsia="Calibri" w:hAnsi="Calibri"/>
          <w:color w:val="000000"/>
          <w:rtl w:val="0"/>
        </w:rPr>
        <w:t xml:space="preserve">Dual Credit Agreement; District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ind w:left="270" w:firstLine="0"/>
        <w:rPr>
          <w:rFonts w:ascii="Calibri" w:cs="Calibri" w:eastAsia="Calibri" w:hAnsi="Calibri"/>
        </w:rPr>
      </w:pPr>
      <w:r w:rsidDel="00000000" w:rsidR="00000000" w:rsidRPr="00000000">
        <w:rPr>
          <w:rFonts w:ascii="Calibri" w:cs="Calibri" w:eastAsia="Calibri" w:hAnsi="Calibri"/>
          <w:color w:val="000000"/>
          <w:rtl w:val="0"/>
        </w:rPr>
        <w:t xml:space="preserve">July 1, 2026 – June 30, 2027</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Memorandum of Agreement allows students who attend Boone County Schools to obtain college credit while attending classes offered by Northern Kentucky University (NKU). The high schools host traditional classes from Northern Kentucky University (NKU) on campus and at Northern Kentucky University (NKU). Students are responsible for the cost of dual credit.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rPr/>
      </w:pPr>
      <w:r w:rsidDel="00000000" w:rsidR="00000000" w:rsidRPr="00000000">
        <w:rPr>
          <w:rFonts w:ascii="Calibri" w:cs="Calibri" w:eastAsia="Calibri" w:hAnsi="Calibri"/>
          <w:color w:val="000000"/>
          <w:rtl w:val="0"/>
        </w:rPr>
        <w:t xml:space="preserve">I recommend the Board approve t</w:t>
      </w:r>
      <w:r w:rsidDel="00000000" w:rsidR="00000000" w:rsidRPr="00000000">
        <w:rPr>
          <w:rFonts w:ascii="Calibri" w:cs="Calibri" w:eastAsia="Calibri" w:hAnsi="Calibri"/>
          <w:rtl w:val="0"/>
        </w:rPr>
        <w:t xml:space="preserve">he Memorandum of Agreement between Northern Kentucky University and Boone County Schools, </w:t>
      </w:r>
      <w:r w:rsidDel="00000000" w:rsidR="00000000" w:rsidRPr="00000000">
        <w:rPr>
          <w:rFonts w:ascii="Calibri" w:cs="Calibri" w:eastAsia="Calibri" w:hAnsi="Calibri"/>
          <w:color w:val="000000"/>
          <w:rtl w:val="0"/>
        </w:rPr>
        <w:t xml:space="preserve">as presented.</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Tracy Schaefer, Director of MS/HS Teaching &amp; Learnin</w:t>
      </w:r>
      <w:r w:rsidDel="00000000" w:rsidR="00000000" w:rsidRPr="00000000">
        <w:rPr>
          <w:rFonts w:ascii="Calibri" w:cs="Calibri" w:eastAsia="Calibri" w:hAnsi="Calibri"/>
          <w:rtl w:val="0"/>
        </w:rPr>
        <w:t xml:space="preserve">g</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29297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