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DCC5" w14:textId="77777777" w:rsidR="008E19D6" w:rsidRDefault="008E19D6" w:rsidP="008E19D6">
      <w:pPr>
        <w:pStyle w:val="policytitle"/>
        <w:rPr>
          <w:szCs w:val="28"/>
        </w:rPr>
      </w:pPr>
      <w:r w:rsidRPr="008F0B18">
        <w:rPr>
          <w:szCs w:val="28"/>
        </w:rPr>
        <w:t>Evaluation of the Superintendent</w:t>
      </w:r>
    </w:p>
    <w:p w14:paraId="41CD3232" w14:textId="77777777" w:rsidR="008E19D6" w:rsidRPr="00593B01" w:rsidRDefault="008E19D6" w:rsidP="008E19D6">
      <w:pPr>
        <w:pStyle w:val="sideheading"/>
      </w:pPr>
    </w:p>
    <w:p w14:paraId="2BACCC84" w14:textId="2919AFB5" w:rsidR="008E19D6" w:rsidRPr="00593B01" w:rsidRDefault="008E19D6" w:rsidP="008E19D6">
      <w:pPr>
        <w:rPr>
          <w:rFonts w:cs="Times"/>
          <w:b/>
          <w:sz w:val="21"/>
          <w:szCs w:val="21"/>
        </w:rPr>
      </w:pPr>
      <w:r w:rsidRPr="00593B01">
        <w:rPr>
          <w:rFonts w:cs="Times"/>
          <w:b/>
        </w:rPr>
        <w:t xml:space="preserve">Standard 1: </w:t>
      </w:r>
      <w:r w:rsidR="00593B01" w:rsidRPr="00593B01">
        <w:rPr>
          <w:rFonts w:cs="Times"/>
          <w:b/>
        </w:rPr>
        <w:t>STRATEGIC LEADERSHIP</w:t>
      </w:r>
    </w:p>
    <w:p w14:paraId="1F2EA2AC" w14:textId="77777777" w:rsidR="008E19D6" w:rsidRPr="008E19D6" w:rsidRDefault="008E19D6" w:rsidP="008E19D6">
      <w:pPr>
        <w:rPr>
          <w:rFonts w:cs="Times"/>
          <w:color w:val="FFFFFF"/>
          <w:szCs w:val="24"/>
        </w:rPr>
      </w:pPr>
      <w:r w:rsidRPr="008E19D6">
        <w:rPr>
          <w:rFonts w:cs="Times"/>
          <w:szCs w:val="24"/>
        </w:rPr>
        <w:t>The superintendent creates the conditions necessary for reimagining and articulating the district’s vision, mission, and goals. Through clear communication, strategic planning, and effective leadership, the superintendent ensures alignment with state and local priorities, establishing the foundation for continuous improvement in student achievement and district success. The superintendent also works collaboratively with the Board of Education to define and establish district priorities, ensuring a shared focus on advancing the district's mission and goals.</w:t>
      </w:r>
    </w:p>
    <w:p w14:paraId="67DE209B" w14:textId="77777777" w:rsidR="008E19D6" w:rsidRPr="00593B01" w:rsidRDefault="008E19D6" w:rsidP="008E19D6">
      <w:pPr>
        <w:pStyle w:val="sideheading"/>
        <w:rPr>
          <w:b w:val="0"/>
          <w:bCs/>
          <w:szCs w:val="24"/>
        </w:rPr>
      </w:pPr>
    </w:p>
    <w:p w14:paraId="2A7408AF" w14:textId="7CFF43EF" w:rsidR="008E19D6" w:rsidRPr="00593B01" w:rsidRDefault="008E19D6" w:rsidP="008E19D6">
      <w:pPr>
        <w:pStyle w:val="sideheading"/>
        <w:rPr>
          <w:b w:val="0"/>
          <w:bCs/>
          <w:szCs w:val="24"/>
        </w:rPr>
      </w:pPr>
      <w:r w:rsidRPr="00100CB6">
        <w:rPr>
          <w:szCs w:val="24"/>
        </w:rPr>
        <w:t>Performance Indicators</w:t>
      </w:r>
      <w:r w:rsidRPr="00593B01">
        <w:rPr>
          <w:b w:val="0"/>
          <w:bCs/>
          <w:szCs w:val="24"/>
        </w:rPr>
        <w:t>:</w:t>
      </w:r>
      <w:bookmarkStart w:id="0" w:name="_Hlk508628957"/>
      <w:r w:rsidRPr="00593B01">
        <w:rPr>
          <w:b w:val="0"/>
          <w:bCs/>
          <w:szCs w:val="24"/>
        </w:rPr>
        <w:t xml:space="preserve"> (Do not rate individual indicators. These are listed only to help demonstrate the types of activities that may occur within this standard when assessing the Superintendent's performance.)</w:t>
      </w:r>
    </w:p>
    <w:tbl>
      <w:tblPr>
        <w:tblpPr w:leftFromText="180" w:rightFromText="180"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90"/>
      </w:tblGrid>
      <w:tr w:rsidR="008E19D6" w:rsidRPr="00210EE5" w14:paraId="1F38B576" w14:textId="77777777" w:rsidTr="008E19D6">
        <w:trPr>
          <w:trHeight w:val="1070"/>
        </w:trPr>
        <w:tc>
          <w:tcPr>
            <w:tcW w:w="1098" w:type="pct"/>
            <w:shd w:val="clear" w:color="auto" w:fill="DDD9C3"/>
          </w:tcPr>
          <w:p w14:paraId="252F3609" w14:textId="77777777" w:rsidR="008E19D6" w:rsidRPr="00210EE5" w:rsidRDefault="008E19D6" w:rsidP="00263790">
            <w:pPr>
              <w:spacing w:before="240" w:line="276" w:lineRule="auto"/>
              <w:rPr>
                <w:rFonts w:cs="Times"/>
                <w:iCs/>
                <w:color w:val="C00000"/>
                <w:sz w:val="20"/>
              </w:rPr>
            </w:pPr>
            <w:bookmarkStart w:id="1" w:name="_Hlk508629309"/>
            <w:bookmarkEnd w:id="0"/>
            <w:r w:rsidRPr="00210EE5">
              <w:rPr>
                <w:rFonts w:cs="Times"/>
                <w:sz w:val="20"/>
              </w:rPr>
              <w:t>A. Communicates the district’s vision, mission, and goals clearly and consistently to all stakeholders, ensuring understanding and engagement across the community.</w:t>
            </w:r>
          </w:p>
        </w:tc>
      </w:tr>
      <w:tr w:rsidR="008E19D6" w:rsidRPr="00210EE5" w14:paraId="6837C634" w14:textId="77777777" w:rsidTr="008E19D6">
        <w:trPr>
          <w:trHeight w:val="743"/>
        </w:trPr>
        <w:tc>
          <w:tcPr>
            <w:tcW w:w="1098" w:type="pct"/>
            <w:shd w:val="clear" w:color="auto" w:fill="DDD9C3"/>
          </w:tcPr>
          <w:p w14:paraId="5D964090" w14:textId="77777777" w:rsidR="008E19D6" w:rsidRPr="00210EE5" w:rsidRDefault="008E19D6" w:rsidP="00263790">
            <w:pPr>
              <w:spacing w:line="276" w:lineRule="auto"/>
              <w:rPr>
                <w:rFonts w:cs="Times"/>
                <w:sz w:val="20"/>
              </w:rPr>
            </w:pPr>
            <w:r w:rsidRPr="00210EE5">
              <w:rPr>
                <w:rFonts w:cs="Times"/>
                <w:sz w:val="20"/>
              </w:rPr>
              <w:t>B. Ensures that the district’s identity—its vision, mission, values, and goals—drives decision-making and reflects the community’s culture and aspirations.</w:t>
            </w:r>
          </w:p>
        </w:tc>
      </w:tr>
      <w:tr w:rsidR="008E19D6" w:rsidRPr="00210EE5" w14:paraId="3D82DB66" w14:textId="77777777" w:rsidTr="008E19D6">
        <w:trPr>
          <w:trHeight w:val="860"/>
        </w:trPr>
        <w:tc>
          <w:tcPr>
            <w:tcW w:w="1098" w:type="pct"/>
            <w:shd w:val="clear" w:color="auto" w:fill="DDD9C3"/>
          </w:tcPr>
          <w:p w14:paraId="3EBB9654" w14:textId="77777777" w:rsidR="008E19D6" w:rsidRPr="00210EE5" w:rsidRDefault="008E19D6" w:rsidP="00263790">
            <w:pPr>
              <w:spacing w:line="276" w:lineRule="auto"/>
              <w:rPr>
                <w:rFonts w:cs="Times"/>
                <w:i/>
                <w:color w:val="C00000"/>
                <w:sz w:val="20"/>
              </w:rPr>
            </w:pPr>
            <w:r w:rsidRPr="00210EE5">
              <w:rPr>
                <w:rFonts w:cs="Times"/>
                <w:sz w:val="20"/>
              </w:rPr>
              <w:t>C. Facilitates the implementation of district strategic priorities informed by data and aligned with the Kentucky Board of Education and local priorities.</w:t>
            </w:r>
          </w:p>
        </w:tc>
      </w:tr>
      <w:tr w:rsidR="008E19D6" w:rsidRPr="00210EE5" w14:paraId="4A88B814" w14:textId="77777777" w:rsidTr="00263790">
        <w:trPr>
          <w:trHeight w:val="576"/>
        </w:trPr>
        <w:tc>
          <w:tcPr>
            <w:tcW w:w="1098" w:type="pct"/>
            <w:shd w:val="clear" w:color="auto" w:fill="DDD9C3"/>
          </w:tcPr>
          <w:p w14:paraId="6027AB73" w14:textId="77777777" w:rsidR="008E19D6" w:rsidRPr="00210EE5" w:rsidRDefault="008E19D6" w:rsidP="00263790">
            <w:pPr>
              <w:spacing w:line="276" w:lineRule="auto"/>
              <w:rPr>
                <w:rFonts w:cs="Times"/>
                <w:sz w:val="20"/>
              </w:rPr>
            </w:pPr>
            <w:r w:rsidRPr="00210EE5">
              <w:rPr>
                <w:rFonts w:cs="Times"/>
                <w:sz w:val="20"/>
              </w:rPr>
              <w:t>D. Aligns financial resources with strategic goals to advance student learning and district improvement.</w:t>
            </w:r>
          </w:p>
          <w:p w14:paraId="6CE93AFC" w14:textId="77777777" w:rsidR="008E19D6" w:rsidRPr="00210EE5" w:rsidRDefault="008E19D6" w:rsidP="00263790">
            <w:pPr>
              <w:rPr>
                <w:rFonts w:cs="Times"/>
                <w:iCs/>
                <w:color w:val="C00000"/>
                <w:sz w:val="20"/>
              </w:rPr>
            </w:pPr>
          </w:p>
        </w:tc>
      </w:tr>
      <w:tr w:rsidR="008E19D6" w:rsidRPr="00210EE5" w14:paraId="066A33CC" w14:textId="77777777" w:rsidTr="00263790">
        <w:trPr>
          <w:trHeight w:val="260"/>
        </w:trPr>
        <w:tc>
          <w:tcPr>
            <w:tcW w:w="1098" w:type="pct"/>
            <w:shd w:val="clear" w:color="auto" w:fill="DDD9C3"/>
          </w:tcPr>
          <w:p w14:paraId="7A0AABB5" w14:textId="77777777" w:rsidR="008E19D6" w:rsidRPr="00210EE5" w:rsidRDefault="008E19D6" w:rsidP="00263790">
            <w:pPr>
              <w:spacing w:after="240" w:line="276" w:lineRule="auto"/>
              <w:rPr>
                <w:rFonts w:cs="Times"/>
                <w:iCs/>
                <w:color w:val="C00000"/>
                <w:sz w:val="20"/>
              </w:rPr>
            </w:pPr>
            <w:r w:rsidRPr="00210EE5">
              <w:rPr>
                <w:rFonts w:cs="Times"/>
                <w:iCs/>
                <w:sz w:val="20"/>
              </w:rPr>
              <w:t xml:space="preserve">E. </w:t>
            </w:r>
            <w:r w:rsidRPr="00210EE5">
              <w:rPr>
                <w:rFonts w:cs="Times"/>
                <w:sz w:val="20"/>
              </w:rPr>
              <w:t>Advocates for local, state, and national priorities to secure funding and influence policy aligned with the district’s vision and mission.</w:t>
            </w:r>
          </w:p>
        </w:tc>
      </w:tr>
    </w:tbl>
    <w:p w14:paraId="158EE676" w14:textId="77777777" w:rsidR="008E19D6" w:rsidRDefault="008E19D6" w:rsidP="008E19D6">
      <w:pPr>
        <w:pStyle w:val="policytext"/>
        <w:rPr>
          <w:szCs w:val="24"/>
        </w:rPr>
      </w:pPr>
    </w:p>
    <w:p w14:paraId="004DFD17" w14:textId="1CE4EE19" w:rsidR="008E19D6" w:rsidRPr="008F0B18" w:rsidRDefault="008E19D6" w:rsidP="008E19D6">
      <w:pPr>
        <w:pStyle w:val="policytext"/>
        <w:rPr>
          <w:szCs w:val="24"/>
        </w:rPr>
      </w:pPr>
      <w:r w:rsidRPr="008F0B18">
        <w:rPr>
          <w:szCs w:val="24"/>
        </w:rPr>
        <w:t>The Superintendent’s performance for this standard:</w:t>
      </w:r>
    </w:p>
    <w:p w14:paraId="4AF30BD5" w14:textId="77777777" w:rsidR="008E19D6" w:rsidRPr="008F0B18" w:rsidRDefault="008E19D6" w:rsidP="008E19D6">
      <w:pPr>
        <w:pStyle w:val="policytext"/>
        <w:ind w:left="360"/>
        <w:rPr>
          <w:szCs w:val="24"/>
        </w:rPr>
      </w:pPr>
      <w:bookmarkStart w:id="2" w:name="_Hlk511650846"/>
      <w:r w:rsidRPr="008F0B18">
        <w:rPr>
          <w:b/>
          <w:sz w:val="32"/>
          <w:szCs w:val="32"/>
        </w:rPr>
        <w:t>□</w:t>
      </w:r>
      <w:bookmarkEnd w:id="2"/>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p>
    <w:p w14:paraId="6919D839" w14:textId="44812478" w:rsidR="008E19D6" w:rsidRPr="008F0B18" w:rsidRDefault="00984738" w:rsidP="008E19D6">
      <w:pPr>
        <w:pStyle w:val="policytext"/>
        <w:ind w:left="360"/>
        <w:rPr>
          <w:szCs w:val="24"/>
        </w:rPr>
      </w:pPr>
      <w:r w:rsidRPr="00984738">
        <w:rPr>
          <w:b/>
          <w:sz w:val="32"/>
          <w:szCs w:val="32"/>
          <w:highlight w:val="yellow"/>
        </w:rPr>
        <w:t>X</w:t>
      </w:r>
      <w:r w:rsidR="008E19D6" w:rsidRPr="00984738">
        <w:rPr>
          <w:b/>
          <w:sz w:val="28"/>
          <w:szCs w:val="28"/>
          <w:highlight w:val="yellow"/>
        </w:rPr>
        <w:t xml:space="preserve"> </w:t>
      </w:r>
      <w:r w:rsidR="008E19D6" w:rsidRPr="00984738">
        <w:rPr>
          <w:b/>
          <w:szCs w:val="24"/>
          <w:highlight w:val="yellow"/>
        </w:rPr>
        <w:t>(3) Accomplished</w:t>
      </w:r>
      <w:r w:rsidR="008E19D6" w:rsidRPr="008F0B18">
        <w:rPr>
          <w:b/>
          <w:szCs w:val="24"/>
        </w:rPr>
        <w:t>:</w:t>
      </w:r>
      <w:r w:rsidR="008E19D6">
        <w:rPr>
          <w:szCs w:val="24"/>
        </w:rPr>
        <w:t xml:space="preserve"> </w:t>
      </w:r>
      <w:r w:rsidR="008E19D6" w:rsidRPr="008F0B18">
        <w:rPr>
          <w:szCs w:val="24"/>
        </w:rPr>
        <w:t>Meets the standard</w:t>
      </w:r>
    </w:p>
    <w:p w14:paraId="1F88F5E0" w14:textId="77777777" w:rsidR="008E19D6" w:rsidRPr="008F0B18" w:rsidRDefault="008E19D6" w:rsidP="008E19D6">
      <w:pPr>
        <w:pStyle w:val="policytext"/>
        <w:ind w:left="360"/>
        <w:rPr>
          <w:szCs w:val="24"/>
        </w:rPr>
      </w:pPr>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p>
    <w:p w14:paraId="644D4CD1" w14:textId="77777777" w:rsidR="008E19D6" w:rsidRPr="008F0B18" w:rsidRDefault="008E19D6" w:rsidP="008E19D6">
      <w:pPr>
        <w:pStyle w:val="policytext"/>
        <w:tabs>
          <w:tab w:val="left" w:pos="1530"/>
        </w:tabs>
        <w:ind w:left="1080" w:hanging="720"/>
        <w:rPr>
          <w:szCs w:val="24"/>
        </w:rPr>
      </w:pPr>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p>
    <w:p w14:paraId="0488E1D8" w14:textId="77777777" w:rsidR="008E19D6" w:rsidRPr="00AA4F7B" w:rsidRDefault="008E19D6" w:rsidP="008E19D6">
      <w:pPr>
        <w:pStyle w:val="policytext"/>
        <w:tabs>
          <w:tab w:val="left" w:pos="720"/>
          <w:tab w:val="left" w:pos="1440"/>
        </w:tabs>
        <w:rPr>
          <w:b/>
          <w:szCs w:val="24"/>
        </w:rPr>
      </w:pPr>
      <w:r w:rsidRPr="00AA4F7B">
        <w:rPr>
          <w:b/>
          <w:szCs w:val="24"/>
        </w:rPr>
        <w:t>Comments &amp; Evidence to support the Superintendent's performance for this standard:</w:t>
      </w:r>
    </w:p>
    <w:bookmarkEnd w:id="1"/>
    <w:p w14:paraId="124CCEDF" w14:textId="1F519704" w:rsidR="008E19D6" w:rsidRDefault="00984738" w:rsidP="008E19D6">
      <w:pPr>
        <w:pStyle w:val="policytext"/>
        <w:tabs>
          <w:tab w:val="left" w:pos="1260"/>
        </w:tabs>
        <w:spacing w:after="0"/>
        <w:rPr>
          <w:szCs w:val="24"/>
        </w:rPr>
      </w:pPr>
      <w:r>
        <w:rPr>
          <w:szCs w:val="24"/>
        </w:rPr>
        <w:t>Mrs. Addison dove in head-first meeting all stakeholders- internal and external. She worked quickly to learn the districts and students’ needs and sought out the resources to meet them. Continued internal leadership meetings, local and state official meetings, seeking out resources whether through identifying savings with</w:t>
      </w:r>
      <w:r w:rsidR="00A55025">
        <w:rPr>
          <w:szCs w:val="24"/>
        </w:rPr>
        <w:t>in</w:t>
      </w:r>
      <w:r>
        <w:rPr>
          <w:szCs w:val="24"/>
        </w:rPr>
        <w:t xml:space="preserve"> our established budget to exploring state funding options are a few examples of her strategic leadership in 2025-2026. </w:t>
      </w:r>
      <w:r w:rsidR="00756CB3" w:rsidRPr="00756CB3">
        <w:rPr>
          <w:szCs w:val="24"/>
        </w:rPr>
        <w:t>In addition, while Mrs. Addison has communicated clearly, timely, and transparently with the Board, this is an area where opportunity for growth exists</w:t>
      </w:r>
    </w:p>
    <w:p w14:paraId="343A2526" w14:textId="77777777" w:rsidR="00756CB3" w:rsidRDefault="00756CB3" w:rsidP="008E19D6">
      <w:pPr>
        <w:pStyle w:val="policytext"/>
        <w:tabs>
          <w:tab w:val="left" w:pos="1260"/>
        </w:tabs>
        <w:spacing w:after="0"/>
        <w:rPr>
          <w:szCs w:val="24"/>
        </w:rPr>
      </w:pPr>
    </w:p>
    <w:p w14:paraId="3C790C3C" w14:textId="77777777" w:rsidR="00756CB3" w:rsidRDefault="00756CB3" w:rsidP="008E19D6">
      <w:pPr>
        <w:pStyle w:val="policytext"/>
        <w:tabs>
          <w:tab w:val="left" w:pos="1260"/>
        </w:tabs>
        <w:spacing w:after="0"/>
        <w:rPr>
          <w:szCs w:val="24"/>
        </w:rPr>
      </w:pPr>
    </w:p>
    <w:p w14:paraId="7A38A4AA" w14:textId="77777777" w:rsidR="00756CB3" w:rsidRDefault="00756CB3" w:rsidP="008E19D6">
      <w:pPr>
        <w:pStyle w:val="policytext"/>
        <w:tabs>
          <w:tab w:val="left" w:pos="1260"/>
        </w:tabs>
        <w:spacing w:after="0"/>
        <w:rPr>
          <w:szCs w:val="24"/>
        </w:rPr>
      </w:pPr>
    </w:p>
    <w:p w14:paraId="19840620" w14:textId="77777777" w:rsidR="008E19D6" w:rsidRDefault="008E19D6" w:rsidP="008E19D6">
      <w:pPr>
        <w:pStyle w:val="policytitle"/>
        <w:rPr>
          <w:szCs w:val="28"/>
        </w:rPr>
      </w:pPr>
      <w:r w:rsidRPr="008F0B18">
        <w:rPr>
          <w:szCs w:val="28"/>
        </w:rPr>
        <w:t>Evaluation of the Superintendent</w:t>
      </w:r>
    </w:p>
    <w:p w14:paraId="3500602B" w14:textId="77777777" w:rsidR="008E19D6" w:rsidRPr="00593B01" w:rsidRDefault="008E19D6" w:rsidP="008E19D6">
      <w:pPr>
        <w:pStyle w:val="policytitle"/>
        <w:rPr>
          <w:szCs w:val="28"/>
        </w:rPr>
      </w:pPr>
    </w:p>
    <w:p w14:paraId="78EBC8E5" w14:textId="78E7ACA6" w:rsidR="008E19D6" w:rsidRPr="00593B01" w:rsidRDefault="008E19D6" w:rsidP="008E19D6">
      <w:pPr>
        <w:pStyle w:val="sideheading"/>
      </w:pPr>
      <w:bookmarkStart w:id="3" w:name="_Hlk511652092"/>
      <w:r w:rsidRPr="00593B01">
        <w:t xml:space="preserve">STANDARD 2: </w:t>
      </w:r>
      <w:r w:rsidR="00593B01" w:rsidRPr="00593B01">
        <w:rPr>
          <w:rFonts w:cs="Times"/>
        </w:rPr>
        <w:t xml:space="preserve">Instructional leadership </w:t>
      </w:r>
    </w:p>
    <w:bookmarkEnd w:id="3"/>
    <w:p w14:paraId="75D6B5DE" w14:textId="490C06AD" w:rsidR="008E19D6" w:rsidRPr="00593B01" w:rsidRDefault="008E19D6" w:rsidP="008E19D6">
      <w:pPr>
        <w:pStyle w:val="policytext"/>
        <w:rPr>
          <w:szCs w:val="24"/>
        </w:rPr>
      </w:pPr>
      <w:r w:rsidRPr="00593B01">
        <w:rPr>
          <w:rFonts w:cs="Times"/>
          <w:bCs/>
          <w:szCs w:val="24"/>
        </w:rPr>
        <w:t>The superintendent develops and sustains a district culture that prioritizes student learning. By fostering high expectations, instructional equity, and coherence, the superintendent ensures that all students receive the support they need to succeed regardless of background. Instructional leadership engages educators, students, and families in the learning process, addressing the whole child’s development, preparing them to meet the community's evolving needs, and adapting to the ever-changing landscape of technology to enhance instructional practices.</w:t>
      </w:r>
    </w:p>
    <w:p w14:paraId="53845AC8" w14:textId="77777777" w:rsidR="00593B01" w:rsidRDefault="00593B01" w:rsidP="008E19D6">
      <w:pPr>
        <w:pStyle w:val="policytext"/>
        <w:rPr>
          <w:szCs w:val="24"/>
        </w:rPr>
      </w:pPr>
    </w:p>
    <w:p w14:paraId="7387DFCA" w14:textId="4E349D53" w:rsidR="008E19D6" w:rsidRDefault="008E19D6" w:rsidP="008E19D6">
      <w:pPr>
        <w:pStyle w:val="policytext"/>
        <w:rPr>
          <w:szCs w:val="24"/>
        </w:rPr>
      </w:pPr>
      <w:r w:rsidRPr="00100CB6">
        <w:rPr>
          <w:b/>
          <w:bCs/>
          <w:szCs w:val="24"/>
        </w:rPr>
        <w:t>Performance Indicators</w:t>
      </w:r>
      <w:r>
        <w:rPr>
          <w:szCs w:val="24"/>
        </w:rPr>
        <w:t xml:space="preserve">: </w:t>
      </w:r>
      <w:r w:rsidRPr="008F0B18">
        <w:rPr>
          <w:szCs w:val="24"/>
        </w:rPr>
        <w:t>(Do not rate individual indicators. These are listed only to help demonstrate the types of activities that may occur within this standard when assessing the Superintendent's performance.)</w:t>
      </w:r>
    </w:p>
    <w:tbl>
      <w:tblPr>
        <w:tblW w:w="5000"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71"/>
        <w:gridCol w:w="19"/>
      </w:tblGrid>
      <w:tr w:rsidR="008E19D6" w:rsidRPr="00210EE5" w14:paraId="018502DC" w14:textId="77777777" w:rsidTr="008E19D6">
        <w:trPr>
          <w:trHeight w:val="1268"/>
        </w:trPr>
        <w:tc>
          <w:tcPr>
            <w:tcW w:w="5000" w:type="pct"/>
            <w:gridSpan w:val="2"/>
            <w:shd w:val="clear" w:color="auto" w:fill="DDD9C3"/>
          </w:tcPr>
          <w:p w14:paraId="56471F34" w14:textId="77777777" w:rsidR="008E19D6" w:rsidRPr="00210EE5" w:rsidRDefault="008E19D6" w:rsidP="00263790">
            <w:pPr>
              <w:spacing w:before="240" w:line="276" w:lineRule="auto"/>
              <w:rPr>
                <w:rFonts w:cs="Times"/>
                <w:i/>
                <w:color w:val="548DD4"/>
                <w:sz w:val="20"/>
              </w:rPr>
            </w:pPr>
            <w:r w:rsidRPr="00210EE5">
              <w:rPr>
                <w:rFonts w:cs="Times"/>
                <w:sz w:val="20"/>
              </w:rPr>
              <w:t xml:space="preserve">A. Establishes a culture </w:t>
            </w:r>
            <w:r w:rsidRPr="00210EE5">
              <w:rPr>
                <w:rFonts w:cs="Times"/>
                <w:b/>
                <w:sz w:val="20"/>
              </w:rPr>
              <w:t>of</w:t>
            </w:r>
            <w:r w:rsidRPr="00210EE5">
              <w:rPr>
                <w:rFonts w:cs="Times"/>
                <w:sz w:val="20"/>
              </w:rPr>
              <w:t xml:space="preserve"> learning by fostering a district-wide commitment to continuous improvement and educational excellence while building a culture </w:t>
            </w:r>
            <w:r w:rsidRPr="00210EE5">
              <w:rPr>
                <w:rFonts w:cs="Times"/>
                <w:b/>
                <w:sz w:val="20"/>
              </w:rPr>
              <w:t>for</w:t>
            </w:r>
            <w:r w:rsidRPr="00210EE5">
              <w:rPr>
                <w:rFonts w:cs="Times"/>
                <w:sz w:val="20"/>
              </w:rPr>
              <w:t xml:space="preserve"> learning by ensuring equitable systems, structures, and resources that support whole-child development.</w:t>
            </w:r>
          </w:p>
        </w:tc>
      </w:tr>
      <w:tr w:rsidR="008E19D6" w:rsidRPr="00210EE5" w14:paraId="215A4A1F" w14:textId="77777777" w:rsidTr="008E19D6">
        <w:trPr>
          <w:trHeight w:val="576"/>
        </w:trPr>
        <w:tc>
          <w:tcPr>
            <w:tcW w:w="5000" w:type="pct"/>
            <w:gridSpan w:val="2"/>
            <w:shd w:val="clear" w:color="auto" w:fill="DDD9C3"/>
          </w:tcPr>
          <w:p w14:paraId="66CB53CA" w14:textId="77777777" w:rsidR="008E19D6" w:rsidRPr="00210EE5" w:rsidRDefault="008E19D6" w:rsidP="00263790">
            <w:pPr>
              <w:spacing w:line="276" w:lineRule="auto"/>
              <w:rPr>
                <w:rFonts w:cs="Times"/>
                <w:sz w:val="20"/>
              </w:rPr>
            </w:pPr>
            <w:r w:rsidRPr="00210EE5">
              <w:rPr>
                <w:rFonts w:cs="Times"/>
                <w:sz w:val="20"/>
              </w:rPr>
              <w:t>B. Aligns curriculum vertically and horizontally to ensure consistency, equitable access, and smooth student transitions across grade levels, reinforcing the expectation that all students can learn.</w:t>
            </w:r>
          </w:p>
        </w:tc>
      </w:tr>
      <w:tr w:rsidR="008E19D6" w:rsidRPr="00210EE5" w14:paraId="151A1329" w14:textId="77777777" w:rsidTr="008E19D6">
        <w:trPr>
          <w:trHeight w:val="576"/>
        </w:trPr>
        <w:tc>
          <w:tcPr>
            <w:tcW w:w="5000" w:type="pct"/>
            <w:gridSpan w:val="2"/>
            <w:shd w:val="clear" w:color="auto" w:fill="DDD9C3"/>
          </w:tcPr>
          <w:p w14:paraId="1FDA4F1F" w14:textId="77777777" w:rsidR="008E19D6" w:rsidRPr="00210EE5" w:rsidRDefault="008E19D6" w:rsidP="00263790">
            <w:pPr>
              <w:spacing w:line="276" w:lineRule="auto"/>
              <w:rPr>
                <w:rFonts w:cs="Times"/>
                <w:i/>
                <w:color w:val="548DD4"/>
                <w:sz w:val="20"/>
                <w:highlight w:val="yellow"/>
              </w:rPr>
            </w:pPr>
            <w:r w:rsidRPr="00210EE5">
              <w:rPr>
                <w:rFonts w:cs="Times"/>
                <w:sz w:val="20"/>
              </w:rPr>
              <w:t>C. Designs instructional programs, including effective virtual education models, which reflect the community’s needs and prepare students for success in local and global contexts.</w:t>
            </w:r>
          </w:p>
        </w:tc>
      </w:tr>
      <w:tr w:rsidR="008E19D6" w:rsidRPr="00210EE5" w14:paraId="3A304072" w14:textId="77777777" w:rsidTr="008E19D6">
        <w:trPr>
          <w:trHeight w:val="576"/>
        </w:trPr>
        <w:tc>
          <w:tcPr>
            <w:tcW w:w="5000" w:type="pct"/>
            <w:gridSpan w:val="2"/>
            <w:shd w:val="clear" w:color="auto" w:fill="DDD9C3"/>
          </w:tcPr>
          <w:p w14:paraId="245DB688" w14:textId="77777777" w:rsidR="008E19D6" w:rsidRPr="00210EE5" w:rsidRDefault="008E19D6" w:rsidP="00263790">
            <w:pPr>
              <w:spacing w:line="276" w:lineRule="auto"/>
              <w:rPr>
                <w:rFonts w:cs="Times"/>
                <w:i/>
                <w:color w:val="C00000"/>
                <w:sz w:val="20"/>
              </w:rPr>
            </w:pPr>
            <w:r w:rsidRPr="00210EE5">
              <w:rPr>
                <w:rFonts w:cs="Times"/>
                <w:sz w:val="20"/>
              </w:rPr>
              <w:t>D. Promotes professional learning, cultivates principals as instructional leaders, and encourages innovative practices, including technology integration</w:t>
            </w:r>
            <w:r w:rsidRPr="00210EE5">
              <w:rPr>
                <w:rFonts w:cs="Times"/>
                <w:b/>
                <w:sz w:val="20"/>
              </w:rPr>
              <w:t>,</w:t>
            </w:r>
            <w:r w:rsidRPr="00210EE5">
              <w:rPr>
                <w:rFonts w:cs="Times"/>
                <w:sz w:val="20"/>
              </w:rPr>
              <w:t xml:space="preserve"> to engage educators, students, and families in continuous improvement.</w:t>
            </w:r>
          </w:p>
        </w:tc>
      </w:tr>
      <w:tr w:rsidR="008E19D6" w:rsidRPr="00210EE5" w14:paraId="331F0D12" w14:textId="77777777" w:rsidTr="00593B01">
        <w:trPr>
          <w:gridAfter w:val="1"/>
          <w:wAfter w:w="9" w:type="pct"/>
          <w:trHeight w:val="728"/>
        </w:trPr>
        <w:tc>
          <w:tcPr>
            <w:tcW w:w="4991" w:type="pct"/>
            <w:tcBorders>
              <w:bottom w:val="single" w:sz="4" w:space="0" w:color="auto"/>
            </w:tcBorders>
            <w:shd w:val="clear" w:color="auto" w:fill="DDD9C3"/>
          </w:tcPr>
          <w:p w14:paraId="7E197EB6" w14:textId="77777777" w:rsidR="008E19D6" w:rsidRPr="00210EE5" w:rsidRDefault="008E19D6" w:rsidP="00263790">
            <w:pPr>
              <w:spacing w:after="240" w:line="276" w:lineRule="auto"/>
              <w:rPr>
                <w:rFonts w:cs="Times"/>
                <w:b/>
                <w:sz w:val="20"/>
              </w:rPr>
            </w:pPr>
            <w:r w:rsidRPr="00210EE5">
              <w:rPr>
                <w:rFonts w:cs="Times"/>
                <w:sz w:val="20"/>
              </w:rPr>
              <w:t>E. Advocates for policies and funding that enhance instructional programs, particularly those addressing equity and access to advanced learning opportunities.</w:t>
            </w:r>
          </w:p>
        </w:tc>
      </w:tr>
    </w:tbl>
    <w:p w14:paraId="4C8CF2B0" w14:textId="77777777" w:rsidR="008E19D6" w:rsidRDefault="008E19D6" w:rsidP="008E19D6">
      <w:pPr>
        <w:pStyle w:val="policytext"/>
        <w:rPr>
          <w:szCs w:val="24"/>
        </w:rPr>
      </w:pPr>
    </w:p>
    <w:p w14:paraId="7C947431" w14:textId="3EA1497C" w:rsidR="008E19D6" w:rsidRPr="008F0B18" w:rsidRDefault="008E19D6" w:rsidP="008E19D6">
      <w:pPr>
        <w:pStyle w:val="policytext"/>
      </w:pPr>
      <w:r w:rsidRPr="008F0B18">
        <w:rPr>
          <w:szCs w:val="24"/>
        </w:rPr>
        <w:t>The Superintendent’s performance for this standard:</w:t>
      </w:r>
    </w:p>
    <w:p w14:paraId="663A65F9" w14:textId="77777777" w:rsidR="008E19D6" w:rsidRPr="008F0B18" w:rsidRDefault="008E19D6" w:rsidP="008E19D6">
      <w:pPr>
        <w:pStyle w:val="policytext"/>
        <w:tabs>
          <w:tab w:val="left" w:pos="720"/>
          <w:tab w:val="left" w:pos="1440"/>
          <w:tab w:val="left" w:pos="2160"/>
          <w:tab w:val="left" w:pos="4410"/>
        </w:tabs>
        <w:ind w:firstLine="450"/>
        <w:rPr>
          <w:szCs w:val="24"/>
        </w:rPr>
      </w:pPr>
      <w:r w:rsidRPr="008F0B18">
        <w:rPr>
          <w:b/>
          <w:sz w:val="32"/>
          <w:szCs w:val="32"/>
        </w:rPr>
        <w:t>□</w:t>
      </w:r>
      <w:r>
        <w:rPr>
          <w:b/>
          <w:sz w:val="32"/>
          <w:szCs w:val="32"/>
        </w:rPr>
        <w:t xml:space="preserve"> </w:t>
      </w:r>
      <w:r w:rsidRPr="008F0B18">
        <w:rPr>
          <w:b/>
          <w:szCs w:val="24"/>
        </w:rPr>
        <w:t>(4)</w:t>
      </w:r>
      <w:r>
        <w:rPr>
          <w:b/>
          <w:szCs w:val="24"/>
        </w:rPr>
        <w:t xml:space="preserve"> </w:t>
      </w:r>
      <w:r w:rsidRPr="008F0B18">
        <w:rPr>
          <w:b/>
          <w:szCs w:val="24"/>
        </w:rPr>
        <w:t>Exemplary:</w:t>
      </w:r>
      <w:r>
        <w:rPr>
          <w:b/>
          <w:szCs w:val="24"/>
        </w:rPr>
        <w:t xml:space="preserve"> </w:t>
      </w:r>
      <w:r w:rsidRPr="008F0B18">
        <w:rPr>
          <w:szCs w:val="24"/>
        </w:rPr>
        <w:t>Exceeds the standard</w:t>
      </w:r>
    </w:p>
    <w:p w14:paraId="6966EA21" w14:textId="039513C5" w:rsidR="008E19D6" w:rsidRPr="008F0B18" w:rsidRDefault="00984738" w:rsidP="008E19D6">
      <w:pPr>
        <w:pStyle w:val="policytext"/>
        <w:tabs>
          <w:tab w:val="left" w:pos="720"/>
          <w:tab w:val="left" w:pos="1440"/>
          <w:tab w:val="left" w:pos="2160"/>
          <w:tab w:val="left" w:pos="4410"/>
        </w:tabs>
        <w:ind w:firstLine="450"/>
        <w:rPr>
          <w:szCs w:val="24"/>
        </w:rPr>
      </w:pPr>
      <w:r w:rsidRPr="00984738">
        <w:rPr>
          <w:b/>
          <w:sz w:val="32"/>
          <w:szCs w:val="32"/>
          <w:highlight w:val="yellow"/>
        </w:rPr>
        <w:t>X</w:t>
      </w:r>
      <w:r w:rsidR="008E19D6" w:rsidRPr="00984738">
        <w:rPr>
          <w:b/>
          <w:sz w:val="32"/>
          <w:szCs w:val="32"/>
          <w:highlight w:val="yellow"/>
        </w:rPr>
        <w:t xml:space="preserve"> </w:t>
      </w:r>
      <w:r w:rsidR="008E19D6" w:rsidRPr="00984738">
        <w:rPr>
          <w:b/>
          <w:szCs w:val="24"/>
          <w:highlight w:val="yellow"/>
        </w:rPr>
        <w:t>(3) Accomplished</w:t>
      </w:r>
      <w:r w:rsidR="008E19D6" w:rsidRPr="008F0B18">
        <w:rPr>
          <w:b/>
          <w:szCs w:val="24"/>
        </w:rPr>
        <w:t>:</w:t>
      </w:r>
      <w:r w:rsidR="008E19D6">
        <w:rPr>
          <w:szCs w:val="24"/>
        </w:rPr>
        <w:t xml:space="preserve"> </w:t>
      </w:r>
      <w:r w:rsidR="008E19D6" w:rsidRPr="008F0B18">
        <w:rPr>
          <w:szCs w:val="24"/>
        </w:rPr>
        <w:t>Meets the standard</w:t>
      </w:r>
    </w:p>
    <w:p w14:paraId="2C30EAAD" w14:textId="77777777" w:rsidR="008E19D6" w:rsidRPr="008F0B18" w:rsidRDefault="008E19D6" w:rsidP="008E19D6">
      <w:pPr>
        <w:pStyle w:val="policytext"/>
        <w:tabs>
          <w:tab w:val="left" w:pos="720"/>
          <w:tab w:val="left" w:pos="1440"/>
          <w:tab w:val="left" w:pos="2160"/>
          <w:tab w:val="left" w:pos="4410"/>
        </w:tabs>
        <w:ind w:firstLine="450"/>
        <w:rPr>
          <w:szCs w:val="24"/>
        </w:rPr>
      </w:pPr>
      <w:r w:rsidRPr="008F0B18">
        <w:rPr>
          <w:b/>
          <w:sz w:val="32"/>
          <w:szCs w:val="28"/>
        </w:rPr>
        <w:t>□</w:t>
      </w:r>
      <w:r>
        <w:rPr>
          <w:b/>
          <w:sz w:val="32"/>
          <w:szCs w:val="28"/>
        </w:rPr>
        <w:t xml:space="preserve"> </w:t>
      </w:r>
      <w:r w:rsidRPr="008F0B18">
        <w:rPr>
          <w:b/>
          <w:szCs w:val="24"/>
        </w:rPr>
        <w:t>(2)</w:t>
      </w:r>
      <w:r>
        <w:rPr>
          <w:b/>
          <w:szCs w:val="24"/>
        </w:rPr>
        <w:t xml:space="preserve"> </w:t>
      </w:r>
      <w:r w:rsidRPr="008F0B18">
        <w:rPr>
          <w:b/>
          <w:szCs w:val="24"/>
        </w:rPr>
        <w:t>Developing:</w:t>
      </w:r>
      <w:r w:rsidRPr="008F0B18">
        <w:rPr>
          <w:szCs w:val="24"/>
        </w:rPr>
        <w:t xml:space="preserve"> Making progress toward meeting the standard</w:t>
      </w:r>
    </w:p>
    <w:p w14:paraId="6BA7BDE5" w14:textId="77777777" w:rsidR="008E19D6" w:rsidRPr="008F0B18" w:rsidRDefault="008E19D6" w:rsidP="008E19D6">
      <w:pPr>
        <w:pStyle w:val="policytext"/>
        <w:tabs>
          <w:tab w:val="left" w:pos="1440"/>
          <w:tab w:val="left" w:pos="2160"/>
          <w:tab w:val="left" w:pos="4410"/>
        </w:tabs>
        <w:ind w:left="1170" w:hanging="720"/>
        <w:rPr>
          <w:szCs w:val="24"/>
        </w:rPr>
      </w:pPr>
      <w:r w:rsidRPr="008F0B18">
        <w:rPr>
          <w:b/>
          <w:sz w:val="32"/>
          <w:szCs w:val="32"/>
        </w:rPr>
        <w:t>□</w:t>
      </w:r>
      <w:r>
        <w:rPr>
          <w:b/>
          <w:sz w:val="32"/>
          <w:szCs w:val="32"/>
        </w:rPr>
        <w:t xml:space="preserve"> </w:t>
      </w:r>
      <w:r w:rsidRPr="008F0B18">
        <w:rPr>
          <w:b/>
          <w:szCs w:val="24"/>
        </w:rPr>
        <w:t>(1)</w:t>
      </w:r>
      <w:r>
        <w:rPr>
          <w:b/>
          <w:szCs w:val="24"/>
        </w:rPr>
        <w:t xml:space="preserve"> </w:t>
      </w:r>
      <w:r w:rsidRPr="008F0B18">
        <w:rPr>
          <w:b/>
          <w:szCs w:val="24"/>
        </w:rPr>
        <w:t>Improvement Required:</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p>
    <w:p w14:paraId="3AD3E0C6" w14:textId="77777777" w:rsidR="00A55025" w:rsidRDefault="008E19D6" w:rsidP="00A55025">
      <w:pPr>
        <w:pStyle w:val="policytext"/>
        <w:rPr>
          <w:b/>
          <w:szCs w:val="24"/>
        </w:rPr>
      </w:pPr>
      <w:r w:rsidRPr="00FC0970">
        <w:rPr>
          <w:b/>
          <w:szCs w:val="24"/>
        </w:rPr>
        <w:t>Comments &amp; Evidence to support the Superintendent's performance for this standard:</w:t>
      </w:r>
    </w:p>
    <w:p w14:paraId="4C012A27" w14:textId="43424E87" w:rsidR="00A55025" w:rsidRDefault="00A55025" w:rsidP="00A55025">
      <w:pPr>
        <w:pStyle w:val="policytext"/>
        <w:rPr>
          <w:bCs/>
          <w:szCs w:val="24"/>
        </w:rPr>
      </w:pPr>
      <w:r>
        <w:rPr>
          <w:bCs/>
          <w:szCs w:val="24"/>
        </w:rPr>
        <w:t xml:space="preserve">Mrs. Addison is successfully juggling her numerous leadership roles in TCS. While she is an excellent instructional leader (exhibited by her teacher-led professional learning sessions, learning walks and site visits), </w:t>
      </w:r>
      <w:r w:rsidR="001F3560">
        <w:rPr>
          <w:bCs/>
          <w:szCs w:val="24"/>
        </w:rPr>
        <w:t>we</w:t>
      </w:r>
      <w:r>
        <w:rPr>
          <w:bCs/>
          <w:szCs w:val="24"/>
        </w:rPr>
        <w:t xml:space="preserve"> a</w:t>
      </w:r>
      <w:r w:rsidR="001F3560">
        <w:rPr>
          <w:bCs/>
          <w:szCs w:val="24"/>
        </w:rPr>
        <w:t>re</w:t>
      </w:r>
      <w:r>
        <w:rPr>
          <w:bCs/>
          <w:szCs w:val="24"/>
        </w:rPr>
        <w:t xml:space="preserve"> ready to see more development and growth of our principals and teachers learning from her background full of instructional knowledge. </w:t>
      </w:r>
    </w:p>
    <w:p w14:paraId="5F6F7EF4" w14:textId="79C55AD8" w:rsidR="008E19D6" w:rsidRPr="00A55025" w:rsidRDefault="00A55025" w:rsidP="00A55025">
      <w:pPr>
        <w:pStyle w:val="policytext"/>
        <w:rPr>
          <w:b/>
          <w:szCs w:val="24"/>
        </w:rPr>
      </w:pPr>
      <w:r>
        <w:rPr>
          <w:bCs/>
          <w:szCs w:val="24"/>
        </w:rPr>
        <w:t xml:space="preserve">She creates opportunities for growth and has ideas and methods. Active adaptation of these methods is still ongoing as a person can be working collaboratively in so many areas. </w:t>
      </w:r>
      <w:r w:rsidR="008E19D6">
        <w:rPr>
          <w:szCs w:val="24"/>
        </w:rPr>
        <w:br w:type="page"/>
      </w:r>
    </w:p>
    <w:p w14:paraId="23C4FDD2" w14:textId="77777777" w:rsidR="008E19D6" w:rsidRPr="008F0B18" w:rsidRDefault="008E19D6" w:rsidP="008E19D6">
      <w:pPr>
        <w:pStyle w:val="policytitle"/>
        <w:rPr>
          <w:szCs w:val="28"/>
        </w:rPr>
      </w:pPr>
      <w:r w:rsidRPr="008F0B18">
        <w:rPr>
          <w:szCs w:val="28"/>
        </w:rPr>
        <w:lastRenderedPageBreak/>
        <w:t>Evaluation of the Superintendent</w:t>
      </w:r>
    </w:p>
    <w:p w14:paraId="574A39EE" w14:textId="77777777" w:rsidR="008E19D6" w:rsidRDefault="008E19D6" w:rsidP="008E19D6">
      <w:pPr>
        <w:pStyle w:val="sideheading"/>
      </w:pPr>
      <w:r w:rsidRPr="008F0B18">
        <w:t xml:space="preserve">STANDARD 3: </w:t>
      </w:r>
      <w:bookmarkStart w:id="4" w:name="_Hlk511652413"/>
      <w:r w:rsidRPr="008F0B18">
        <w:t>CULTURAL LEADERSHIP</w:t>
      </w:r>
    </w:p>
    <w:p w14:paraId="64C0D252" w14:textId="54517F29" w:rsidR="00593B01" w:rsidRPr="00593B01" w:rsidRDefault="00593B01" w:rsidP="00593B01">
      <w:pPr>
        <w:pStyle w:val="policytext"/>
        <w:rPr>
          <w:szCs w:val="24"/>
        </w:rPr>
      </w:pPr>
      <w:r w:rsidRPr="00593B01">
        <w:rPr>
          <w:rFonts w:cs="Times"/>
          <w:bCs/>
          <w:szCs w:val="24"/>
        </w:rPr>
        <w:t>The superintendent embraces the district’s culture and traditions to create conditions for exemplary performance. By aligning the work of all stakeholders with the district’s mission, the superintendent promotes equity, trust, and shared accountability to ensure that the district culture supports the success of every student. The superintendent ensures that the community has opportunities to provide input on local accountability measures, aligning instructional practices and district priorities with community needs. The superintendent embraces the district’s culture and traditions to create conditions for exemplary performance. By aligning the work of all stakeholders with the district’s mission, the superintendent promotes equity, trust, and shared accountability to ensure that the district culture supports the success of every student. The superintendent ensures that the community has opportunities to provide input on local accountability measures, aligning instructional practices and district priorities with community needs.</w:t>
      </w:r>
    </w:p>
    <w:bookmarkEnd w:id="4"/>
    <w:p w14:paraId="0AFCB889" w14:textId="77777777" w:rsidR="008E19D6" w:rsidRPr="008F0B18" w:rsidRDefault="008E19D6" w:rsidP="008E19D6">
      <w:pPr>
        <w:pStyle w:val="sideheading"/>
        <w:rPr>
          <w:szCs w:val="24"/>
        </w:rPr>
      </w:pPr>
      <w:r w:rsidRPr="008F0B18">
        <w:rPr>
          <w:szCs w:val="24"/>
        </w:rPr>
        <w:t>Performance Indicators:</w:t>
      </w:r>
    </w:p>
    <w:p w14:paraId="1C402801" w14:textId="77777777" w:rsidR="008E19D6" w:rsidRPr="008F0B18" w:rsidRDefault="008E19D6" w:rsidP="008E19D6">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tbl>
      <w:tblPr>
        <w:tblW w:w="5000"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90"/>
      </w:tblGrid>
      <w:tr w:rsidR="00593B01" w:rsidRPr="00210EE5" w14:paraId="4C779876" w14:textId="77777777" w:rsidTr="00766975">
        <w:trPr>
          <w:trHeight w:val="638"/>
        </w:trPr>
        <w:tc>
          <w:tcPr>
            <w:tcW w:w="5000" w:type="pct"/>
            <w:shd w:val="clear" w:color="auto" w:fill="DDD9C3"/>
          </w:tcPr>
          <w:p w14:paraId="461C7314" w14:textId="77777777" w:rsidR="00593B01" w:rsidRPr="00210EE5" w:rsidRDefault="00593B01" w:rsidP="00263790">
            <w:pPr>
              <w:spacing w:before="240"/>
              <w:rPr>
                <w:rFonts w:cs="Times"/>
                <w:sz w:val="20"/>
              </w:rPr>
            </w:pPr>
            <w:r w:rsidRPr="00210EE5">
              <w:rPr>
                <w:rFonts w:cs="Times"/>
                <w:sz w:val="20"/>
              </w:rPr>
              <w:t>A. Communicates and exemplifies the district’s core beliefs about teaching and learning, holding themselves to the highest standards as a visible model for stakeholders.</w:t>
            </w:r>
          </w:p>
        </w:tc>
      </w:tr>
      <w:tr w:rsidR="00593B01" w:rsidRPr="00210EE5" w14:paraId="3C0C003A" w14:textId="77777777" w:rsidTr="00766975">
        <w:trPr>
          <w:trHeight w:val="557"/>
        </w:trPr>
        <w:tc>
          <w:tcPr>
            <w:tcW w:w="5000" w:type="pct"/>
            <w:shd w:val="clear" w:color="auto" w:fill="DDD9C3"/>
          </w:tcPr>
          <w:p w14:paraId="2320CAAC" w14:textId="77777777" w:rsidR="00593B01" w:rsidRPr="00210EE5" w:rsidRDefault="00593B01" w:rsidP="00263790">
            <w:pPr>
              <w:rPr>
                <w:rFonts w:cs="Times"/>
                <w:i/>
                <w:color w:val="C00000"/>
                <w:sz w:val="20"/>
              </w:rPr>
            </w:pPr>
            <w:r w:rsidRPr="00210EE5">
              <w:rPr>
                <w:rFonts w:cs="Times"/>
                <w:sz w:val="20"/>
              </w:rPr>
              <w:t>B. Establishes a purpose with all stakeholders and equips</w:t>
            </w:r>
            <w:r w:rsidRPr="00210EE5">
              <w:rPr>
                <w:rFonts w:cs="Times"/>
                <w:color w:val="FF0000"/>
                <w:sz w:val="20"/>
              </w:rPr>
              <w:t xml:space="preserve"> </w:t>
            </w:r>
            <w:r w:rsidRPr="00210EE5">
              <w:rPr>
                <w:rFonts w:cs="Times"/>
                <w:sz w:val="20"/>
              </w:rPr>
              <w:t>all employees with the tools, resources, and clarity needed to positively influence student outcomes.</w:t>
            </w:r>
          </w:p>
        </w:tc>
      </w:tr>
      <w:tr w:rsidR="00593B01" w:rsidRPr="00637C90" w14:paraId="2433121B" w14:textId="77777777" w:rsidTr="00766975">
        <w:trPr>
          <w:cantSplit/>
          <w:trHeight w:val="350"/>
        </w:trPr>
        <w:tc>
          <w:tcPr>
            <w:tcW w:w="5000" w:type="pct"/>
            <w:shd w:val="clear" w:color="auto" w:fill="DDD9C3"/>
          </w:tcPr>
          <w:p w14:paraId="33717F72" w14:textId="77777777" w:rsidR="00593B01" w:rsidRPr="00637C90" w:rsidRDefault="00593B01" w:rsidP="00263790">
            <w:pPr>
              <w:rPr>
                <w:rFonts w:cs="Times"/>
                <w:sz w:val="20"/>
              </w:rPr>
            </w:pPr>
            <w:r w:rsidRPr="00637C90">
              <w:rPr>
                <w:rFonts w:cs="Times"/>
                <w:sz w:val="20"/>
              </w:rPr>
              <w:t>C. Develops trust through collaboration and transparency, fostering a culture of shared accountability.</w:t>
            </w:r>
          </w:p>
        </w:tc>
      </w:tr>
      <w:tr w:rsidR="00593B01" w:rsidRPr="00210EE5" w14:paraId="7D5A0B20" w14:textId="77777777" w:rsidTr="00766975">
        <w:trPr>
          <w:trHeight w:val="440"/>
        </w:trPr>
        <w:tc>
          <w:tcPr>
            <w:tcW w:w="5000" w:type="pct"/>
            <w:shd w:val="clear" w:color="auto" w:fill="DDD9C3"/>
          </w:tcPr>
          <w:p w14:paraId="564A598B" w14:textId="77777777" w:rsidR="00593B01" w:rsidRPr="00210EE5" w:rsidRDefault="00593B01" w:rsidP="00263790">
            <w:pPr>
              <w:rPr>
                <w:rFonts w:cs="Times"/>
                <w:iCs/>
                <w:sz w:val="20"/>
              </w:rPr>
            </w:pPr>
            <w:r w:rsidRPr="00210EE5">
              <w:rPr>
                <w:rFonts w:cs="Times"/>
                <w:sz w:val="20"/>
              </w:rPr>
              <w:t>D. Recognizes and celebrates district successes while addressing areas for growth, ensuring stakeholders feel valued and engaged in continuous improvement.</w:t>
            </w:r>
          </w:p>
        </w:tc>
      </w:tr>
      <w:tr w:rsidR="00593B01" w:rsidRPr="00210EE5" w14:paraId="61CD0B11" w14:textId="77777777" w:rsidTr="00593B01">
        <w:trPr>
          <w:trHeight w:val="576"/>
        </w:trPr>
        <w:tc>
          <w:tcPr>
            <w:tcW w:w="5000" w:type="pct"/>
            <w:shd w:val="clear" w:color="auto" w:fill="DDD9C3"/>
            <w:vAlign w:val="center"/>
          </w:tcPr>
          <w:p w14:paraId="3A72D11D" w14:textId="77777777" w:rsidR="00593B01" w:rsidRPr="00210EE5" w:rsidRDefault="00593B01" w:rsidP="00263790">
            <w:pPr>
              <w:rPr>
                <w:rFonts w:cs="Times"/>
                <w:sz w:val="20"/>
              </w:rPr>
            </w:pPr>
            <w:r w:rsidRPr="00210EE5">
              <w:rPr>
                <w:rFonts w:cs="Times"/>
                <w:sz w:val="20"/>
              </w:rPr>
              <w:t>E. Develops and maintains a regular cadence of communication to ensure consistent messaging about district priorities, finances, values, and achievements across all stakeholders.</w:t>
            </w:r>
          </w:p>
        </w:tc>
      </w:tr>
      <w:tr w:rsidR="00593B01" w:rsidRPr="00210EE5" w14:paraId="1C21F6E2" w14:textId="77777777" w:rsidTr="00766975">
        <w:trPr>
          <w:trHeight w:val="548"/>
        </w:trPr>
        <w:tc>
          <w:tcPr>
            <w:tcW w:w="5000" w:type="pct"/>
            <w:shd w:val="clear" w:color="auto" w:fill="DDD9C3"/>
          </w:tcPr>
          <w:p w14:paraId="122E7A99" w14:textId="77777777" w:rsidR="00593B01" w:rsidRPr="00210EE5" w:rsidRDefault="00593B01" w:rsidP="00263790">
            <w:pPr>
              <w:spacing w:after="240"/>
              <w:rPr>
                <w:rFonts w:cs="Times"/>
                <w:sz w:val="20"/>
              </w:rPr>
            </w:pPr>
            <w:r w:rsidRPr="00210EE5">
              <w:rPr>
                <w:rFonts w:cs="Times"/>
                <w:sz w:val="20"/>
              </w:rPr>
              <w:t>F. Creates opportunities for dialogue, shared decision-making, and conflict resolution with stakeholders through advisory councils, SBDM councils, forums, and community events.</w:t>
            </w:r>
          </w:p>
        </w:tc>
      </w:tr>
    </w:tbl>
    <w:p w14:paraId="5F984E6C" w14:textId="7C467330" w:rsidR="008E19D6" w:rsidRPr="008F0B18" w:rsidRDefault="008E19D6" w:rsidP="008E19D6">
      <w:pPr>
        <w:pStyle w:val="policytext"/>
        <w:rPr>
          <w:szCs w:val="24"/>
        </w:rPr>
      </w:pPr>
      <w:r w:rsidRPr="008F0B18">
        <w:rPr>
          <w:szCs w:val="24"/>
        </w:rPr>
        <w:t>The Superintendent’s performance for this standard:</w:t>
      </w:r>
    </w:p>
    <w:p w14:paraId="71056CC8" w14:textId="77777777" w:rsidR="008E19D6" w:rsidRPr="008F0B18" w:rsidRDefault="008E19D6" w:rsidP="008E19D6">
      <w:pPr>
        <w:pStyle w:val="policytext"/>
        <w:ind w:left="1260" w:hanging="810"/>
        <w:rPr>
          <w:szCs w:val="24"/>
        </w:rPr>
      </w:pPr>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p>
    <w:p w14:paraId="782B35E8" w14:textId="4B38A8CC" w:rsidR="008E19D6" w:rsidRPr="008F0B18" w:rsidRDefault="00984738" w:rsidP="008E19D6">
      <w:pPr>
        <w:pStyle w:val="policytext"/>
        <w:ind w:left="1260" w:hanging="810"/>
        <w:rPr>
          <w:szCs w:val="24"/>
        </w:rPr>
      </w:pPr>
      <w:r w:rsidRPr="00984738">
        <w:rPr>
          <w:b/>
          <w:sz w:val="32"/>
          <w:szCs w:val="32"/>
          <w:highlight w:val="yellow"/>
        </w:rPr>
        <w:t>X</w:t>
      </w:r>
      <w:r w:rsidR="008E19D6" w:rsidRPr="00984738">
        <w:rPr>
          <w:b/>
          <w:sz w:val="28"/>
          <w:szCs w:val="28"/>
          <w:highlight w:val="yellow"/>
        </w:rPr>
        <w:t xml:space="preserve"> </w:t>
      </w:r>
      <w:r w:rsidR="008E19D6" w:rsidRPr="00984738">
        <w:rPr>
          <w:b/>
          <w:szCs w:val="24"/>
          <w:highlight w:val="yellow"/>
        </w:rPr>
        <w:t>(3) Accomplished</w:t>
      </w:r>
      <w:r w:rsidR="008E19D6" w:rsidRPr="008F0B18">
        <w:rPr>
          <w:b/>
          <w:szCs w:val="24"/>
        </w:rPr>
        <w:t>:</w:t>
      </w:r>
      <w:r w:rsidR="008E19D6">
        <w:rPr>
          <w:szCs w:val="24"/>
        </w:rPr>
        <w:t xml:space="preserve"> </w:t>
      </w:r>
      <w:r w:rsidR="008E19D6" w:rsidRPr="008F0B18">
        <w:rPr>
          <w:szCs w:val="24"/>
        </w:rPr>
        <w:t>Meets the standard</w:t>
      </w:r>
    </w:p>
    <w:p w14:paraId="2CBFEBDC" w14:textId="77777777" w:rsidR="008E19D6" w:rsidRPr="008F0B18" w:rsidRDefault="008E19D6" w:rsidP="008E19D6">
      <w:pPr>
        <w:pStyle w:val="policytext"/>
        <w:ind w:left="1260" w:hanging="810"/>
        <w:rPr>
          <w:szCs w:val="24"/>
        </w:rPr>
      </w:pPr>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p>
    <w:p w14:paraId="59C82406" w14:textId="77777777" w:rsidR="008E19D6" w:rsidRPr="008F0B18" w:rsidRDefault="008E19D6" w:rsidP="008E19D6">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6E1AD07F" w14:textId="77777777" w:rsidR="008E19D6" w:rsidRDefault="008E19D6" w:rsidP="008E19D6">
      <w:pPr>
        <w:pStyle w:val="policytext"/>
        <w:rPr>
          <w:b/>
        </w:rPr>
      </w:pPr>
      <w:r w:rsidRPr="00AA4F7B">
        <w:rPr>
          <w:b/>
        </w:rPr>
        <w:t>Comments &amp; Evidence to support the Superintendent's performance for this standard:</w:t>
      </w:r>
    </w:p>
    <w:p w14:paraId="4C2A64D4" w14:textId="77777777" w:rsidR="0063024C" w:rsidRDefault="00334833" w:rsidP="008E19D6">
      <w:pPr>
        <w:pStyle w:val="policytext"/>
        <w:rPr>
          <w:bCs/>
        </w:rPr>
      </w:pPr>
      <w:r>
        <w:rPr>
          <w:bCs/>
        </w:rPr>
        <w:t xml:space="preserve">Mrs. Addison has lived and breathed the Todd County culture her entire life and her cultural leadership fit in seamlessly. She prioritized all stakeholders’ voices to ensure equity and success for all TC students. Some examples of her cultural leadership are the first annual TC Celebration Awards, TC spotlights of </w:t>
      </w:r>
      <w:r w:rsidR="0063024C">
        <w:rPr>
          <w:bCs/>
        </w:rPr>
        <w:t>Community</w:t>
      </w:r>
      <w:r>
        <w:rPr>
          <w:bCs/>
        </w:rPr>
        <w:t xml:space="preserve"> members, open </w:t>
      </w:r>
      <w:r w:rsidR="0063024C">
        <w:rPr>
          <w:bCs/>
        </w:rPr>
        <w:t>Community</w:t>
      </w:r>
      <w:r>
        <w:rPr>
          <w:bCs/>
        </w:rPr>
        <w:t xml:space="preserve"> Chats, extraordinary presence at community and school events and the LAMA backpack event. </w:t>
      </w:r>
    </w:p>
    <w:p w14:paraId="5EFC927D" w14:textId="0E6850AC" w:rsidR="0063024C" w:rsidRDefault="0063024C" w:rsidP="008E19D6">
      <w:pPr>
        <w:pStyle w:val="policytext"/>
        <w:rPr>
          <w:bCs/>
        </w:rPr>
      </w:pPr>
      <w:r>
        <w:rPr>
          <w:bCs/>
        </w:rPr>
        <w:t xml:space="preserve">We suggest a community chat/forum focusing on future planning </w:t>
      </w:r>
      <w:r w:rsidR="001F1D1F">
        <w:rPr>
          <w:bCs/>
        </w:rPr>
        <w:t>for</w:t>
      </w:r>
      <w:r>
        <w:rPr>
          <w:bCs/>
        </w:rPr>
        <w:t xml:space="preserve"> TCS athletics. </w:t>
      </w:r>
    </w:p>
    <w:p w14:paraId="2CA220BB" w14:textId="5610D65D" w:rsidR="00A55025" w:rsidRPr="00544064" w:rsidRDefault="00544064" w:rsidP="008E19D6">
      <w:pPr>
        <w:pStyle w:val="policytext"/>
        <w:rPr>
          <w:bCs/>
        </w:rPr>
      </w:pPr>
      <w:r w:rsidRPr="00544064">
        <w:rPr>
          <w:bCs/>
        </w:rPr>
        <w:t xml:space="preserve">Ongoing </w:t>
      </w:r>
      <w:r>
        <w:rPr>
          <w:bCs/>
        </w:rPr>
        <w:t xml:space="preserve">growth in this area. I believe she is trying to improve the culture, but a key point of </w:t>
      </w:r>
      <w:r w:rsidR="00A01304">
        <w:rPr>
          <w:bCs/>
        </w:rPr>
        <w:t xml:space="preserve">accomplished is transparency. </w:t>
      </w:r>
    </w:p>
    <w:p w14:paraId="53766E0A" w14:textId="2B70134E" w:rsidR="008E19D6" w:rsidRPr="007166D8" w:rsidRDefault="008E19D6" w:rsidP="007166D8">
      <w:pPr>
        <w:pStyle w:val="policytitle"/>
        <w:rPr>
          <w:szCs w:val="28"/>
        </w:rPr>
      </w:pPr>
      <w:r w:rsidRPr="008F0B18">
        <w:rPr>
          <w:szCs w:val="24"/>
        </w:rPr>
        <w:br w:type="page"/>
      </w:r>
      <w:r w:rsidR="007166D8" w:rsidRPr="007166D8">
        <w:rPr>
          <w:szCs w:val="28"/>
        </w:rPr>
        <w:lastRenderedPageBreak/>
        <w:t xml:space="preserve"> </w:t>
      </w:r>
      <w:r w:rsidR="007166D8" w:rsidRPr="008F0B18">
        <w:rPr>
          <w:szCs w:val="28"/>
        </w:rPr>
        <w:t>Evaluation of the Superintendent</w:t>
      </w:r>
    </w:p>
    <w:p w14:paraId="1E3F4FCE" w14:textId="77777777" w:rsidR="00593B01" w:rsidRPr="008F0B18" w:rsidRDefault="00593B01" w:rsidP="008E19D6">
      <w:pPr>
        <w:pStyle w:val="policytitle"/>
        <w:rPr>
          <w:szCs w:val="28"/>
        </w:rPr>
      </w:pPr>
    </w:p>
    <w:p w14:paraId="01684955" w14:textId="77777777" w:rsidR="008E19D6" w:rsidRDefault="008E19D6" w:rsidP="008E19D6">
      <w:pPr>
        <w:pStyle w:val="sideheading"/>
      </w:pPr>
      <w:r w:rsidRPr="008F0B18">
        <w:t xml:space="preserve">STANDARD 4: </w:t>
      </w:r>
      <w:bookmarkStart w:id="5" w:name="_Hlk511652455"/>
      <w:r w:rsidRPr="008F0B18">
        <w:t>HUMAN RESOURCE LEADERSHIP</w:t>
      </w:r>
    </w:p>
    <w:p w14:paraId="60C332AC" w14:textId="05BADE22" w:rsidR="00593B01" w:rsidRPr="00100CB6" w:rsidRDefault="00593B01" w:rsidP="00593B01">
      <w:pPr>
        <w:pStyle w:val="policytext"/>
        <w:rPr>
          <w:szCs w:val="24"/>
        </w:rPr>
      </w:pPr>
      <w:r w:rsidRPr="00100CB6">
        <w:rPr>
          <w:rFonts w:cs="Times"/>
          <w:szCs w:val="24"/>
        </w:rPr>
        <w:t>The superintendent ensures the district is a professional learning community with effective systems for recruiting, developing, and retaining high-quality staff. Through distributed leadership and fair evaluation practices, the superintendent establishes a supportive environment that prioritizes professional growth and accountability. The superintendent also ensures compliance with all federal and state employment laws through ongoing review and monitoring of district processes.</w:t>
      </w:r>
      <w:bookmarkEnd w:id="5"/>
    </w:p>
    <w:p w14:paraId="17DC9A84" w14:textId="77777777" w:rsidR="00593B01" w:rsidRDefault="00593B01" w:rsidP="008E19D6">
      <w:pPr>
        <w:pStyle w:val="sideheading"/>
        <w:rPr>
          <w:szCs w:val="24"/>
        </w:rPr>
      </w:pPr>
    </w:p>
    <w:p w14:paraId="49205CD8" w14:textId="3B7BCFB8" w:rsidR="008E19D6" w:rsidRPr="008F0B18" w:rsidRDefault="008E19D6" w:rsidP="008E19D6">
      <w:pPr>
        <w:pStyle w:val="sideheading"/>
        <w:rPr>
          <w:szCs w:val="24"/>
        </w:rPr>
      </w:pPr>
      <w:r w:rsidRPr="008F0B18">
        <w:rPr>
          <w:szCs w:val="24"/>
        </w:rPr>
        <w:t>Performance Indicators:</w:t>
      </w:r>
    </w:p>
    <w:p w14:paraId="7996ABD6" w14:textId="77777777" w:rsidR="008E19D6" w:rsidRPr="008F0B18" w:rsidRDefault="008E19D6" w:rsidP="008E19D6">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tbl>
      <w:tblPr>
        <w:tblW w:w="5000"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90"/>
      </w:tblGrid>
      <w:tr w:rsidR="00593B01" w:rsidRPr="00210EE5" w14:paraId="53277C79" w14:textId="77777777" w:rsidTr="00100CB6">
        <w:trPr>
          <w:trHeight w:val="908"/>
        </w:trPr>
        <w:tc>
          <w:tcPr>
            <w:tcW w:w="5000" w:type="pct"/>
            <w:shd w:val="clear" w:color="auto" w:fill="DDD9C3"/>
          </w:tcPr>
          <w:p w14:paraId="794124A3" w14:textId="77777777" w:rsidR="00593B01" w:rsidRPr="00210EE5" w:rsidRDefault="00593B01" w:rsidP="00263790">
            <w:pPr>
              <w:spacing w:before="240"/>
              <w:rPr>
                <w:rFonts w:cs="Times"/>
                <w:iCs/>
                <w:color w:val="0070C0"/>
                <w:sz w:val="20"/>
              </w:rPr>
            </w:pPr>
            <w:r w:rsidRPr="00210EE5">
              <w:rPr>
                <w:rFonts w:cs="Times"/>
                <w:sz w:val="20"/>
              </w:rPr>
              <w:t>A. Oversees and monitors processes for hiring, inducting, and mentoring staff while fostering a positive work environment that supports retention and reflects staff feedback to improve the employee experience.</w:t>
            </w:r>
          </w:p>
        </w:tc>
      </w:tr>
      <w:tr w:rsidR="00593B01" w:rsidRPr="00210EE5" w14:paraId="0215BBFA" w14:textId="77777777" w:rsidTr="00593B01">
        <w:trPr>
          <w:trHeight w:val="576"/>
        </w:trPr>
        <w:tc>
          <w:tcPr>
            <w:tcW w:w="5000" w:type="pct"/>
            <w:shd w:val="clear" w:color="auto" w:fill="DDD9C3"/>
          </w:tcPr>
          <w:p w14:paraId="2CDF0028" w14:textId="77777777" w:rsidR="00593B01" w:rsidRPr="00210EE5" w:rsidRDefault="00593B01" w:rsidP="00263790">
            <w:pPr>
              <w:spacing w:before="240"/>
              <w:rPr>
                <w:rFonts w:cs="Times"/>
                <w:sz w:val="20"/>
              </w:rPr>
            </w:pPr>
            <w:r w:rsidRPr="00210EE5">
              <w:rPr>
                <w:rFonts w:cs="Times"/>
                <w:sz w:val="20"/>
              </w:rPr>
              <w:t>B. Implements and monitors systems for fair and effective staff evaluations to improve performance.</w:t>
            </w:r>
          </w:p>
        </w:tc>
      </w:tr>
      <w:tr w:rsidR="00593B01" w:rsidRPr="00210EE5" w14:paraId="74EBCCB3" w14:textId="77777777" w:rsidTr="00593B01">
        <w:trPr>
          <w:cantSplit/>
          <w:trHeight w:val="845"/>
        </w:trPr>
        <w:tc>
          <w:tcPr>
            <w:tcW w:w="5000" w:type="pct"/>
            <w:shd w:val="clear" w:color="auto" w:fill="DDD9C3"/>
            <w:vAlign w:val="center"/>
          </w:tcPr>
          <w:p w14:paraId="59F7079C" w14:textId="77777777" w:rsidR="00593B01" w:rsidRPr="00210EE5" w:rsidRDefault="00593B01" w:rsidP="00263790">
            <w:pPr>
              <w:spacing w:after="240" w:line="276" w:lineRule="auto"/>
              <w:rPr>
                <w:rFonts w:cs="Times"/>
                <w:sz w:val="20"/>
              </w:rPr>
            </w:pPr>
            <w:proofErr w:type="gramStart"/>
            <w:r w:rsidRPr="00210EE5">
              <w:rPr>
                <w:rFonts w:cs="Times"/>
                <w:sz w:val="20"/>
              </w:rPr>
              <w:t>C. Plans</w:t>
            </w:r>
            <w:proofErr w:type="gramEnd"/>
            <w:r w:rsidRPr="00210EE5">
              <w:rPr>
                <w:rFonts w:cs="Times"/>
                <w:sz w:val="20"/>
              </w:rPr>
              <w:t xml:space="preserve"> for leadership succession to ensure continuity and alignment with district priorities while fostering a culture where succession planning cascades to all levels, including developing teacher leaders to support classroom and school-level stability.</w:t>
            </w:r>
          </w:p>
        </w:tc>
      </w:tr>
      <w:tr w:rsidR="00593B01" w:rsidRPr="00210EE5" w14:paraId="79E90D61" w14:textId="77777777" w:rsidTr="00593B01">
        <w:trPr>
          <w:cantSplit/>
          <w:trHeight w:val="576"/>
        </w:trPr>
        <w:tc>
          <w:tcPr>
            <w:tcW w:w="5000" w:type="pct"/>
            <w:shd w:val="clear" w:color="auto" w:fill="DDD9C3"/>
          </w:tcPr>
          <w:p w14:paraId="1518F7D9" w14:textId="77777777" w:rsidR="00593B01" w:rsidRPr="00210EE5" w:rsidRDefault="00593B01" w:rsidP="00263790">
            <w:pPr>
              <w:spacing w:after="240" w:line="276" w:lineRule="auto"/>
              <w:rPr>
                <w:rFonts w:cs="Times"/>
                <w:iCs/>
                <w:color w:val="C00000"/>
                <w:sz w:val="20"/>
              </w:rPr>
            </w:pPr>
            <w:r w:rsidRPr="00210EE5">
              <w:rPr>
                <w:rFonts w:cs="Times"/>
                <w:sz w:val="20"/>
              </w:rPr>
              <w:t>D. The district regularly reviews and updates its employment processes to ensure compliance with all federal and state laws related to employment practices.</w:t>
            </w:r>
          </w:p>
        </w:tc>
      </w:tr>
    </w:tbl>
    <w:p w14:paraId="0CA02890" w14:textId="77777777" w:rsidR="00593B01" w:rsidRDefault="00593B01" w:rsidP="008E19D6">
      <w:pPr>
        <w:pStyle w:val="policytext"/>
        <w:rPr>
          <w:szCs w:val="24"/>
        </w:rPr>
      </w:pPr>
    </w:p>
    <w:p w14:paraId="5671662A" w14:textId="1B28F087" w:rsidR="008E19D6" w:rsidRPr="008F0B18" w:rsidRDefault="008E19D6" w:rsidP="008E19D6">
      <w:pPr>
        <w:pStyle w:val="policytext"/>
        <w:rPr>
          <w:szCs w:val="24"/>
        </w:rPr>
      </w:pPr>
      <w:r w:rsidRPr="008F0B18">
        <w:rPr>
          <w:szCs w:val="24"/>
        </w:rPr>
        <w:t>The Superintendent’s performance for this standard:</w:t>
      </w:r>
    </w:p>
    <w:p w14:paraId="57693F4F" w14:textId="77777777" w:rsidR="008E19D6" w:rsidRPr="008F0B18" w:rsidRDefault="008E19D6" w:rsidP="008E19D6">
      <w:pPr>
        <w:pStyle w:val="policytext"/>
        <w:ind w:firstLine="450"/>
        <w:rPr>
          <w:szCs w:val="24"/>
        </w:rPr>
      </w:pPr>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p>
    <w:p w14:paraId="7BAEA2AC" w14:textId="77777777" w:rsidR="008E19D6" w:rsidRPr="008F0B18" w:rsidRDefault="008E19D6" w:rsidP="008E19D6">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p>
    <w:p w14:paraId="75A38CAE" w14:textId="25437B23" w:rsidR="008E19D6" w:rsidRPr="008F0B18" w:rsidRDefault="00984738" w:rsidP="008E19D6">
      <w:pPr>
        <w:pStyle w:val="policytext"/>
        <w:ind w:firstLine="450"/>
        <w:rPr>
          <w:szCs w:val="24"/>
        </w:rPr>
      </w:pPr>
      <w:r w:rsidRPr="00984738">
        <w:rPr>
          <w:b/>
          <w:sz w:val="32"/>
          <w:szCs w:val="28"/>
          <w:highlight w:val="yellow"/>
        </w:rPr>
        <w:t>X</w:t>
      </w:r>
      <w:r w:rsidR="008E19D6" w:rsidRPr="00984738">
        <w:rPr>
          <w:b/>
          <w:szCs w:val="24"/>
          <w:highlight w:val="yellow"/>
        </w:rPr>
        <w:t xml:space="preserve"> (2) Developing</w:t>
      </w:r>
      <w:r w:rsidR="008E19D6" w:rsidRPr="008F0B18">
        <w:rPr>
          <w:b/>
          <w:szCs w:val="24"/>
        </w:rPr>
        <w:t>:</w:t>
      </w:r>
      <w:r w:rsidR="008E19D6" w:rsidRPr="008F0B18">
        <w:rPr>
          <w:szCs w:val="24"/>
        </w:rPr>
        <w:t xml:space="preserve"> Making progress toward meeting the standard</w:t>
      </w:r>
    </w:p>
    <w:p w14:paraId="1E58D424" w14:textId="77777777" w:rsidR="008E19D6" w:rsidRPr="008F0B18" w:rsidRDefault="008E19D6" w:rsidP="008E19D6">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50CF3654" w14:textId="77777777" w:rsidR="008E19D6" w:rsidRPr="00482126" w:rsidRDefault="008E19D6" w:rsidP="008E19D6">
      <w:pPr>
        <w:pStyle w:val="policytext"/>
        <w:rPr>
          <w:b/>
          <w:szCs w:val="24"/>
        </w:rPr>
      </w:pPr>
      <w:r w:rsidRPr="00482126">
        <w:rPr>
          <w:b/>
          <w:szCs w:val="24"/>
        </w:rPr>
        <w:t>Comments &amp; Evidence to support the Superintendent's performance for this standard:</w:t>
      </w:r>
    </w:p>
    <w:p w14:paraId="436AED7C" w14:textId="77777777" w:rsidR="00014A50" w:rsidRDefault="00DB2D47" w:rsidP="008E19D6">
      <w:pPr>
        <w:pStyle w:val="policytext"/>
        <w:rPr>
          <w:szCs w:val="24"/>
        </w:rPr>
      </w:pPr>
      <w:r>
        <w:rPr>
          <w:szCs w:val="24"/>
        </w:rPr>
        <w:t xml:space="preserve">Mrs. Addison is growing in her Human Resources leadership. She has great ideas that she’s implemented, like Rising Leaders Cohort, using recruitment videos on social media to highlight job openings, and her Certified and Classified Advisory councils. </w:t>
      </w:r>
      <w:r w:rsidR="00041AD0">
        <w:rPr>
          <w:szCs w:val="24"/>
        </w:rPr>
        <w:t xml:space="preserve">Like so many Kentucky school districts, TCS still struggles to retain our newer teachers after a couple of years and finding qualified applicants for instructional openings. </w:t>
      </w:r>
    </w:p>
    <w:p w14:paraId="386418C5" w14:textId="4C3DC63D" w:rsidR="008E19D6" w:rsidRDefault="00014A50" w:rsidP="008E19D6">
      <w:pPr>
        <w:pStyle w:val="policytext"/>
        <w:rPr>
          <w:szCs w:val="24"/>
        </w:rPr>
      </w:pPr>
      <w:r>
        <w:rPr>
          <w:szCs w:val="24"/>
        </w:rPr>
        <w:t xml:space="preserve">As a </w:t>
      </w:r>
      <w:r w:rsidR="00C32616">
        <w:rPr>
          <w:szCs w:val="24"/>
        </w:rPr>
        <w:t>first-year</w:t>
      </w:r>
      <w:r>
        <w:rPr>
          <w:szCs w:val="24"/>
        </w:rPr>
        <w:t xml:space="preserve"> superintendent, it would be difficult to score high because higher levels require feedback. A key point is succession planning an</w:t>
      </w:r>
      <w:r w:rsidR="00C32616">
        <w:rPr>
          <w:szCs w:val="24"/>
        </w:rPr>
        <w:t xml:space="preserve">d </w:t>
      </w:r>
      <w:r>
        <w:rPr>
          <w:szCs w:val="24"/>
        </w:rPr>
        <w:t>how can you successfully evaluate key employe</w:t>
      </w:r>
      <w:r w:rsidR="00113C39">
        <w:rPr>
          <w:szCs w:val="24"/>
        </w:rPr>
        <w:t>e</w:t>
      </w:r>
      <w:r>
        <w:rPr>
          <w:szCs w:val="24"/>
        </w:rPr>
        <w:t xml:space="preserve">s without a full </w:t>
      </w:r>
      <w:r w:rsidR="00C32616">
        <w:rPr>
          <w:szCs w:val="24"/>
        </w:rPr>
        <w:t>one-year</w:t>
      </w:r>
      <w:r>
        <w:rPr>
          <w:szCs w:val="24"/>
        </w:rPr>
        <w:t xml:space="preserve"> cycle. </w:t>
      </w:r>
      <w:r w:rsidR="00C32616">
        <w:rPr>
          <w:szCs w:val="24"/>
        </w:rPr>
        <w:t xml:space="preserve">However, succession planning is ultimately critical for sustaining a system and creating culture beyond their term. </w:t>
      </w:r>
      <w:r w:rsidR="008E19D6">
        <w:rPr>
          <w:szCs w:val="24"/>
        </w:rPr>
        <w:br w:type="page"/>
      </w:r>
    </w:p>
    <w:p w14:paraId="7EC9278F" w14:textId="77777777" w:rsidR="008E19D6" w:rsidRDefault="008E19D6" w:rsidP="008E19D6">
      <w:pPr>
        <w:pStyle w:val="policytitle"/>
        <w:rPr>
          <w:szCs w:val="28"/>
        </w:rPr>
      </w:pPr>
      <w:r w:rsidRPr="008F0B18">
        <w:rPr>
          <w:szCs w:val="28"/>
        </w:rPr>
        <w:lastRenderedPageBreak/>
        <w:t>Evaluation of the Superintendent</w:t>
      </w:r>
    </w:p>
    <w:p w14:paraId="31B63A3E" w14:textId="77777777" w:rsidR="00593B01" w:rsidRPr="008F0B18" w:rsidRDefault="00593B01" w:rsidP="008E19D6">
      <w:pPr>
        <w:pStyle w:val="policytitle"/>
        <w:rPr>
          <w:szCs w:val="28"/>
        </w:rPr>
      </w:pPr>
    </w:p>
    <w:p w14:paraId="47843407" w14:textId="77777777" w:rsidR="00593B01" w:rsidRDefault="00593B01" w:rsidP="00593B01">
      <w:pPr>
        <w:jc w:val="both"/>
        <w:rPr>
          <w:rFonts w:cs="Times"/>
          <w:b/>
        </w:rPr>
      </w:pPr>
      <w:r w:rsidRPr="00210EE5">
        <w:rPr>
          <w:rFonts w:cs="Times"/>
          <w:b/>
        </w:rPr>
        <w:t>Standard 5:  Operational Leadership</w:t>
      </w:r>
    </w:p>
    <w:p w14:paraId="5B3968D2" w14:textId="6869E54F" w:rsidR="00593B01" w:rsidRPr="00100CB6" w:rsidRDefault="00593B01" w:rsidP="00593B01">
      <w:pPr>
        <w:jc w:val="both"/>
        <w:rPr>
          <w:rFonts w:cs="Times"/>
          <w:b/>
          <w:szCs w:val="24"/>
        </w:rPr>
      </w:pPr>
      <w:r w:rsidRPr="00100CB6">
        <w:rPr>
          <w:rFonts w:cs="Times"/>
          <w:szCs w:val="24"/>
        </w:rPr>
        <w:t>The superintendent ensures the district’s operations and resources are efficiently organized to support instructional priorities and student safety. By aligning systems for budgeting, facilities, and communication, the superintendent provides the operational stability required for the district’s success. The superintendent also ensures ongoing communication with the Board about the district’s financial stability and resource alignment with strategic priorities</w:t>
      </w:r>
    </w:p>
    <w:p w14:paraId="2C0389B1" w14:textId="77777777" w:rsidR="00593B01" w:rsidRDefault="00593B01" w:rsidP="008E19D6">
      <w:pPr>
        <w:pStyle w:val="sideheading"/>
      </w:pPr>
    </w:p>
    <w:p w14:paraId="46D37458" w14:textId="4477339B" w:rsidR="008E19D6" w:rsidRPr="00253879" w:rsidRDefault="008E19D6" w:rsidP="008E19D6">
      <w:pPr>
        <w:pStyle w:val="sideheading"/>
        <w:rPr>
          <w:i/>
        </w:rPr>
      </w:pPr>
      <w:r w:rsidRPr="008F0B18">
        <w:t>Performance Indicators:</w:t>
      </w:r>
    </w:p>
    <w:p w14:paraId="392327F7" w14:textId="77777777" w:rsidR="008E19D6" w:rsidRPr="008F0B18" w:rsidRDefault="008E19D6" w:rsidP="008E19D6">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tbl>
      <w:tblPr>
        <w:tblW w:w="5000"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90"/>
      </w:tblGrid>
      <w:tr w:rsidR="00593B01" w:rsidRPr="00210EE5" w14:paraId="540931D9" w14:textId="77777777" w:rsidTr="00593B01">
        <w:trPr>
          <w:trHeight w:val="755"/>
        </w:trPr>
        <w:tc>
          <w:tcPr>
            <w:tcW w:w="5000" w:type="pct"/>
            <w:shd w:val="clear" w:color="auto" w:fill="DDD9C3"/>
          </w:tcPr>
          <w:p w14:paraId="1F106BED" w14:textId="3FFA052D" w:rsidR="00593B01" w:rsidRPr="00593B01" w:rsidRDefault="00593B01" w:rsidP="00593B01">
            <w:pPr>
              <w:spacing w:before="240" w:line="276" w:lineRule="auto"/>
              <w:rPr>
                <w:rFonts w:cs="Times"/>
                <w:sz w:val="20"/>
              </w:rPr>
            </w:pPr>
            <w:r w:rsidRPr="00210EE5">
              <w:rPr>
                <w:rFonts w:cs="Times"/>
                <w:sz w:val="20"/>
              </w:rPr>
              <w:t>A.</w:t>
            </w:r>
            <w:r>
              <w:rPr>
                <w:rFonts w:cs="Times"/>
                <w:sz w:val="20"/>
              </w:rPr>
              <w:t xml:space="preserve"> </w:t>
            </w:r>
            <w:r w:rsidRPr="00210EE5">
              <w:rPr>
                <w:rFonts w:cs="Times"/>
                <w:sz w:val="20"/>
              </w:rPr>
              <w:t>Develops and implements comprehensive safety and emergency preparedness plans.</w:t>
            </w:r>
          </w:p>
        </w:tc>
      </w:tr>
      <w:tr w:rsidR="00593B01" w:rsidRPr="00210EE5" w14:paraId="263A3507" w14:textId="77777777" w:rsidTr="00593B01">
        <w:trPr>
          <w:trHeight w:val="845"/>
        </w:trPr>
        <w:tc>
          <w:tcPr>
            <w:tcW w:w="5000" w:type="pct"/>
            <w:shd w:val="clear" w:color="auto" w:fill="DDD9C3"/>
          </w:tcPr>
          <w:p w14:paraId="7FCA27FF" w14:textId="77777777" w:rsidR="00593B01" w:rsidRPr="00210EE5" w:rsidRDefault="00593B01" w:rsidP="00263790">
            <w:pPr>
              <w:spacing w:line="276" w:lineRule="auto"/>
              <w:rPr>
                <w:rFonts w:cs="Times"/>
                <w:sz w:val="20"/>
              </w:rPr>
            </w:pPr>
          </w:p>
          <w:p w14:paraId="60F15AEE" w14:textId="75A563DD" w:rsidR="00593B01" w:rsidRPr="00210EE5" w:rsidRDefault="00593B01" w:rsidP="00263790">
            <w:pPr>
              <w:spacing w:line="276" w:lineRule="auto"/>
              <w:rPr>
                <w:rFonts w:cs="Times"/>
                <w:iCs/>
                <w:color w:val="0070C0"/>
                <w:sz w:val="20"/>
              </w:rPr>
            </w:pPr>
            <w:r w:rsidRPr="00210EE5">
              <w:rPr>
                <w:rFonts w:cs="Times"/>
                <w:sz w:val="20"/>
              </w:rPr>
              <w:t>B. Develops and oversees budgets that align resources with district goals and student needs.</w:t>
            </w:r>
          </w:p>
        </w:tc>
      </w:tr>
      <w:tr w:rsidR="00593B01" w:rsidRPr="00210EE5" w14:paraId="27AC54E2" w14:textId="77777777" w:rsidTr="00593B01">
        <w:trPr>
          <w:cantSplit/>
          <w:trHeight w:val="576"/>
        </w:trPr>
        <w:tc>
          <w:tcPr>
            <w:tcW w:w="5000" w:type="pct"/>
            <w:shd w:val="clear" w:color="auto" w:fill="DDD9C3"/>
          </w:tcPr>
          <w:p w14:paraId="79255149" w14:textId="77777777" w:rsidR="00593B01" w:rsidRPr="00210EE5" w:rsidRDefault="00593B01" w:rsidP="00263790">
            <w:pPr>
              <w:spacing w:line="276" w:lineRule="auto"/>
              <w:rPr>
                <w:rFonts w:cs="Times"/>
                <w:sz w:val="20"/>
              </w:rPr>
            </w:pPr>
            <w:r w:rsidRPr="00210EE5">
              <w:rPr>
                <w:rFonts w:cs="Times"/>
                <w:sz w:val="20"/>
              </w:rPr>
              <w:t>C. Ensures capital planning and facilities management reflect the priorities of student learning and safety.</w:t>
            </w:r>
          </w:p>
        </w:tc>
      </w:tr>
      <w:tr w:rsidR="00593B01" w:rsidRPr="00210EE5" w14:paraId="72F0C8E6" w14:textId="77777777" w:rsidTr="00593B01">
        <w:trPr>
          <w:cantSplit/>
          <w:trHeight w:val="576"/>
        </w:trPr>
        <w:tc>
          <w:tcPr>
            <w:tcW w:w="5000" w:type="pct"/>
            <w:shd w:val="clear" w:color="auto" w:fill="DDD9C3"/>
          </w:tcPr>
          <w:p w14:paraId="19412338" w14:textId="77777777" w:rsidR="00593B01" w:rsidRPr="00210EE5" w:rsidRDefault="00593B01" w:rsidP="00263790">
            <w:pPr>
              <w:spacing w:line="276" w:lineRule="auto"/>
              <w:rPr>
                <w:rFonts w:cs="Times"/>
                <w:iCs/>
                <w:color w:val="0070C0"/>
                <w:sz w:val="20"/>
              </w:rPr>
            </w:pPr>
            <w:r w:rsidRPr="00210EE5">
              <w:rPr>
                <w:rFonts w:cs="Times"/>
                <w:sz w:val="20"/>
              </w:rPr>
              <w:t>D. Establishes effective two-way communication systems that promote transparency, timely information sharing, and engagement with board members, employees, parents/guardians/families, and the community.</w:t>
            </w:r>
          </w:p>
        </w:tc>
      </w:tr>
      <w:tr w:rsidR="00593B01" w:rsidRPr="00210EE5" w14:paraId="0101758F" w14:textId="77777777" w:rsidTr="00593B01">
        <w:trPr>
          <w:trHeight w:val="576"/>
        </w:trPr>
        <w:tc>
          <w:tcPr>
            <w:tcW w:w="5000" w:type="pct"/>
            <w:shd w:val="clear" w:color="auto" w:fill="DDD9C3"/>
            <w:vAlign w:val="center"/>
          </w:tcPr>
          <w:p w14:paraId="1A580A2E" w14:textId="77777777" w:rsidR="00593B01" w:rsidRPr="00210EE5" w:rsidRDefault="00593B01" w:rsidP="00263790">
            <w:pPr>
              <w:spacing w:line="276" w:lineRule="auto"/>
              <w:rPr>
                <w:rFonts w:cs="Times"/>
                <w:sz w:val="20"/>
              </w:rPr>
            </w:pPr>
            <w:r w:rsidRPr="00210EE5">
              <w:rPr>
                <w:rFonts w:cs="Times"/>
                <w:sz w:val="20"/>
              </w:rPr>
              <w:t>E. Advocates for operational policies and funding to enhance district infrastructure and safety.</w:t>
            </w:r>
          </w:p>
          <w:p w14:paraId="3E8B4C78" w14:textId="77777777" w:rsidR="00593B01" w:rsidRPr="00210EE5" w:rsidRDefault="00593B01" w:rsidP="00263790">
            <w:pPr>
              <w:spacing w:line="276" w:lineRule="auto"/>
              <w:rPr>
                <w:rFonts w:cs="Times"/>
                <w:iCs/>
                <w:sz w:val="20"/>
              </w:rPr>
            </w:pPr>
          </w:p>
        </w:tc>
      </w:tr>
    </w:tbl>
    <w:p w14:paraId="4E1120BE" w14:textId="77777777" w:rsidR="00593B01" w:rsidRDefault="00593B01" w:rsidP="008E19D6">
      <w:pPr>
        <w:pStyle w:val="policytext"/>
        <w:rPr>
          <w:szCs w:val="24"/>
        </w:rPr>
      </w:pPr>
    </w:p>
    <w:p w14:paraId="33859899" w14:textId="4149FA38" w:rsidR="008E19D6" w:rsidRPr="008F0B18" w:rsidRDefault="008E19D6" w:rsidP="008E19D6">
      <w:pPr>
        <w:pStyle w:val="policytext"/>
        <w:rPr>
          <w:szCs w:val="24"/>
        </w:rPr>
      </w:pPr>
      <w:r w:rsidRPr="008F0B18">
        <w:rPr>
          <w:szCs w:val="24"/>
        </w:rPr>
        <w:t>The Superintendent’s performance for this standard:</w:t>
      </w:r>
    </w:p>
    <w:p w14:paraId="273BF588" w14:textId="77777777" w:rsidR="008E19D6" w:rsidRPr="008F0B18" w:rsidRDefault="008E19D6" w:rsidP="008E19D6">
      <w:pPr>
        <w:pStyle w:val="policytext"/>
        <w:ind w:firstLine="450"/>
        <w:rPr>
          <w:szCs w:val="24"/>
        </w:rPr>
      </w:pPr>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p>
    <w:p w14:paraId="424734FA" w14:textId="73BFC16D" w:rsidR="008E19D6" w:rsidRPr="008F0B18" w:rsidRDefault="00984738" w:rsidP="008E19D6">
      <w:pPr>
        <w:pStyle w:val="policytext"/>
        <w:ind w:firstLine="450"/>
        <w:rPr>
          <w:szCs w:val="24"/>
        </w:rPr>
      </w:pPr>
      <w:r w:rsidRPr="00984738">
        <w:rPr>
          <w:b/>
          <w:sz w:val="32"/>
          <w:szCs w:val="32"/>
          <w:highlight w:val="yellow"/>
        </w:rPr>
        <w:t>X</w:t>
      </w:r>
      <w:r w:rsidR="008E19D6" w:rsidRPr="00984738">
        <w:rPr>
          <w:b/>
          <w:sz w:val="28"/>
          <w:szCs w:val="28"/>
          <w:highlight w:val="yellow"/>
        </w:rPr>
        <w:t xml:space="preserve"> </w:t>
      </w:r>
      <w:r w:rsidR="008E19D6" w:rsidRPr="00984738">
        <w:rPr>
          <w:b/>
          <w:szCs w:val="24"/>
          <w:highlight w:val="yellow"/>
        </w:rPr>
        <w:t>(3) Accomplished</w:t>
      </w:r>
      <w:r w:rsidR="008E19D6" w:rsidRPr="008F0B18">
        <w:rPr>
          <w:b/>
          <w:szCs w:val="24"/>
        </w:rPr>
        <w:t>:</w:t>
      </w:r>
      <w:r w:rsidR="008E19D6">
        <w:rPr>
          <w:szCs w:val="24"/>
        </w:rPr>
        <w:t xml:space="preserve"> </w:t>
      </w:r>
      <w:r w:rsidR="008E19D6" w:rsidRPr="008F0B18">
        <w:rPr>
          <w:szCs w:val="24"/>
        </w:rPr>
        <w:t>Meets the standard</w:t>
      </w:r>
    </w:p>
    <w:p w14:paraId="40C83B1A" w14:textId="77777777" w:rsidR="008E19D6" w:rsidRPr="008F0B18" w:rsidRDefault="008E19D6" w:rsidP="008E19D6">
      <w:pPr>
        <w:pStyle w:val="policytext"/>
        <w:ind w:firstLine="450"/>
        <w:rPr>
          <w:szCs w:val="24"/>
        </w:rPr>
      </w:pPr>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p>
    <w:p w14:paraId="5C903DF1" w14:textId="77777777" w:rsidR="008E19D6" w:rsidRPr="008F0B18" w:rsidRDefault="008E19D6" w:rsidP="008E19D6">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b/>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435AF0B0" w14:textId="77777777" w:rsidR="003D1A9A" w:rsidRDefault="008E19D6" w:rsidP="008E19D6">
      <w:pPr>
        <w:pStyle w:val="policytext"/>
        <w:rPr>
          <w:b/>
          <w:szCs w:val="24"/>
        </w:rPr>
      </w:pPr>
      <w:r w:rsidRPr="00482126">
        <w:rPr>
          <w:b/>
          <w:szCs w:val="24"/>
        </w:rPr>
        <w:t>Comments &amp; Evidence to support the Superintendent's performance for this standard:</w:t>
      </w:r>
    </w:p>
    <w:p w14:paraId="6183FEBF" w14:textId="70A90303" w:rsidR="0035057C" w:rsidRDefault="003D1A9A" w:rsidP="008E19D6">
      <w:pPr>
        <w:pStyle w:val="policytext"/>
        <w:rPr>
          <w:bCs/>
          <w:szCs w:val="24"/>
        </w:rPr>
      </w:pPr>
      <w:r w:rsidRPr="003D1A9A">
        <w:rPr>
          <w:bCs/>
          <w:szCs w:val="24"/>
        </w:rPr>
        <w:t>Mrs. Add</w:t>
      </w:r>
      <w:r>
        <w:rPr>
          <w:bCs/>
          <w:szCs w:val="24"/>
        </w:rPr>
        <w:t>ison has taken a proactive approach in her operational leadership role to address facility needs, student safe</w:t>
      </w:r>
      <w:r w:rsidR="000E4833">
        <w:rPr>
          <w:bCs/>
          <w:szCs w:val="24"/>
        </w:rPr>
        <w:t>ty</w:t>
      </w:r>
      <w:r>
        <w:rPr>
          <w:bCs/>
          <w:szCs w:val="24"/>
        </w:rPr>
        <w:t>…. All while using TCS resources efficiently. Some evidence is her recommendation for safe</w:t>
      </w:r>
      <w:r w:rsidR="000E4833">
        <w:rPr>
          <w:bCs/>
          <w:szCs w:val="24"/>
        </w:rPr>
        <w:t>t</w:t>
      </w:r>
      <w:r>
        <w:rPr>
          <w:bCs/>
          <w:szCs w:val="24"/>
        </w:rPr>
        <w:t xml:space="preserve">y vestibules in the schools to ensure greater student safety and reducing some current budgetary expenses to support staff raises. </w:t>
      </w:r>
    </w:p>
    <w:p w14:paraId="24A53D2A" w14:textId="50057995" w:rsidR="008E19D6" w:rsidRPr="003D1A9A" w:rsidRDefault="0035057C" w:rsidP="008E19D6">
      <w:pPr>
        <w:pStyle w:val="policytext"/>
        <w:rPr>
          <w:bCs/>
          <w:szCs w:val="24"/>
        </w:rPr>
      </w:pPr>
      <w:r>
        <w:rPr>
          <w:bCs/>
          <w:szCs w:val="24"/>
        </w:rPr>
        <w:t xml:space="preserve">This is </w:t>
      </w:r>
      <w:proofErr w:type="gramStart"/>
      <w:r>
        <w:rPr>
          <w:bCs/>
          <w:szCs w:val="24"/>
        </w:rPr>
        <w:t>definitely a</w:t>
      </w:r>
      <w:proofErr w:type="gramEnd"/>
      <w:r>
        <w:rPr>
          <w:bCs/>
          <w:szCs w:val="24"/>
        </w:rPr>
        <w:t xml:space="preserve"> stronger area for her based on past experiences. Confidence in capital and safety aspects shows.</w:t>
      </w:r>
      <w:r w:rsidR="000B47D7">
        <w:rPr>
          <w:bCs/>
          <w:szCs w:val="24"/>
        </w:rPr>
        <w:t xml:space="preserve"> Plans and manages/budgets projects. </w:t>
      </w:r>
      <w:r w:rsidR="00232A31">
        <w:rPr>
          <w:bCs/>
          <w:szCs w:val="24"/>
        </w:rPr>
        <w:t xml:space="preserve">She has </w:t>
      </w:r>
      <w:r w:rsidR="008A4264">
        <w:rPr>
          <w:bCs/>
          <w:szCs w:val="24"/>
        </w:rPr>
        <w:t xml:space="preserve">implemented the Aspiring Leaders for teachers currently in the district. </w:t>
      </w:r>
      <w:r w:rsidR="008E19D6" w:rsidRPr="003D1A9A">
        <w:rPr>
          <w:bCs/>
          <w:szCs w:val="24"/>
        </w:rPr>
        <w:br w:type="page"/>
      </w:r>
    </w:p>
    <w:p w14:paraId="5B6309ED" w14:textId="2888D845" w:rsidR="008E19D6" w:rsidRDefault="008E19D6" w:rsidP="00614EC1">
      <w:pPr>
        <w:pStyle w:val="sideheading"/>
        <w:jc w:val="center"/>
        <w:rPr>
          <w:sz w:val="28"/>
          <w:szCs w:val="28"/>
        </w:rPr>
      </w:pPr>
      <w:r w:rsidRPr="008F0B18">
        <w:rPr>
          <w:sz w:val="28"/>
          <w:szCs w:val="28"/>
        </w:rPr>
        <w:lastRenderedPageBreak/>
        <w:t>District Goals</w:t>
      </w:r>
    </w:p>
    <w:p w14:paraId="0180BDB1" w14:textId="5A1E8982" w:rsidR="008E19D6" w:rsidRPr="008F0B18" w:rsidRDefault="008E19D6" w:rsidP="008E19D6">
      <w:pPr>
        <w:pStyle w:val="policytext"/>
        <w:rPr>
          <w:szCs w:val="24"/>
        </w:rPr>
      </w:pPr>
      <w:r w:rsidRPr="008F0B18">
        <w:rPr>
          <w:szCs w:val="24"/>
        </w:rPr>
        <w:t xml:space="preserve">Part of the Superintendent's job is to guide the </w:t>
      </w:r>
      <w:r w:rsidR="00D43DC1">
        <w:rPr>
          <w:szCs w:val="24"/>
        </w:rPr>
        <w:t>district</w:t>
      </w:r>
      <w:r w:rsidRPr="008F0B18">
        <w:rPr>
          <w:szCs w:val="24"/>
        </w:rPr>
        <w:t xml:space="preserve"> toward successful completion of </w:t>
      </w:r>
      <w:r>
        <w:rPr>
          <w:szCs w:val="24"/>
        </w:rPr>
        <w:t>District</w:t>
      </w:r>
      <w:r w:rsidRPr="008F0B18">
        <w:rPr>
          <w:szCs w:val="24"/>
        </w:rPr>
        <w:t xml:space="preserve"> goals collaboratively developed by the Board and Superintendent and to report progress toward goals on a regular, prescribed basis. Goals may also be developed as part of the Superintendent’s performance expectations.</w:t>
      </w:r>
    </w:p>
    <w:p w14:paraId="42F9D4B1" w14:textId="77777777" w:rsidR="008E19D6" w:rsidRPr="008F0B18" w:rsidRDefault="008E19D6" w:rsidP="008E19D6">
      <w:pPr>
        <w:pStyle w:val="List123"/>
        <w:numPr>
          <w:ilvl w:val="0"/>
          <w:numId w:val="3"/>
        </w:numPr>
        <w:ind w:left="630"/>
        <w:textAlignment w:val="auto"/>
        <w:rPr>
          <w:szCs w:val="24"/>
        </w:rPr>
      </w:pPr>
      <w:r w:rsidRPr="008F0B18">
        <w:rPr>
          <w:szCs w:val="24"/>
        </w:rPr>
        <w:t>Attached are the forms to be completed by each Board member rating the Superintendent's performance in meeting the goals agreed to by the Superintendent and the Board at the beginning of the year. Each goal statement should be inserted into a separate page for completion.</w:t>
      </w:r>
    </w:p>
    <w:p w14:paraId="05615648" w14:textId="77777777" w:rsidR="008E19D6" w:rsidRPr="008F0B18" w:rsidRDefault="008E19D6" w:rsidP="008E19D6">
      <w:pPr>
        <w:pStyle w:val="List123"/>
        <w:numPr>
          <w:ilvl w:val="0"/>
          <w:numId w:val="3"/>
        </w:numPr>
        <w:ind w:left="630"/>
        <w:textAlignment w:val="auto"/>
        <w:rPr>
          <w:szCs w:val="24"/>
        </w:rPr>
      </w:pPr>
      <w:r w:rsidRPr="008F0B18">
        <w:rPr>
          <w:szCs w:val="24"/>
        </w:rPr>
        <w:t>Each Board member should rate the performance level for each goal.</w:t>
      </w:r>
    </w:p>
    <w:p w14:paraId="0237CE25" w14:textId="77777777" w:rsidR="008E19D6" w:rsidRPr="008F0B18" w:rsidRDefault="008E19D6" w:rsidP="008E19D6">
      <w:pPr>
        <w:pStyle w:val="List123"/>
        <w:numPr>
          <w:ilvl w:val="0"/>
          <w:numId w:val="3"/>
        </w:numPr>
        <w:ind w:left="630"/>
        <w:textAlignment w:val="auto"/>
        <w:rPr>
          <w:szCs w:val="24"/>
        </w:rPr>
      </w:pPr>
      <w:r w:rsidRPr="008F0B18">
        <w:rPr>
          <w:szCs w:val="24"/>
        </w:rPr>
        <w:t xml:space="preserve">Written comments in support of your rating are recommended as they provide clarity and are helpful during the Board discussions of </w:t>
      </w:r>
      <w:r w:rsidRPr="008F0B18">
        <w:rPr>
          <w:rStyle w:val="ksbanormal"/>
          <w:szCs w:val="24"/>
        </w:rPr>
        <w:t xml:space="preserve">the </w:t>
      </w:r>
      <w:r w:rsidRPr="008F0B18">
        <w:rPr>
          <w:szCs w:val="24"/>
        </w:rPr>
        <w:t>evaluation.</w:t>
      </w:r>
    </w:p>
    <w:p w14:paraId="15D66D30" w14:textId="77777777" w:rsidR="003D73E3" w:rsidRDefault="008E19D6" w:rsidP="00AE4B81">
      <w:pPr>
        <w:pStyle w:val="List123"/>
        <w:numPr>
          <w:ilvl w:val="0"/>
          <w:numId w:val="3"/>
        </w:numPr>
        <w:ind w:left="630"/>
        <w:textAlignment w:val="auto"/>
        <w:rPr>
          <w:szCs w:val="24"/>
        </w:rPr>
      </w:pPr>
      <w:r w:rsidRPr="008F0B18">
        <w:rPr>
          <w:szCs w:val="24"/>
        </w:rPr>
        <w:t>Each Board member’s forms should be returned to the Board Chairperson or designated Board member for compiling.</w:t>
      </w:r>
    </w:p>
    <w:p w14:paraId="0E05835E" w14:textId="77777777" w:rsidR="003D73E3" w:rsidRDefault="003D73E3" w:rsidP="003D73E3">
      <w:pPr>
        <w:pStyle w:val="List123"/>
        <w:ind w:left="270" w:firstLine="0"/>
        <w:textAlignment w:val="auto"/>
        <w:rPr>
          <w:szCs w:val="24"/>
        </w:rPr>
      </w:pPr>
    </w:p>
    <w:p w14:paraId="21EDC4FD" w14:textId="77777777" w:rsidR="00EB64A0" w:rsidRDefault="00EB64A0" w:rsidP="003D73E3">
      <w:pPr>
        <w:pStyle w:val="List123"/>
        <w:ind w:left="0" w:firstLine="0"/>
        <w:textAlignment w:val="auto"/>
        <w:rPr>
          <w:b/>
          <w:bCs/>
          <w:szCs w:val="24"/>
        </w:rPr>
      </w:pPr>
    </w:p>
    <w:p w14:paraId="6B155EC7" w14:textId="77777777" w:rsidR="00EB64A0" w:rsidRDefault="00EB64A0" w:rsidP="003D73E3">
      <w:pPr>
        <w:pStyle w:val="List123"/>
        <w:ind w:left="0" w:firstLine="0"/>
        <w:textAlignment w:val="auto"/>
        <w:rPr>
          <w:b/>
          <w:bCs/>
          <w:szCs w:val="24"/>
        </w:rPr>
      </w:pPr>
    </w:p>
    <w:p w14:paraId="50129CF3" w14:textId="77777777" w:rsidR="00EB64A0" w:rsidRDefault="00EB64A0" w:rsidP="003D73E3">
      <w:pPr>
        <w:pStyle w:val="List123"/>
        <w:ind w:left="0" w:firstLine="0"/>
        <w:textAlignment w:val="auto"/>
        <w:rPr>
          <w:b/>
          <w:bCs/>
          <w:szCs w:val="24"/>
        </w:rPr>
      </w:pPr>
    </w:p>
    <w:p w14:paraId="4E9D80A0" w14:textId="77777777" w:rsidR="00EB64A0" w:rsidRDefault="00EB64A0" w:rsidP="003D73E3">
      <w:pPr>
        <w:pStyle w:val="List123"/>
        <w:ind w:left="0" w:firstLine="0"/>
        <w:textAlignment w:val="auto"/>
        <w:rPr>
          <w:b/>
          <w:bCs/>
          <w:szCs w:val="24"/>
        </w:rPr>
      </w:pPr>
    </w:p>
    <w:p w14:paraId="72AE9E23" w14:textId="77777777" w:rsidR="00EB64A0" w:rsidRDefault="00EB64A0" w:rsidP="003D73E3">
      <w:pPr>
        <w:pStyle w:val="List123"/>
        <w:ind w:left="0" w:firstLine="0"/>
        <w:textAlignment w:val="auto"/>
        <w:rPr>
          <w:b/>
          <w:bCs/>
          <w:szCs w:val="24"/>
        </w:rPr>
      </w:pPr>
    </w:p>
    <w:p w14:paraId="7CEA26F1" w14:textId="77777777" w:rsidR="00EB64A0" w:rsidRDefault="00EB64A0" w:rsidP="003D73E3">
      <w:pPr>
        <w:pStyle w:val="List123"/>
        <w:ind w:left="0" w:firstLine="0"/>
        <w:textAlignment w:val="auto"/>
        <w:rPr>
          <w:b/>
          <w:bCs/>
          <w:szCs w:val="24"/>
        </w:rPr>
      </w:pPr>
    </w:p>
    <w:p w14:paraId="1420A6D3" w14:textId="77777777" w:rsidR="00EB64A0" w:rsidRDefault="00EB64A0" w:rsidP="003D73E3">
      <w:pPr>
        <w:pStyle w:val="List123"/>
        <w:ind w:left="0" w:firstLine="0"/>
        <w:textAlignment w:val="auto"/>
        <w:rPr>
          <w:b/>
          <w:bCs/>
          <w:szCs w:val="24"/>
        </w:rPr>
      </w:pPr>
    </w:p>
    <w:p w14:paraId="506E04D3" w14:textId="77777777" w:rsidR="00EB64A0" w:rsidRDefault="00EB64A0" w:rsidP="003D73E3">
      <w:pPr>
        <w:pStyle w:val="List123"/>
        <w:ind w:left="0" w:firstLine="0"/>
        <w:textAlignment w:val="auto"/>
        <w:rPr>
          <w:b/>
          <w:bCs/>
          <w:szCs w:val="24"/>
        </w:rPr>
      </w:pPr>
    </w:p>
    <w:p w14:paraId="6F2A526B" w14:textId="77777777" w:rsidR="00EB64A0" w:rsidRDefault="00EB64A0" w:rsidP="003D73E3">
      <w:pPr>
        <w:pStyle w:val="List123"/>
        <w:ind w:left="0" w:firstLine="0"/>
        <w:textAlignment w:val="auto"/>
        <w:rPr>
          <w:b/>
          <w:bCs/>
          <w:szCs w:val="24"/>
        </w:rPr>
      </w:pPr>
    </w:p>
    <w:p w14:paraId="759A158B" w14:textId="77777777" w:rsidR="00EB64A0" w:rsidRDefault="00EB64A0" w:rsidP="003D73E3">
      <w:pPr>
        <w:pStyle w:val="List123"/>
        <w:ind w:left="0" w:firstLine="0"/>
        <w:textAlignment w:val="auto"/>
        <w:rPr>
          <w:b/>
          <w:bCs/>
          <w:szCs w:val="24"/>
        </w:rPr>
      </w:pPr>
    </w:p>
    <w:p w14:paraId="3F033EBD" w14:textId="77777777" w:rsidR="00EB64A0" w:rsidRDefault="00EB64A0" w:rsidP="003D73E3">
      <w:pPr>
        <w:pStyle w:val="List123"/>
        <w:ind w:left="0" w:firstLine="0"/>
        <w:textAlignment w:val="auto"/>
        <w:rPr>
          <w:b/>
          <w:bCs/>
          <w:szCs w:val="24"/>
        </w:rPr>
      </w:pPr>
    </w:p>
    <w:p w14:paraId="32BB6F08" w14:textId="77777777" w:rsidR="00EB64A0" w:rsidRDefault="00EB64A0" w:rsidP="003D73E3">
      <w:pPr>
        <w:pStyle w:val="List123"/>
        <w:ind w:left="0" w:firstLine="0"/>
        <w:textAlignment w:val="auto"/>
        <w:rPr>
          <w:b/>
          <w:bCs/>
          <w:szCs w:val="24"/>
        </w:rPr>
      </w:pPr>
    </w:p>
    <w:p w14:paraId="09E44E30" w14:textId="77777777" w:rsidR="00EB64A0" w:rsidRDefault="00EB64A0" w:rsidP="003D73E3">
      <w:pPr>
        <w:pStyle w:val="List123"/>
        <w:ind w:left="0" w:firstLine="0"/>
        <w:textAlignment w:val="auto"/>
        <w:rPr>
          <w:b/>
          <w:bCs/>
          <w:szCs w:val="24"/>
        </w:rPr>
      </w:pPr>
    </w:p>
    <w:p w14:paraId="674D095F" w14:textId="77777777" w:rsidR="00EB64A0" w:rsidRDefault="00EB64A0" w:rsidP="003D73E3">
      <w:pPr>
        <w:pStyle w:val="List123"/>
        <w:ind w:left="0" w:firstLine="0"/>
        <w:textAlignment w:val="auto"/>
        <w:rPr>
          <w:b/>
          <w:bCs/>
          <w:szCs w:val="24"/>
        </w:rPr>
      </w:pPr>
    </w:p>
    <w:p w14:paraId="2C5911BB" w14:textId="77777777" w:rsidR="00EB64A0" w:rsidRDefault="00EB64A0" w:rsidP="003D73E3">
      <w:pPr>
        <w:pStyle w:val="List123"/>
        <w:ind w:left="0" w:firstLine="0"/>
        <w:textAlignment w:val="auto"/>
        <w:rPr>
          <w:b/>
          <w:bCs/>
          <w:szCs w:val="24"/>
        </w:rPr>
      </w:pPr>
    </w:p>
    <w:p w14:paraId="48B0869B" w14:textId="77777777" w:rsidR="00EB64A0" w:rsidRDefault="00EB64A0" w:rsidP="003D73E3">
      <w:pPr>
        <w:pStyle w:val="List123"/>
        <w:ind w:left="0" w:firstLine="0"/>
        <w:textAlignment w:val="auto"/>
        <w:rPr>
          <w:b/>
          <w:bCs/>
          <w:szCs w:val="24"/>
        </w:rPr>
      </w:pPr>
    </w:p>
    <w:p w14:paraId="33D4E4A6" w14:textId="77777777" w:rsidR="00EB64A0" w:rsidRDefault="00EB64A0" w:rsidP="003D73E3">
      <w:pPr>
        <w:pStyle w:val="List123"/>
        <w:ind w:left="0" w:firstLine="0"/>
        <w:textAlignment w:val="auto"/>
        <w:rPr>
          <w:b/>
          <w:bCs/>
          <w:szCs w:val="24"/>
        </w:rPr>
      </w:pPr>
    </w:p>
    <w:p w14:paraId="0834DD47" w14:textId="77777777" w:rsidR="00EB64A0" w:rsidRDefault="00EB64A0" w:rsidP="003D73E3">
      <w:pPr>
        <w:pStyle w:val="List123"/>
        <w:ind w:left="0" w:firstLine="0"/>
        <w:textAlignment w:val="auto"/>
        <w:rPr>
          <w:b/>
          <w:bCs/>
          <w:szCs w:val="24"/>
        </w:rPr>
      </w:pPr>
    </w:p>
    <w:p w14:paraId="4531C839" w14:textId="77777777" w:rsidR="00EB64A0" w:rsidRDefault="00EB64A0" w:rsidP="003D73E3">
      <w:pPr>
        <w:pStyle w:val="List123"/>
        <w:ind w:left="0" w:firstLine="0"/>
        <w:textAlignment w:val="auto"/>
        <w:rPr>
          <w:b/>
          <w:bCs/>
          <w:szCs w:val="24"/>
        </w:rPr>
      </w:pPr>
    </w:p>
    <w:p w14:paraId="68F9457F" w14:textId="77777777" w:rsidR="00EB64A0" w:rsidRDefault="00EB64A0" w:rsidP="003D73E3">
      <w:pPr>
        <w:pStyle w:val="List123"/>
        <w:ind w:left="0" w:firstLine="0"/>
        <w:textAlignment w:val="auto"/>
        <w:rPr>
          <w:b/>
          <w:bCs/>
          <w:szCs w:val="24"/>
        </w:rPr>
      </w:pPr>
    </w:p>
    <w:p w14:paraId="25DFACEB" w14:textId="77777777" w:rsidR="00EB64A0" w:rsidRDefault="00EB64A0" w:rsidP="003D73E3">
      <w:pPr>
        <w:pStyle w:val="List123"/>
        <w:ind w:left="0" w:firstLine="0"/>
        <w:textAlignment w:val="auto"/>
        <w:rPr>
          <w:b/>
          <w:bCs/>
          <w:szCs w:val="24"/>
        </w:rPr>
      </w:pPr>
    </w:p>
    <w:p w14:paraId="4C0AD792" w14:textId="77777777" w:rsidR="00EB64A0" w:rsidRDefault="00EB64A0" w:rsidP="003D73E3">
      <w:pPr>
        <w:pStyle w:val="List123"/>
        <w:ind w:left="0" w:firstLine="0"/>
        <w:textAlignment w:val="auto"/>
        <w:rPr>
          <w:b/>
          <w:bCs/>
          <w:szCs w:val="24"/>
        </w:rPr>
      </w:pPr>
    </w:p>
    <w:p w14:paraId="3E101A1E" w14:textId="77777777" w:rsidR="00EB64A0" w:rsidRDefault="00EB64A0" w:rsidP="003D73E3">
      <w:pPr>
        <w:pStyle w:val="List123"/>
        <w:ind w:left="0" w:firstLine="0"/>
        <w:textAlignment w:val="auto"/>
        <w:rPr>
          <w:b/>
          <w:bCs/>
          <w:szCs w:val="24"/>
        </w:rPr>
      </w:pPr>
    </w:p>
    <w:p w14:paraId="4E01549E" w14:textId="77777777" w:rsidR="00614EC1" w:rsidRDefault="00614EC1" w:rsidP="00D43DC1">
      <w:pPr>
        <w:pStyle w:val="List123"/>
        <w:ind w:left="0" w:firstLine="0"/>
        <w:textAlignment w:val="auto"/>
        <w:rPr>
          <w:b/>
          <w:bCs/>
          <w:szCs w:val="24"/>
        </w:rPr>
      </w:pPr>
    </w:p>
    <w:p w14:paraId="4ADE2489" w14:textId="77777777" w:rsidR="00614EC1" w:rsidRDefault="00614EC1" w:rsidP="00D43DC1">
      <w:pPr>
        <w:pStyle w:val="List123"/>
        <w:ind w:left="0" w:firstLine="0"/>
        <w:textAlignment w:val="auto"/>
        <w:rPr>
          <w:b/>
          <w:bCs/>
          <w:szCs w:val="24"/>
        </w:rPr>
      </w:pPr>
    </w:p>
    <w:p w14:paraId="0C7C5EE1" w14:textId="241814AE" w:rsidR="00EB64A0" w:rsidRPr="00D43DC1" w:rsidRDefault="00AE4B81" w:rsidP="00D43DC1">
      <w:pPr>
        <w:pStyle w:val="List123"/>
        <w:ind w:left="0" w:firstLine="0"/>
        <w:textAlignment w:val="auto"/>
        <w:rPr>
          <w:b/>
          <w:bCs/>
          <w:szCs w:val="24"/>
        </w:rPr>
      </w:pPr>
      <w:r w:rsidRPr="003D73E3">
        <w:rPr>
          <w:b/>
          <w:bCs/>
          <w:szCs w:val="24"/>
        </w:rPr>
        <w:lastRenderedPageBreak/>
        <w:t xml:space="preserve">GOAL </w:t>
      </w:r>
      <w:r w:rsidR="00140B4B" w:rsidRPr="003D73E3">
        <w:rPr>
          <w:b/>
          <w:bCs/>
          <w:szCs w:val="24"/>
        </w:rPr>
        <w:t>2025-2026</w:t>
      </w:r>
      <w:r w:rsidRPr="003D73E3">
        <w:rPr>
          <w:b/>
          <w:bCs/>
          <w:szCs w:val="24"/>
        </w:rPr>
        <w:t xml:space="preserve"> </w:t>
      </w:r>
    </w:p>
    <w:p w14:paraId="77F3A3D5" w14:textId="4952E733" w:rsidR="00AE4B81" w:rsidRDefault="00AE4B81" w:rsidP="00AE4B81">
      <w:pPr>
        <w:rPr>
          <w:b/>
          <w:iCs/>
          <w:sz w:val="28"/>
          <w:szCs w:val="28"/>
        </w:rPr>
      </w:pPr>
      <w:r>
        <w:rPr>
          <w:b/>
          <w:iCs/>
          <w:sz w:val="28"/>
          <w:szCs w:val="28"/>
        </w:rPr>
        <w:t xml:space="preserve">Standard </w:t>
      </w:r>
      <w:r w:rsidR="00140B4B">
        <w:rPr>
          <w:b/>
          <w:iCs/>
          <w:sz w:val="28"/>
          <w:szCs w:val="28"/>
        </w:rPr>
        <w:t>3</w:t>
      </w:r>
      <w:r>
        <w:rPr>
          <w:b/>
          <w:iCs/>
          <w:sz w:val="28"/>
          <w:szCs w:val="28"/>
        </w:rPr>
        <w:t xml:space="preserve">- </w:t>
      </w:r>
      <w:r w:rsidR="00140B4B">
        <w:rPr>
          <w:b/>
          <w:iCs/>
          <w:sz w:val="28"/>
          <w:szCs w:val="28"/>
        </w:rPr>
        <w:t>Cultural</w:t>
      </w:r>
      <w:r>
        <w:rPr>
          <w:b/>
          <w:iCs/>
          <w:sz w:val="28"/>
          <w:szCs w:val="28"/>
        </w:rPr>
        <w:t xml:space="preserve"> Leadership</w:t>
      </w:r>
    </w:p>
    <w:p w14:paraId="4E467354" w14:textId="4A185DB1" w:rsidR="00AE4B81" w:rsidRPr="003D73E3" w:rsidRDefault="009D7F5A" w:rsidP="00AE4B81">
      <w:pPr>
        <w:rPr>
          <w:szCs w:val="24"/>
        </w:rPr>
      </w:pPr>
      <w:r w:rsidRPr="003D73E3">
        <w:rPr>
          <w:rFonts w:cs="Times"/>
          <w:bCs/>
          <w:szCs w:val="24"/>
        </w:rPr>
        <w:t>The superintendent embraces the district’s culture and traditions to create conditions for exemplary performance. By aligning the work of all stakeholders with the district’s mission, the superintendent promotes equity, trust, and shared accountability to ensure that the district culture supports the success of every student. The superintendent ensures that the community has opportunities to provide input on local accountability measures, aligning instructional practices and district priorities with community needs. The superintendent embraces the district’s culture and traditions to create conditions for exemplary performance. By aligning the work of all stakeholders with the district’s mission, the superintendent promotes equity, trust, and shared accountability to ensure that the district culture supports the success of every student. The superintendent ensures that the community has opportunities to provide input on local accountability measures, aligning instructional practices and district priorities with community needs.</w:t>
      </w:r>
    </w:p>
    <w:p w14:paraId="79B168B1" w14:textId="77777777" w:rsidR="00D43DC1" w:rsidRDefault="00D43DC1" w:rsidP="00D43DC1">
      <w:pPr>
        <w:rPr>
          <w:szCs w:val="24"/>
        </w:rPr>
      </w:pPr>
    </w:p>
    <w:p w14:paraId="7884A6A3" w14:textId="1A2788A2" w:rsidR="00D43DC1" w:rsidRDefault="00D43DC1" w:rsidP="00D43DC1">
      <w:pPr>
        <w:rPr>
          <w:szCs w:val="24"/>
        </w:rPr>
      </w:pPr>
      <w:r w:rsidRPr="00581C07">
        <w:rPr>
          <w:szCs w:val="24"/>
        </w:rPr>
        <w:t xml:space="preserve">Superintendent Professional Growth Plan (PGP) Goal – Year 1 – Jessica Addison </w:t>
      </w:r>
    </w:p>
    <w:p w14:paraId="13F9A731" w14:textId="77777777" w:rsidR="00D43DC1" w:rsidRPr="00581C07" w:rsidRDefault="00D43DC1" w:rsidP="00D43DC1">
      <w:pPr>
        <w:rPr>
          <w:szCs w:val="24"/>
        </w:rPr>
      </w:pPr>
      <w:r w:rsidRPr="00581C07">
        <w:rPr>
          <w:szCs w:val="24"/>
        </w:rPr>
        <w:t xml:space="preserve">Aligned to the 2025 Kentucky KASA Superintendent Effectiveness Standards </w:t>
      </w:r>
    </w:p>
    <w:p w14:paraId="7FC33F5E" w14:textId="6392AF38" w:rsidR="00AE4B81" w:rsidRDefault="00AE4B81" w:rsidP="00AE4B81">
      <w:pPr>
        <w:rPr>
          <w:szCs w:val="24"/>
        </w:rPr>
      </w:pPr>
    </w:p>
    <w:p w14:paraId="5B3B325F" w14:textId="429F0DAB" w:rsidR="00581C07" w:rsidRPr="00581C07" w:rsidRDefault="00581C07" w:rsidP="00581C07">
      <w:pPr>
        <w:rPr>
          <w:szCs w:val="24"/>
        </w:rPr>
      </w:pPr>
      <w:r w:rsidRPr="00581C07">
        <w:rPr>
          <w:b/>
          <w:bCs/>
          <w:szCs w:val="24"/>
        </w:rPr>
        <w:t xml:space="preserve">Standard 3: Cultural Leadership </w:t>
      </w:r>
    </w:p>
    <w:p w14:paraId="09084F91" w14:textId="2BF3A831" w:rsidR="00581C07" w:rsidRPr="00581C07" w:rsidRDefault="00581C07" w:rsidP="00581C07">
      <w:pPr>
        <w:rPr>
          <w:szCs w:val="24"/>
        </w:rPr>
      </w:pPr>
      <w:r w:rsidRPr="00581C07">
        <w:rPr>
          <w:b/>
          <w:bCs/>
          <w:szCs w:val="24"/>
        </w:rPr>
        <w:t xml:space="preserve">Indicator 3.C </w:t>
      </w:r>
      <w:r w:rsidRPr="00581C07">
        <w:rPr>
          <w:szCs w:val="24"/>
        </w:rPr>
        <w:t xml:space="preserve">Develops trust through collaboration and transparency, fostering a culture of shared accountability. </w:t>
      </w:r>
    </w:p>
    <w:p w14:paraId="1EE1141E" w14:textId="5447E1E8" w:rsidR="00581C07" w:rsidRPr="00581C07" w:rsidRDefault="00581C07" w:rsidP="00581C07">
      <w:pPr>
        <w:rPr>
          <w:szCs w:val="24"/>
        </w:rPr>
      </w:pPr>
      <w:r w:rsidRPr="00581C07">
        <w:rPr>
          <w:b/>
          <w:bCs/>
          <w:szCs w:val="24"/>
        </w:rPr>
        <w:t xml:space="preserve">Target Area: </w:t>
      </w:r>
    </w:p>
    <w:p w14:paraId="687BAAE0" w14:textId="77777777" w:rsidR="003D73E3" w:rsidRDefault="00581C07" w:rsidP="00581C07">
      <w:pPr>
        <w:rPr>
          <w:szCs w:val="24"/>
        </w:rPr>
      </w:pPr>
      <w:r w:rsidRPr="00581C07">
        <w:rPr>
          <w:szCs w:val="24"/>
        </w:rPr>
        <w:t xml:space="preserve">Cultural Leadership - Develop trust through collaborative stakeholder engagement; fostering a culture of high expectations and shared accountability. </w:t>
      </w:r>
    </w:p>
    <w:p w14:paraId="554E6685" w14:textId="6B57312F" w:rsidR="00581C07" w:rsidRPr="00581C07" w:rsidRDefault="00581C07" w:rsidP="00581C07">
      <w:pPr>
        <w:rPr>
          <w:szCs w:val="24"/>
        </w:rPr>
      </w:pPr>
      <w:r w:rsidRPr="00581C07">
        <w:rPr>
          <w:b/>
          <w:bCs/>
          <w:szCs w:val="24"/>
        </w:rPr>
        <w:t xml:space="preserve">Goal: </w:t>
      </w:r>
    </w:p>
    <w:p w14:paraId="3BBFD615" w14:textId="77777777" w:rsidR="00581C07" w:rsidRPr="00581C07" w:rsidRDefault="00581C07" w:rsidP="00581C07">
      <w:pPr>
        <w:rPr>
          <w:szCs w:val="24"/>
        </w:rPr>
      </w:pPr>
      <w:r w:rsidRPr="00581C07">
        <w:rPr>
          <w:szCs w:val="24"/>
        </w:rPr>
        <w:t xml:space="preserve">By June 30, 2026, develop and implement plans for collaborative engagement with internal and external stakeholders promoting two-way communication and trust. </w:t>
      </w:r>
    </w:p>
    <w:p w14:paraId="4984AE55" w14:textId="23483D1B" w:rsidR="00581C07" w:rsidRPr="00581C07" w:rsidRDefault="00581C07" w:rsidP="00581C07">
      <w:pPr>
        <w:rPr>
          <w:szCs w:val="24"/>
        </w:rPr>
      </w:pPr>
      <w:r w:rsidRPr="00581C07">
        <w:rPr>
          <w:b/>
          <w:bCs/>
          <w:szCs w:val="24"/>
        </w:rPr>
        <w:t xml:space="preserve">Action Plan: </w:t>
      </w:r>
    </w:p>
    <w:p w14:paraId="0220D065" w14:textId="77777777" w:rsidR="00581C07" w:rsidRPr="00581C07" w:rsidRDefault="00581C07" w:rsidP="00581C07">
      <w:pPr>
        <w:rPr>
          <w:szCs w:val="24"/>
        </w:rPr>
      </w:pPr>
      <w:r w:rsidRPr="00581C07">
        <w:rPr>
          <w:szCs w:val="24"/>
        </w:rPr>
        <w:t xml:space="preserve">Establish a cadence of collaborative leadership meetings to communicate district priorities, establish shared goals, and provide support to all school leaders for continuous improvement. </w:t>
      </w:r>
    </w:p>
    <w:p w14:paraId="3FE75A2E" w14:textId="77777777" w:rsidR="00581C07" w:rsidRPr="00581C07" w:rsidRDefault="00581C07" w:rsidP="00581C07">
      <w:pPr>
        <w:rPr>
          <w:szCs w:val="24"/>
        </w:rPr>
      </w:pPr>
      <w:r w:rsidRPr="00581C07">
        <w:rPr>
          <w:szCs w:val="24"/>
        </w:rPr>
        <w:t xml:space="preserve">Establish and meet quarterly with Superintendent Advisory Councils (Student Advisory Council -monthly, Staff, Parents, Community, Faith Leaders) for two-way communication, engagement, and feedback for district improvement. </w:t>
      </w:r>
    </w:p>
    <w:p w14:paraId="297B65FD" w14:textId="77777777" w:rsidR="00581C07" w:rsidRPr="00581C07" w:rsidRDefault="00581C07" w:rsidP="00581C07">
      <w:pPr>
        <w:rPr>
          <w:szCs w:val="24"/>
        </w:rPr>
      </w:pPr>
      <w:r w:rsidRPr="00581C07">
        <w:rPr>
          <w:szCs w:val="24"/>
        </w:rPr>
        <w:t xml:space="preserve">Host a Superintendent Community Chat at least once each semester for families and community members to hear district priorities and engage in Q&amp;A with the superintendent. </w:t>
      </w:r>
    </w:p>
    <w:p w14:paraId="7E046C21" w14:textId="77777777" w:rsidR="00581C07" w:rsidRPr="00581C07" w:rsidRDefault="00581C07" w:rsidP="00581C07">
      <w:pPr>
        <w:rPr>
          <w:szCs w:val="24"/>
        </w:rPr>
      </w:pPr>
      <w:r w:rsidRPr="00581C07">
        <w:rPr>
          <w:szCs w:val="24"/>
        </w:rPr>
        <w:t xml:space="preserve">Conduct stakeholder perceptions surveys for all stakeholder groups and use feedback to inform action plans. </w:t>
      </w:r>
    </w:p>
    <w:p w14:paraId="0AB52A4C" w14:textId="77777777" w:rsidR="00581C07" w:rsidRPr="00581C07" w:rsidRDefault="00581C07" w:rsidP="00581C07">
      <w:pPr>
        <w:rPr>
          <w:szCs w:val="24"/>
        </w:rPr>
      </w:pPr>
      <w:r w:rsidRPr="00581C07">
        <w:rPr>
          <w:szCs w:val="24"/>
        </w:rPr>
        <w:t xml:space="preserve">Establish and maintain a high level of engagement and accessibility in schools and the community. </w:t>
      </w:r>
    </w:p>
    <w:p w14:paraId="63246645" w14:textId="3C77D799" w:rsidR="00581C07" w:rsidRPr="00581C07" w:rsidRDefault="00581C07" w:rsidP="00581C07">
      <w:pPr>
        <w:rPr>
          <w:szCs w:val="24"/>
        </w:rPr>
      </w:pPr>
      <w:r w:rsidRPr="00581C07">
        <w:rPr>
          <w:b/>
          <w:bCs/>
          <w:szCs w:val="24"/>
        </w:rPr>
        <w:t xml:space="preserve">Indicators of Success - Evidence/Artifacts: </w:t>
      </w:r>
    </w:p>
    <w:p w14:paraId="06745BE8" w14:textId="77777777" w:rsidR="00581C07" w:rsidRPr="00581C07" w:rsidRDefault="00581C07" w:rsidP="00581C07">
      <w:pPr>
        <w:rPr>
          <w:szCs w:val="24"/>
        </w:rPr>
      </w:pPr>
      <w:r w:rsidRPr="00581C07">
        <w:rPr>
          <w:szCs w:val="24"/>
        </w:rPr>
        <w:t xml:space="preserve">District day message to all staff and staff survey </w:t>
      </w:r>
    </w:p>
    <w:p w14:paraId="38F689E8" w14:textId="77777777" w:rsidR="00581C07" w:rsidRPr="00581C07" w:rsidRDefault="00581C07" w:rsidP="00581C07">
      <w:pPr>
        <w:rPr>
          <w:szCs w:val="24"/>
        </w:rPr>
      </w:pPr>
      <w:r w:rsidRPr="00581C07">
        <w:rPr>
          <w:szCs w:val="24"/>
        </w:rPr>
        <w:t xml:space="preserve">Schedule of leadership meetings and agendas </w:t>
      </w:r>
    </w:p>
    <w:p w14:paraId="65154CB7" w14:textId="77777777" w:rsidR="00581C07" w:rsidRPr="00581C07" w:rsidRDefault="00581C07" w:rsidP="00581C07">
      <w:pPr>
        <w:rPr>
          <w:szCs w:val="24"/>
        </w:rPr>
      </w:pPr>
      <w:r w:rsidRPr="00581C07">
        <w:rPr>
          <w:szCs w:val="24"/>
        </w:rPr>
        <w:t xml:space="preserve">Superintendent Advisory Council dates, agendas, and notes </w:t>
      </w:r>
    </w:p>
    <w:p w14:paraId="7D2CF499" w14:textId="77777777" w:rsidR="00581C07" w:rsidRPr="00581C07" w:rsidRDefault="00581C07" w:rsidP="00581C07">
      <w:pPr>
        <w:rPr>
          <w:szCs w:val="24"/>
        </w:rPr>
      </w:pPr>
      <w:r w:rsidRPr="00581C07">
        <w:rPr>
          <w:szCs w:val="24"/>
        </w:rPr>
        <w:t xml:space="preserve">Action Plan to address the feedback from surveys and advisory groups </w:t>
      </w:r>
    </w:p>
    <w:p w14:paraId="714C74B2" w14:textId="40B095E8" w:rsidR="00AE4B81" w:rsidRDefault="00581C07" w:rsidP="00581C07">
      <w:pPr>
        <w:rPr>
          <w:szCs w:val="24"/>
        </w:rPr>
      </w:pPr>
      <w:r w:rsidRPr="00581C07">
        <w:rPr>
          <w:szCs w:val="24"/>
        </w:rPr>
        <w:t>Documentation of community and school engagement</w:t>
      </w:r>
    </w:p>
    <w:p w14:paraId="1D25CDF3" w14:textId="77777777" w:rsidR="00AE4B81" w:rsidRDefault="00AE4B81" w:rsidP="00AE4B81">
      <w:pPr>
        <w:rPr>
          <w:szCs w:val="24"/>
        </w:rPr>
      </w:pPr>
    </w:p>
    <w:p w14:paraId="4E5A99C0" w14:textId="2D0C40A2" w:rsidR="00AE4B81" w:rsidRDefault="00AE4B81" w:rsidP="00AE4B81">
      <w:pPr>
        <w:rPr>
          <w:szCs w:val="24"/>
        </w:rPr>
      </w:pPr>
    </w:p>
    <w:p w14:paraId="65ADAC94" w14:textId="77777777" w:rsidR="00EB64A0" w:rsidRDefault="00EB64A0" w:rsidP="00AE4B81">
      <w:pPr>
        <w:rPr>
          <w:szCs w:val="24"/>
        </w:rPr>
      </w:pPr>
    </w:p>
    <w:p w14:paraId="0DE8E455" w14:textId="77777777" w:rsidR="00EB64A0" w:rsidRDefault="00EB64A0" w:rsidP="00AE4B81">
      <w:pPr>
        <w:rPr>
          <w:szCs w:val="24"/>
        </w:rPr>
      </w:pPr>
    </w:p>
    <w:p w14:paraId="353225AF" w14:textId="77777777" w:rsidR="00EB64A0" w:rsidRDefault="00EB64A0" w:rsidP="00AE4B81">
      <w:pPr>
        <w:rPr>
          <w:szCs w:val="24"/>
        </w:rPr>
      </w:pPr>
    </w:p>
    <w:p w14:paraId="291B9054" w14:textId="77777777" w:rsidR="00EB64A0" w:rsidRDefault="00EB64A0" w:rsidP="00AE4B81">
      <w:pPr>
        <w:rPr>
          <w:szCs w:val="24"/>
        </w:rPr>
      </w:pPr>
    </w:p>
    <w:p w14:paraId="4884E4E5" w14:textId="77777777" w:rsidR="00EB64A0" w:rsidRDefault="00EB64A0" w:rsidP="00AE4B81">
      <w:pPr>
        <w:rPr>
          <w:szCs w:val="24"/>
        </w:rPr>
      </w:pPr>
    </w:p>
    <w:p w14:paraId="26A1EC09" w14:textId="77777777" w:rsidR="00EB64A0" w:rsidRDefault="00EB64A0" w:rsidP="00AE4B81">
      <w:pPr>
        <w:rPr>
          <w:szCs w:val="24"/>
        </w:rPr>
      </w:pPr>
    </w:p>
    <w:p w14:paraId="7A0831F1" w14:textId="77777777" w:rsidR="00EB64A0" w:rsidRDefault="00EB64A0" w:rsidP="00AE4B81">
      <w:pPr>
        <w:rPr>
          <w:szCs w:val="24"/>
        </w:rPr>
      </w:pPr>
    </w:p>
    <w:p w14:paraId="3D2E8B6D" w14:textId="77777777" w:rsidR="00EB64A0" w:rsidRDefault="00EB64A0" w:rsidP="00AE4B81">
      <w:pPr>
        <w:rPr>
          <w:szCs w:val="24"/>
        </w:rPr>
      </w:pPr>
    </w:p>
    <w:p w14:paraId="10809878" w14:textId="75D9BCD7" w:rsidR="00AE4B81" w:rsidRDefault="00AE4B81" w:rsidP="00AE4B81">
      <w:pPr>
        <w:rPr>
          <w:szCs w:val="24"/>
        </w:rPr>
      </w:pPr>
      <w:r w:rsidRPr="00572CE6">
        <w:rPr>
          <w:szCs w:val="24"/>
        </w:rPr>
        <w:lastRenderedPageBreak/>
        <w:t xml:space="preserve">The Superintendent’s performance for this standard: </w:t>
      </w:r>
    </w:p>
    <w:p w14:paraId="32609A7C" w14:textId="77777777" w:rsidR="00EB64A0" w:rsidRPr="00572CE6" w:rsidRDefault="00EB64A0" w:rsidP="00AE4B81">
      <w:pPr>
        <w:rPr>
          <w:szCs w:val="24"/>
        </w:rPr>
      </w:pPr>
    </w:p>
    <w:p w14:paraId="3065DD7B" w14:textId="77777777" w:rsidR="00AE4B81" w:rsidRPr="00572CE6" w:rsidRDefault="00AE4B81" w:rsidP="00AE4B81">
      <w:pPr>
        <w:rPr>
          <w:szCs w:val="24"/>
        </w:rPr>
      </w:pPr>
      <w:r w:rsidRPr="00572CE6">
        <w:rPr>
          <w:szCs w:val="24"/>
        </w:rPr>
        <w:t xml:space="preserve">□ </w:t>
      </w:r>
      <w:r w:rsidRPr="00572CE6">
        <w:rPr>
          <w:b/>
          <w:bCs/>
          <w:szCs w:val="24"/>
        </w:rPr>
        <w:t>(4) Exemplary</w:t>
      </w:r>
      <w:r w:rsidRPr="00572CE6">
        <w:rPr>
          <w:szCs w:val="24"/>
        </w:rPr>
        <w:t>: Exceeds the standard</w:t>
      </w:r>
    </w:p>
    <w:p w14:paraId="4EEE7FC4" w14:textId="4054E177" w:rsidR="00AE4B81" w:rsidRPr="00572CE6" w:rsidRDefault="00984738" w:rsidP="00AE4B81">
      <w:pPr>
        <w:rPr>
          <w:szCs w:val="24"/>
        </w:rPr>
      </w:pPr>
      <w:r w:rsidRPr="00984738">
        <w:rPr>
          <w:szCs w:val="24"/>
          <w:highlight w:val="yellow"/>
        </w:rPr>
        <w:t>X</w:t>
      </w:r>
      <w:r w:rsidR="00AE4B81" w:rsidRPr="00984738">
        <w:rPr>
          <w:szCs w:val="24"/>
          <w:highlight w:val="yellow"/>
        </w:rPr>
        <w:t xml:space="preserve"> </w:t>
      </w:r>
      <w:r w:rsidR="00AE4B81" w:rsidRPr="00984738">
        <w:rPr>
          <w:b/>
          <w:bCs/>
          <w:szCs w:val="24"/>
          <w:highlight w:val="yellow"/>
        </w:rPr>
        <w:t>(3) Accomplished</w:t>
      </w:r>
      <w:r w:rsidR="00AE4B81" w:rsidRPr="00572CE6">
        <w:rPr>
          <w:szCs w:val="24"/>
        </w:rPr>
        <w:t xml:space="preserve">: Meets the standard </w:t>
      </w:r>
    </w:p>
    <w:p w14:paraId="2EA85201" w14:textId="77777777" w:rsidR="00AE4B81" w:rsidRPr="00572CE6" w:rsidRDefault="00AE4B81" w:rsidP="00AE4B81">
      <w:pPr>
        <w:rPr>
          <w:szCs w:val="24"/>
        </w:rPr>
      </w:pPr>
      <w:r w:rsidRPr="00572CE6">
        <w:rPr>
          <w:szCs w:val="24"/>
        </w:rPr>
        <w:t xml:space="preserve">□ </w:t>
      </w:r>
      <w:r w:rsidRPr="00572CE6">
        <w:rPr>
          <w:b/>
          <w:bCs/>
          <w:szCs w:val="24"/>
        </w:rPr>
        <w:t>(2) Developing</w:t>
      </w:r>
      <w:r w:rsidRPr="00572CE6">
        <w:rPr>
          <w:szCs w:val="24"/>
        </w:rPr>
        <w:t xml:space="preserve">: Making progress toward meeting the standard </w:t>
      </w:r>
    </w:p>
    <w:p w14:paraId="0A5EB500" w14:textId="77777777" w:rsidR="00AE4B81" w:rsidRDefault="00AE4B81" w:rsidP="00AE4B81">
      <w:pPr>
        <w:rPr>
          <w:szCs w:val="24"/>
        </w:rPr>
      </w:pPr>
      <w:r w:rsidRPr="00572CE6">
        <w:rPr>
          <w:szCs w:val="24"/>
        </w:rPr>
        <w:t xml:space="preserve">□ </w:t>
      </w:r>
      <w:r w:rsidRPr="00572CE6">
        <w:rPr>
          <w:b/>
          <w:bCs/>
          <w:szCs w:val="24"/>
        </w:rPr>
        <w:t>(1) Improvement Required</w:t>
      </w:r>
      <w:r w:rsidRPr="00572CE6">
        <w:rPr>
          <w:szCs w:val="24"/>
        </w:rPr>
        <w:t xml:space="preserve">: Progress toward meeting the goal is unacceptable; goal is required to be addressed with Performance Expectations agreed upon by the Board and Superintendent. Comments to support this performance level are required. </w:t>
      </w:r>
    </w:p>
    <w:p w14:paraId="6C1E1A6E" w14:textId="77777777" w:rsidR="003D73E3" w:rsidRDefault="003D73E3" w:rsidP="00AE4B81">
      <w:pPr>
        <w:rPr>
          <w:b/>
          <w:bCs/>
          <w:szCs w:val="24"/>
        </w:rPr>
      </w:pPr>
    </w:p>
    <w:p w14:paraId="225A1B65" w14:textId="77777777" w:rsidR="00EB64A0" w:rsidRDefault="00EB64A0" w:rsidP="00AE4B81">
      <w:pPr>
        <w:rPr>
          <w:b/>
          <w:bCs/>
          <w:szCs w:val="24"/>
        </w:rPr>
      </w:pPr>
    </w:p>
    <w:p w14:paraId="6E528329" w14:textId="631471AE" w:rsidR="00AE4B81" w:rsidRDefault="00AE4B81" w:rsidP="00AE4B81">
      <w:pPr>
        <w:rPr>
          <w:b/>
          <w:bCs/>
          <w:szCs w:val="24"/>
        </w:rPr>
      </w:pPr>
      <w:r w:rsidRPr="00572CE6">
        <w:rPr>
          <w:b/>
          <w:bCs/>
          <w:szCs w:val="24"/>
        </w:rPr>
        <w:t>Comments &amp; Evidence to support the Superintendent's performance for this goal</w:t>
      </w:r>
    </w:p>
    <w:p w14:paraId="6E7EA4A4" w14:textId="77777777" w:rsidR="00AE4B81" w:rsidRDefault="00AE4B81" w:rsidP="00AE4B81">
      <w:pPr>
        <w:rPr>
          <w:b/>
          <w:bCs/>
          <w:szCs w:val="24"/>
        </w:rPr>
      </w:pPr>
    </w:p>
    <w:p w14:paraId="0A771447" w14:textId="7034FD30" w:rsidR="00AE4B81" w:rsidRDefault="00FF3ED1" w:rsidP="00AE4B81">
      <w:r>
        <w:t xml:space="preserve">Mrs. Addison is </w:t>
      </w:r>
      <w:proofErr w:type="gramStart"/>
      <w:r>
        <w:t>definitely a</w:t>
      </w:r>
      <w:proofErr w:type="gramEnd"/>
      <w:r>
        <w:t xml:space="preserve"> superintendent that expects more from the individual team members. She focuses more on a bigger picture with minor micromanaging. </w:t>
      </w:r>
    </w:p>
    <w:p w14:paraId="33A8B3CE" w14:textId="5CD9CC80" w:rsidR="00040696" w:rsidRDefault="00040696" w:rsidP="00AE4B81"/>
    <w:p w14:paraId="4DB7623C" w14:textId="7503F3B1" w:rsidR="00040696" w:rsidRDefault="00040696" w:rsidP="00AE4B81">
      <w:r>
        <w:t xml:space="preserve">The Board sees improvement with ongoing communication and looks forward to continued improvement. </w:t>
      </w:r>
    </w:p>
    <w:p w14:paraId="1551A5E9" w14:textId="77777777" w:rsidR="00AE4B81" w:rsidRDefault="00AE4B81" w:rsidP="00AE4B81"/>
    <w:p w14:paraId="7856A55F" w14:textId="77777777" w:rsidR="00AE4B81" w:rsidRDefault="00AE4B81" w:rsidP="00AE4B81"/>
    <w:p w14:paraId="2F132386" w14:textId="77777777" w:rsidR="00AE4B81" w:rsidRDefault="00AE4B81" w:rsidP="00AE4B81"/>
    <w:p w14:paraId="0C46A8D2" w14:textId="77777777" w:rsidR="00AE4B81" w:rsidRDefault="00AE4B81" w:rsidP="00AE4B81"/>
    <w:p w14:paraId="0DC72B4D" w14:textId="77777777" w:rsidR="00AE4B81" w:rsidRDefault="00AE4B81" w:rsidP="00AE4B81"/>
    <w:p w14:paraId="2CD4E67E" w14:textId="77777777" w:rsidR="00AE4B81" w:rsidRDefault="00AE4B81" w:rsidP="00AE4B81"/>
    <w:p w14:paraId="7E9B281E" w14:textId="77777777" w:rsidR="00AE4B81" w:rsidRDefault="00AE4B81" w:rsidP="00AE4B81"/>
    <w:p w14:paraId="215EF785" w14:textId="77777777" w:rsidR="00AE4B81" w:rsidRDefault="00AE4B81" w:rsidP="00AE4B81"/>
    <w:p w14:paraId="5901EED9" w14:textId="534A5D17" w:rsidR="008E19D6" w:rsidRDefault="008E19D6" w:rsidP="008E19D6">
      <w:pPr>
        <w:pStyle w:val="policytext"/>
        <w:spacing w:after="0"/>
        <w:rPr>
          <w:szCs w:val="24"/>
        </w:rPr>
      </w:pPr>
    </w:p>
    <w:p w14:paraId="5938EB01" w14:textId="77777777" w:rsidR="004A6BB6" w:rsidRPr="008E19D6" w:rsidRDefault="004A6BB6" w:rsidP="008E19D6"/>
    <w:sectPr w:rsidR="004A6BB6" w:rsidRPr="008E19D6" w:rsidSect="008E19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30204"/>
    <w:charset w:val="00"/>
    <w:family w:val="swiss"/>
    <w:pitch w:val="variable"/>
    <w:sig w:usb0="20002A87" w:usb1="00000000" w:usb2="00000000" w:usb3="00000000" w:csb0="000001FF" w:csb1="00000000"/>
  </w:font>
  <w:font w:name="ヒラギノ角ゴ Pro W3">
    <w:altName w:val="MS Mincho"/>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Times">
    <w:panose1 w:val="0202060306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0B0"/>
    <w:multiLevelType w:val="multilevel"/>
    <w:tmpl w:val="A39C1B4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E121B6C"/>
    <w:multiLevelType w:val="singleLevel"/>
    <w:tmpl w:val="B96AB45C"/>
    <w:lvl w:ilvl="0">
      <w:start w:val="1"/>
      <w:numFmt w:val="decimal"/>
      <w:lvlText w:val="%1."/>
      <w:legacy w:legacy="1" w:legacySpace="0" w:legacyIndent="360"/>
      <w:lvlJc w:val="left"/>
      <w:pPr>
        <w:ind w:left="936" w:hanging="360"/>
      </w:pPr>
    </w:lvl>
  </w:abstractNum>
  <w:abstractNum w:abstractNumId="2" w15:restartNumberingAfterBreak="0">
    <w:nsid w:val="6F7E0083"/>
    <w:multiLevelType w:val="hybridMultilevel"/>
    <w:tmpl w:val="902E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9649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167111">
    <w:abstractNumId w:val="2"/>
  </w:num>
  <w:num w:numId="3" w16cid:durableId="8750490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D6"/>
    <w:rsid w:val="00014A50"/>
    <w:rsid w:val="00040696"/>
    <w:rsid w:val="00041AD0"/>
    <w:rsid w:val="000B47D7"/>
    <w:rsid w:val="000E4833"/>
    <w:rsid w:val="00100CB6"/>
    <w:rsid w:val="00113C39"/>
    <w:rsid w:val="00140B4B"/>
    <w:rsid w:val="001F1D1F"/>
    <w:rsid w:val="001F3560"/>
    <w:rsid w:val="00232A31"/>
    <w:rsid w:val="002B0F06"/>
    <w:rsid w:val="002C2DEC"/>
    <w:rsid w:val="00334833"/>
    <w:rsid w:val="0035057C"/>
    <w:rsid w:val="0038498E"/>
    <w:rsid w:val="003D1A9A"/>
    <w:rsid w:val="003D73E3"/>
    <w:rsid w:val="003D76E7"/>
    <w:rsid w:val="003F04C1"/>
    <w:rsid w:val="004A6BB6"/>
    <w:rsid w:val="00544064"/>
    <w:rsid w:val="00581C07"/>
    <w:rsid w:val="00593B01"/>
    <w:rsid w:val="00614EC1"/>
    <w:rsid w:val="0063024C"/>
    <w:rsid w:val="00632403"/>
    <w:rsid w:val="006768ED"/>
    <w:rsid w:val="007166D8"/>
    <w:rsid w:val="00756CB3"/>
    <w:rsid w:val="00766975"/>
    <w:rsid w:val="008A4264"/>
    <w:rsid w:val="008D246C"/>
    <w:rsid w:val="008E19D6"/>
    <w:rsid w:val="00984738"/>
    <w:rsid w:val="009D7F5A"/>
    <w:rsid w:val="00A01304"/>
    <w:rsid w:val="00A55025"/>
    <w:rsid w:val="00AE4B81"/>
    <w:rsid w:val="00BC60B4"/>
    <w:rsid w:val="00C32616"/>
    <w:rsid w:val="00CE49F3"/>
    <w:rsid w:val="00D43DC1"/>
    <w:rsid w:val="00DB2D47"/>
    <w:rsid w:val="00E61F80"/>
    <w:rsid w:val="00EB64A0"/>
    <w:rsid w:val="00F048A8"/>
    <w:rsid w:val="00F73253"/>
    <w:rsid w:val="00FF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358D"/>
  <w15:chartTrackingRefBased/>
  <w15:docId w15:val="{6B26BC52-47B2-4E17-8DAD-C234476E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D6"/>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8E1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9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9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9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9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9D6"/>
    <w:rPr>
      <w:rFonts w:eastAsiaTheme="majorEastAsia" w:cstheme="majorBidi"/>
      <w:color w:val="272727" w:themeColor="text1" w:themeTint="D8"/>
    </w:rPr>
  </w:style>
  <w:style w:type="paragraph" w:styleId="Title">
    <w:name w:val="Title"/>
    <w:basedOn w:val="Normal"/>
    <w:next w:val="Normal"/>
    <w:link w:val="TitleChar"/>
    <w:uiPriority w:val="10"/>
    <w:qFormat/>
    <w:rsid w:val="008E19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9D6"/>
    <w:pPr>
      <w:spacing w:before="160"/>
      <w:jc w:val="center"/>
    </w:pPr>
    <w:rPr>
      <w:i/>
      <w:iCs/>
      <w:color w:val="404040" w:themeColor="text1" w:themeTint="BF"/>
    </w:rPr>
  </w:style>
  <w:style w:type="character" w:customStyle="1" w:styleId="QuoteChar">
    <w:name w:val="Quote Char"/>
    <w:basedOn w:val="DefaultParagraphFont"/>
    <w:link w:val="Quote"/>
    <w:uiPriority w:val="29"/>
    <w:rsid w:val="008E19D6"/>
    <w:rPr>
      <w:i/>
      <w:iCs/>
      <w:color w:val="404040" w:themeColor="text1" w:themeTint="BF"/>
    </w:rPr>
  </w:style>
  <w:style w:type="paragraph" w:styleId="ListParagraph">
    <w:name w:val="List Paragraph"/>
    <w:basedOn w:val="Normal"/>
    <w:uiPriority w:val="34"/>
    <w:qFormat/>
    <w:rsid w:val="008E19D6"/>
    <w:pPr>
      <w:ind w:left="720"/>
      <w:contextualSpacing/>
    </w:pPr>
  </w:style>
  <w:style w:type="character" w:styleId="IntenseEmphasis">
    <w:name w:val="Intense Emphasis"/>
    <w:basedOn w:val="DefaultParagraphFont"/>
    <w:uiPriority w:val="21"/>
    <w:qFormat/>
    <w:rsid w:val="008E19D6"/>
    <w:rPr>
      <w:i/>
      <w:iCs/>
      <w:color w:val="0F4761" w:themeColor="accent1" w:themeShade="BF"/>
    </w:rPr>
  </w:style>
  <w:style w:type="paragraph" w:styleId="IntenseQuote">
    <w:name w:val="Intense Quote"/>
    <w:basedOn w:val="Normal"/>
    <w:next w:val="Normal"/>
    <w:link w:val="IntenseQuoteChar"/>
    <w:uiPriority w:val="30"/>
    <w:qFormat/>
    <w:rsid w:val="008E1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9D6"/>
    <w:rPr>
      <w:i/>
      <w:iCs/>
      <w:color w:val="0F4761" w:themeColor="accent1" w:themeShade="BF"/>
    </w:rPr>
  </w:style>
  <w:style w:type="character" w:styleId="IntenseReference">
    <w:name w:val="Intense Reference"/>
    <w:basedOn w:val="DefaultParagraphFont"/>
    <w:uiPriority w:val="32"/>
    <w:qFormat/>
    <w:rsid w:val="008E19D6"/>
    <w:rPr>
      <w:b/>
      <w:bCs/>
      <w:smallCaps/>
      <w:color w:val="0F4761" w:themeColor="accent1" w:themeShade="BF"/>
      <w:spacing w:val="5"/>
    </w:rPr>
  </w:style>
  <w:style w:type="paragraph" w:customStyle="1" w:styleId="policytitle">
    <w:name w:val="policytitle"/>
    <w:basedOn w:val="Normal"/>
    <w:link w:val="policytitleChar"/>
    <w:rsid w:val="008E19D6"/>
    <w:pPr>
      <w:spacing w:before="120" w:after="240"/>
      <w:jc w:val="center"/>
    </w:pPr>
    <w:rPr>
      <w:b/>
      <w:sz w:val="28"/>
      <w:u w:val="words"/>
    </w:rPr>
  </w:style>
  <w:style w:type="paragraph" w:customStyle="1" w:styleId="policytext">
    <w:name w:val="policytext"/>
    <w:link w:val="policytextChar"/>
    <w:rsid w:val="008E19D6"/>
    <w:pPr>
      <w:overflowPunct w:val="0"/>
      <w:autoSpaceDE w:val="0"/>
      <w:autoSpaceDN w:val="0"/>
      <w:adjustRightInd w:val="0"/>
      <w:spacing w:after="120" w:line="240" w:lineRule="auto"/>
      <w:jc w:val="both"/>
      <w:textAlignment w:val="baseline"/>
    </w:pPr>
    <w:rPr>
      <w:rFonts w:ascii="Times New Roman" w:eastAsia="Times New Roman" w:hAnsi="Times New Roman" w:cs="Times New Roman"/>
      <w:kern w:val="0"/>
      <w:szCs w:val="20"/>
      <w14:ligatures w14:val="none"/>
    </w:rPr>
  </w:style>
  <w:style w:type="paragraph" w:customStyle="1" w:styleId="sideheading">
    <w:name w:val="sideheading"/>
    <w:basedOn w:val="policytext"/>
    <w:next w:val="policytext"/>
    <w:link w:val="sideheadingChar"/>
    <w:rsid w:val="008E19D6"/>
    <w:rPr>
      <w:b/>
      <w:smallCaps/>
    </w:rPr>
  </w:style>
  <w:style w:type="character" w:customStyle="1" w:styleId="ksbanormal">
    <w:name w:val="ksba normal"/>
    <w:basedOn w:val="DefaultParagraphFont"/>
    <w:rsid w:val="008E19D6"/>
    <w:rPr>
      <w:rFonts w:ascii="Times New Roman" w:hAnsi="Times New Roman"/>
      <w:sz w:val="24"/>
    </w:rPr>
  </w:style>
  <w:style w:type="paragraph" w:customStyle="1" w:styleId="List123">
    <w:name w:val="List123"/>
    <w:basedOn w:val="policytext"/>
    <w:rsid w:val="008E19D6"/>
    <w:pPr>
      <w:ind w:left="936" w:hanging="360"/>
    </w:pPr>
  </w:style>
  <w:style w:type="character" w:customStyle="1" w:styleId="policytitleChar">
    <w:name w:val="policytitle Char"/>
    <w:link w:val="policytitle"/>
    <w:rsid w:val="008E19D6"/>
    <w:rPr>
      <w:rFonts w:ascii="Times New Roman" w:eastAsia="Times New Roman" w:hAnsi="Times New Roman" w:cs="Times New Roman"/>
      <w:b/>
      <w:kern w:val="0"/>
      <w:sz w:val="28"/>
      <w:szCs w:val="20"/>
      <w:u w:val="words"/>
      <w14:ligatures w14:val="none"/>
    </w:rPr>
  </w:style>
  <w:style w:type="character" w:customStyle="1" w:styleId="policytextChar">
    <w:name w:val="policytext Char"/>
    <w:basedOn w:val="DefaultParagraphFont"/>
    <w:link w:val="policytext"/>
    <w:locked/>
    <w:rsid w:val="008E19D6"/>
    <w:rPr>
      <w:rFonts w:ascii="Times New Roman" w:eastAsia="Times New Roman" w:hAnsi="Times New Roman" w:cs="Times New Roman"/>
      <w:kern w:val="0"/>
      <w:szCs w:val="20"/>
      <w14:ligatures w14:val="none"/>
    </w:rPr>
  </w:style>
  <w:style w:type="character" w:customStyle="1" w:styleId="sideheadingChar">
    <w:name w:val="sideheading Char"/>
    <w:basedOn w:val="policytextChar"/>
    <w:link w:val="sideheading"/>
    <w:locked/>
    <w:rsid w:val="008E19D6"/>
    <w:rPr>
      <w:rFonts w:ascii="Times New Roman" w:eastAsia="Times New Roman" w:hAnsi="Times New Roman" w:cs="Times New Roman"/>
      <w:b/>
      <w:smallCaps/>
      <w:kern w:val="0"/>
      <w:szCs w:val="20"/>
      <w14:ligatures w14:val="none"/>
    </w:rPr>
  </w:style>
  <w:style w:type="paragraph" w:customStyle="1" w:styleId="Indicators">
    <w:name w:val="Indicators"/>
    <w:basedOn w:val="Normal"/>
    <w:rsid w:val="008E19D6"/>
    <w:pPr>
      <w:tabs>
        <w:tab w:val="left" w:pos="360"/>
        <w:tab w:val="left" w:pos="2860"/>
        <w:tab w:val="left" w:pos="3240"/>
      </w:tabs>
      <w:spacing w:before="72" w:line="288" w:lineRule="auto"/>
      <w:ind w:left="1800" w:hanging="360"/>
    </w:pPr>
    <w:rPr>
      <w:rFonts w:ascii="Palatino Linotype" w:hAnsi="Palatino Linotype" w:cs="Palatino Linotype"/>
      <w:color w:val="000000"/>
      <w:szCs w:val="24"/>
    </w:rPr>
  </w:style>
  <w:style w:type="table" w:styleId="TableGrid">
    <w:name w:val="Table Grid"/>
    <w:basedOn w:val="TableNormal"/>
    <w:uiPriority w:val="59"/>
    <w:rsid w:val="008E19D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E4B81"/>
    <w:pPr>
      <w:spacing w:after="0" w:line="240" w:lineRule="auto"/>
    </w:pPr>
    <w:rPr>
      <w:rFonts w:ascii="Helvetica" w:eastAsia="ヒラギノ角ゴ Pro W3" w:hAnsi="Helvetica" w:cs="Times New Roman"/>
      <w:color w:val="000000"/>
      <w:kern w:val="0"/>
      <w:szCs w:val="20"/>
      <w14:ligatures w14:val="none"/>
    </w:rPr>
  </w:style>
  <w:style w:type="paragraph" w:customStyle="1" w:styleId="TableParagraph">
    <w:name w:val="Table Paragraph"/>
    <w:basedOn w:val="Normal"/>
    <w:uiPriority w:val="1"/>
    <w:qFormat/>
    <w:rsid w:val="00AE4B81"/>
    <w:pPr>
      <w:widowControl w:val="0"/>
      <w:overflowPunct/>
      <w:adjustRightInd/>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Amanda</dc:creator>
  <cp:keywords/>
  <dc:description/>
  <cp:lastModifiedBy>Jordan, Amanda</cp:lastModifiedBy>
  <cp:revision>2</cp:revision>
  <cp:lastPrinted>2026-06-08T13:27:00Z</cp:lastPrinted>
  <dcterms:created xsi:type="dcterms:W3CDTF">2026-06-08T13:55:00Z</dcterms:created>
  <dcterms:modified xsi:type="dcterms:W3CDTF">2026-06-08T13:55:00Z</dcterms:modified>
</cp:coreProperties>
</file>