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08B2" w14:textId="38D64CA4" w:rsidR="00900D66" w:rsidRDefault="00900D66" w:rsidP="00900D66">
      <w:pPr>
        <w:pStyle w:val="Heading1"/>
      </w:pPr>
      <w:r>
        <w:t>PERSONNEL</w:t>
      </w:r>
      <w:r>
        <w:tab/>
        <w:t>03.11 AP.1</w:t>
      </w:r>
    </w:p>
    <w:p w14:paraId="286A82BC" w14:textId="77777777" w:rsidR="00900D66" w:rsidRDefault="00900D66" w:rsidP="00900D66">
      <w:pPr>
        <w:pStyle w:val="policytitle"/>
      </w:pPr>
      <w:r>
        <w:t>Hiring and Employment Procedures</w:t>
      </w:r>
    </w:p>
    <w:p w14:paraId="1926399F" w14:textId="77777777" w:rsidR="00900D66" w:rsidRPr="006A2FD3" w:rsidRDefault="00900D66" w:rsidP="008D6AFB">
      <w:pPr>
        <w:pStyle w:val="policytext"/>
        <w:spacing w:after="80"/>
        <w:rPr>
          <w:szCs w:val="24"/>
        </w:rPr>
      </w:pPr>
      <w:r w:rsidRPr="006A2FD3">
        <w:rPr>
          <w:szCs w:val="24"/>
        </w:rPr>
        <w:t>No person shall be subjected to discrimination in regard to employment, retention, promotion, demotion, transfer or dismissal because of race, color, religion, sex, national or ethnic origin, political affiliation, age or disabling condition.</w:t>
      </w:r>
    </w:p>
    <w:p w14:paraId="6A7D3BA3" w14:textId="77777777" w:rsidR="00900D66" w:rsidRPr="006A2FD3" w:rsidRDefault="00900D66" w:rsidP="008D6AFB">
      <w:pPr>
        <w:pStyle w:val="policytext"/>
        <w:spacing w:after="80"/>
        <w:rPr>
          <w:szCs w:val="24"/>
        </w:rPr>
      </w:pPr>
      <w:r w:rsidRPr="006A2FD3">
        <w:rPr>
          <w:szCs w:val="24"/>
        </w:rPr>
        <w:t xml:space="preserve">No qualified person </w:t>
      </w:r>
      <w:r w:rsidRPr="006A2FD3">
        <w:rPr>
          <w:rStyle w:val="ksbanormal"/>
          <w:szCs w:val="24"/>
        </w:rPr>
        <w:t>with a disability, as defined by law, shall, on the basis of the disability,</w:t>
      </w:r>
      <w:r w:rsidRPr="00600FF9">
        <w:rPr>
          <w:rStyle w:val="ksbanormal"/>
        </w:rPr>
        <w:t xml:space="preserve"> </w:t>
      </w:r>
      <w:r w:rsidRPr="006A2FD3">
        <w:rPr>
          <w:szCs w:val="24"/>
        </w:rPr>
        <w:t>be subject to discrimination in employment.</w:t>
      </w:r>
    </w:p>
    <w:p w14:paraId="6165C2DD" w14:textId="77777777" w:rsidR="00900D66" w:rsidRPr="006A2FD3" w:rsidRDefault="00900D66" w:rsidP="008D6AFB">
      <w:pPr>
        <w:pStyle w:val="policytext"/>
        <w:spacing w:after="80"/>
        <w:rPr>
          <w:szCs w:val="24"/>
        </w:rPr>
      </w:pPr>
      <w:r w:rsidRPr="006A2FD3">
        <w:rPr>
          <w:szCs w:val="24"/>
        </w:rPr>
        <w:t>District employment practices shall be in accordance with the Board</w:t>
      </w:r>
      <w:r w:rsidRPr="006A2FD3">
        <w:rPr>
          <w:szCs w:val="24"/>
        </w:rPr>
        <w:noBreakHyphen/>
        <w:t>approved procedures addressing requirements of the Americans with Disabilities Act of 1990 and Section 504 of the Rehabilitation Act of 1973.</w:t>
      </w:r>
    </w:p>
    <w:p w14:paraId="17F192A5" w14:textId="77777777" w:rsidR="00900D66" w:rsidRPr="006A2FD3" w:rsidRDefault="00900D66" w:rsidP="008D6AFB">
      <w:pPr>
        <w:pStyle w:val="sideheading"/>
        <w:spacing w:after="80"/>
        <w:rPr>
          <w:szCs w:val="24"/>
        </w:rPr>
      </w:pPr>
      <w:r w:rsidRPr="006A2FD3">
        <w:rPr>
          <w:szCs w:val="24"/>
        </w:rPr>
        <w:t>Employment Procedure</w:t>
      </w:r>
    </w:p>
    <w:p w14:paraId="29938F2C" w14:textId="77777777" w:rsidR="00900D66" w:rsidRPr="006A2FD3" w:rsidRDefault="00900D66" w:rsidP="008D6AFB">
      <w:pPr>
        <w:pStyle w:val="policytext"/>
        <w:spacing w:after="80"/>
        <w:rPr>
          <w:szCs w:val="24"/>
        </w:rPr>
      </w:pPr>
      <w:r w:rsidRPr="006A2FD3">
        <w:rPr>
          <w:szCs w:val="24"/>
        </w:rPr>
        <w:t>The Board, acting through the Superintendent and staff, is committed to providing the best possible educational opportunity for the students of the Todd County School System and in furtherance of this commitment, the SBDM schools have and will seek to employee the best qualified staff available.</w:t>
      </w:r>
    </w:p>
    <w:p w14:paraId="1CE84C8D" w14:textId="77777777" w:rsidR="00900D66" w:rsidRPr="006A2FD3" w:rsidRDefault="00900D66" w:rsidP="008D6AFB">
      <w:pPr>
        <w:pStyle w:val="sideheading"/>
        <w:spacing w:after="80"/>
        <w:rPr>
          <w:szCs w:val="24"/>
        </w:rPr>
      </w:pPr>
      <w:r w:rsidRPr="006A2FD3">
        <w:rPr>
          <w:szCs w:val="24"/>
        </w:rPr>
        <w:t>Dissemination of Employment Plan</w:t>
      </w:r>
    </w:p>
    <w:p w14:paraId="16CD6E3B" w14:textId="77777777" w:rsidR="00900D66" w:rsidRPr="006A2FD3" w:rsidRDefault="00900D66" w:rsidP="008D6AFB">
      <w:pPr>
        <w:pStyle w:val="policytext"/>
        <w:spacing w:after="80"/>
        <w:rPr>
          <w:szCs w:val="24"/>
        </w:rPr>
      </w:pPr>
      <w:r w:rsidRPr="006A2FD3">
        <w:rPr>
          <w:szCs w:val="24"/>
        </w:rPr>
        <w:t>The Board will publicize and furnish copies of its plan of employment.</w:t>
      </w:r>
    </w:p>
    <w:p w14:paraId="620A78F7" w14:textId="77777777" w:rsidR="00900D66" w:rsidRPr="006A2FD3" w:rsidRDefault="00900D66" w:rsidP="008D6AFB">
      <w:pPr>
        <w:pStyle w:val="sideheading"/>
        <w:spacing w:after="80"/>
        <w:rPr>
          <w:szCs w:val="24"/>
        </w:rPr>
      </w:pPr>
      <w:r w:rsidRPr="006A2FD3">
        <w:rPr>
          <w:szCs w:val="24"/>
        </w:rPr>
        <w:t>Purpose</w:t>
      </w:r>
    </w:p>
    <w:p w14:paraId="46CF8A06" w14:textId="77777777" w:rsidR="00900D66" w:rsidRPr="006A2FD3" w:rsidRDefault="00900D66" w:rsidP="008D6AFB">
      <w:pPr>
        <w:pStyle w:val="policytext"/>
        <w:spacing w:after="80"/>
        <w:rPr>
          <w:szCs w:val="24"/>
        </w:rPr>
      </w:pPr>
      <w:r w:rsidRPr="006A2FD3">
        <w:rPr>
          <w:szCs w:val="24"/>
        </w:rPr>
        <w:t xml:space="preserve">The document has been developed to facilitate the </w:t>
      </w:r>
      <w:r>
        <w:rPr>
          <w:szCs w:val="24"/>
        </w:rPr>
        <w:t xml:space="preserve">analysis </w:t>
      </w:r>
      <w:r w:rsidRPr="006A2FD3">
        <w:rPr>
          <w:szCs w:val="24"/>
        </w:rPr>
        <w:t>and review of the District’s employment procedures and to assess its effectiveness in adhering to standards of equal employment and affirmative action.</w:t>
      </w:r>
    </w:p>
    <w:p w14:paraId="22EEF068" w14:textId="77777777" w:rsidR="00900D66" w:rsidRPr="006A2FD3" w:rsidRDefault="00900D66" w:rsidP="008D6AFB">
      <w:pPr>
        <w:pStyle w:val="sideheading"/>
        <w:spacing w:after="80"/>
        <w:rPr>
          <w:szCs w:val="24"/>
        </w:rPr>
      </w:pPr>
      <w:r w:rsidRPr="006A2FD3">
        <w:rPr>
          <w:szCs w:val="24"/>
        </w:rPr>
        <w:t>Responsibility For Employment Plan</w:t>
      </w:r>
    </w:p>
    <w:p w14:paraId="438992A8" w14:textId="77777777" w:rsidR="00900D66" w:rsidRPr="006A2FD3" w:rsidRDefault="00900D66" w:rsidP="008D6AFB">
      <w:pPr>
        <w:pStyle w:val="policytext"/>
        <w:spacing w:after="80"/>
        <w:rPr>
          <w:szCs w:val="24"/>
        </w:rPr>
      </w:pPr>
      <w:r w:rsidRPr="006A2FD3">
        <w:rPr>
          <w:szCs w:val="24"/>
        </w:rPr>
        <w:t>Principals and District Administration staff and school councils shall be responsible for implementation and adherence to Todd County Board of Education hiring practices.</w:t>
      </w:r>
    </w:p>
    <w:p w14:paraId="0FCC1ECF" w14:textId="77777777" w:rsidR="00900D66" w:rsidRPr="006A2FD3" w:rsidRDefault="00900D66" w:rsidP="008D6AFB">
      <w:pPr>
        <w:pStyle w:val="policytext"/>
        <w:spacing w:after="80"/>
        <w:rPr>
          <w:b/>
          <w:bCs/>
          <w:szCs w:val="24"/>
        </w:rPr>
      </w:pPr>
      <w:r w:rsidRPr="006A2FD3">
        <w:rPr>
          <w:b/>
          <w:bCs/>
          <w:szCs w:val="24"/>
        </w:rPr>
        <w:t>A. Superintendent</w:t>
      </w:r>
    </w:p>
    <w:p w14:paraId="24C6B4A2" w14:textId="77777777" w:rsidR="00900D66" w:rsidRPr="006A2FD3" w:rsidRDefault="00900D66" w:rsidP="008D6AFB">
      <w:pPr>
        <w:pStyle w:val="policytext"/>
        <w:spacing w:after="80"/>
        <w:rPr>
          <w:szCs w:val="24"/>
        </w:rPr>
      </w:pPr>
      <w:r w:rsidRPr="006A2FD3">
        <w:rPr>
          <w:szCs w:val="24"/>
        </w:rPr>
        <w:t>As chief executive officer, the Superintendent shall be responsible for the implementation of the Board’s Employment Plan in compliance with federal and state laws and regulations.</w:t>
      </w:r>
    </w:p>
    <w:p w14:paraId="760C5EA0" w14:textId="77777777" w:rsidR="00900D66" w:rsidRPr="006A2FD3" w:rsidRDefault="00900D66" w:rsidP="008D6AFB">
      <w:pPr>
        <w:pStyle w:val="policytext"/>
        <w:spacing w:after="80"/>
        <w:rPr>
          <w:b/>
          <w:bCs/>
          <w:szCs w:val="24"/>
        </w:rPr>
      </w:pPr>
      <w:r w:rsidRPr="006A2FD3">
        <w:rPr>
          <w:b/>
          <w:bCs/>
          <w:szCs w:val="24"/>
        </w:rPr>
        <w:t>B. Personnel Director</w:t>
      </w:r>
    </w:p>
    <w:p w14:paraId="53970DAB" w14:textId="77777777" w:rsidR="00900D66" w:rsidRPr="006A2FD3" w:rsidRDefault="00900D66" w:rsidP="008D6AFB">
      <w:pPr>
        <w:pStyle w:val="policytext"/>
        <w:spacing w:after="80"/>
        <w:rPr>
          <w:szCs w:val="24"/>
        </w:rPr>
      </w:pPr>
      <w:r w:rsidRPr="006A2FD3">
        <w:rPr>
          <w:szCs w:val="24"/>
        </w:rPr>
        <w:t>The Superintendent will appoint an administrator to coordinate and implement the Board’s Plan. The Superintendent will be responsible for developing and keeping a current job description that outlines the role and responsibilities of the Personnel Director. Services expected will be with the purposes and intent of the document. The principal duties of this position include the following:</w:t>
      </w:r>
    </w:p>
    <w:p w14:paraId="64F4488A" w14:textId="77777777" w:rsidR="00900D66" w:rsidRPr="006A2FD3" w:rsidRDefault="00900D66" w:rsidP="008D6AFB">
      <w:pPr>
        <w:pStyle w:val="policytext"/>
        <w:numPr>
          <w:ilvl w:val="0"/>
          <w:numId w:val="2"/>
        </w:numPr>
        <w:spacing w:after="80"/>
        <w:rPr>
          <w:szCs w:val="24"/>
        </w:rPr>
      </w:pPr>
      <w:r w:rsidRPr="006A2FD3">
        <w:rPr>
          <w:szCs w:val="24"/>
        </w:rPr>
        <w:t>Being conversant with laws and regulations of federal and state governments that pertain to equal employment and educational opportunity, non-discrimination, and affirmative action.</w:t>
      </w:r>
    </w:p>
    <w:p w14:paraId="0A8FB3CC" w14:textId="77777777" w:rsidR="00900D66" w:rsidRPr="006A2FD3" w:rsidRDefault="00900D66" w:rsidP="008D6AFB">
      <w:pPr>
        <w:pStyle w:val="policytext"/>
        <w:numPr>
          <w:ilvl w:val="0"/>
          <w:numId w:val="2"/>
        </w:numPr>
        <w:spacing w:after="80"/>
        <w:rPr>
          <w:szCs w:val="24"/>
        </w:rPr>
      </w:pPr>
      <w:r w:rsidRPr="006A2FD3">
        <w:rPr>
          <w:szCs w:val="24"/>
        </w:rPr>
        <w:t>Informing members of the school community of their rights and responsibilities under legal guidelines and of recent developments regarding affirmative action and equal employment opportunities.</w:t>
      </w:r>
    </w:p>
    <w:p w14:paraId="45F14E89" w14:textId="77777777" w:rsidR="00900D66" w:rsidRPr="006A2FD3" w:rsidRDefault="00900D66" w:rsidP="008D6AFB">
      <w:pPr>
        <w:pStyle w:val="policytext"/>
        <w:numPr>
          <w:ilvl w:val="0"/>
          <w:numId w:val="2"/>
        </w:numPr>
        <w:spacing w:after="80"/>
        <w:rPr>
          <w:szCs w:val="24"/>
        </w:rPr>
      </w:pPr>
      <w:r w:rsidRPr="006A2FD3">
        <w:rPr>
          <w:szCs w:val="24"/>
        </w:rPr>
        <w:t>Administering and monitoring the Board’s policy on employment in recruitment of staff.</w:t>
      </w:r>
    </w:p>
    <w:p w14:paraId="555EA4CD" w14:textId="77777777" w:rsidR="00900D66" w:rsidRPr="006A2FD3" w:rsidRDefault="00900D66" w:rsidP="008D6AFB">
      <w:pPr>
        <w:pStyle w:val="policytext"/>
        <w:numPr>
          <w:ilvl w:val="0"/>
          <w:numId w:val="2"/>
        </w:numPr>
        <w:spacing w:after="80"/>
        <w:rPr>
          <w:szCs w:val="24"/>
        </w:rPr>
      </w:pPr>
      <w:r w:rsidRPr="006A2FD3">
        <w:rPr>
          <w:szCs w:val="24"/>
        </w:rPr>
        <w:t>Reporting progress, problems and needs in areas of employment and equal opportunity to the Superintendent.</w:t>
      </w:r>
    </w:p>
    <w:p w14:paraId="2AE52DCE" w14:textId="1046F4E4" w:rsidR="00900D66" w:rsidRDefault="00900D66" w:rsidP="00900D66">
      <w:pPr>
        <w:pStyle w:val="Heading1"/>
      </w:pPr>
      <w:r>
        <w:br w:type="page"/>
      </w:r>
      <w:r>
        <w:lastRenderedPageBreak/>
        <w:t>PERSONNEL</w:t>
      </w:r>
      <w:r>
        <w:tab/>
        <w:t>03.11 AP.1</w:t>
      </w:r>
    </w:p>
    <w:p w14:paraId="351B0FCE" w14:textId="77777777" w:rsidR="00900D66" w:rsidRDefault="00900D66" w:rsidP="00900D66">
      <w:pPr>
        <w:pStyle w:val="Heading1"/>
      </w:pPr>
      <w:r>
        <w:tab/>
        <w:t>(Continued)</w:t>
      </w:r>
    </w:p>
    <w:p w14:paraId="6A3A0EC0" w14:textId="77777777" w:rsidR="00900D66" w:rsidRDefault="00900D66" w:rsidP="00900D66">
      <w:pPr>
        <w:pStyle w:val="policytitle"/>
      </w:pPr>
      <w:r>
        <w:t>Hiring and Employment Procedures</w:t>
      </w:r>
    </w:p>
    <w:p w14:paraId="5054CF70" w14:textId="77777777" w:rsidR="00900D66" w:rsidRPr="006A2FD3" w:rsidRDefault="00900D66" w:rsidP="00900D66">
      <w:pPr>
        <w:pStyle w:val="policytext"/>
        <w:rPr>
          <w:b/>
          <w:bCs/>
          <w:szCs w:val="24"/>
        </w:rPr>
      </w:pPr>
      <w:r w:rsidRPr="006A2FD3">
        <w:rPr>
          <w:b/>
          <w:bCs/>
          <w:szCs w:val="24"/>
        </w:rPr>
        <w:t>B. Personnel Director</w:t>
      </w:r>
      <w:r>
        <w:rPr>
          <w:b/>
          <w:bCs/>
          <w:szCs w:val="24"/>
        </w:rPr>
        <w:t xml:space="preserve"> (continued)</w:t>
      </w:r>
    </w:p>
    <w:p w14:paraId="60A6E6E9" w14:textId="77777777" w:rsidR="00900D66" w:rsidRPr="006A2FD3" w:rsidRDefault="00900D66" w:rsidP="00900D66">
      <w:pPr>
        <w:pStyle w:val="policytext"/>
        <w:rPr>
          <w:szCs w:val="24"/>
        </w:rPr>
      </w:pPr>
      <w:r w:rsidRPr="006A2FD3">
        <w:rPr>
          <w:szCs w:val="24"/>
        </w:rPr>
        <w:t>All personnel activities will be monitored, including hiring and referral procedures to insure that personnel decisions are made within the spirit of equal opportunity. An annual summary of personnel activities will be compiled for study and review.</w:t>
      </w:r>
    </w:p>
    <w:p w14:paraId="7DF54FB5" w14:textId="77777777" w:rsidR="00900D66" w:rsidRPr="006A2FD3" w:rsidRDefault="00900D66" w:rsidP="00900D66">
      <w:pPr>
        <w:pStyle w:val="policytext"/>
        <w:rPr>
          <w:szCs w:val="24"/>
        </w:rPr>
      </w:pPr>
      <w:r w:rsidRPr="006A2FD3">
        <w:rPr>
          <w:szCs w:val="24"/>
        </w:rPr>
        <w:t>The Personnel Director will be responsible for organizing and coordinating the Board’s Employment Plan consistent with the purpose as set forth herein.</w:t>
      </w:r>
    </w:p>
    <w:p w14:paraId="46FFD581" w14:textId="77777777" w:rsidR="00900D66" w:rsidRPr="006A2FD3" w:rsidRDefault="00900D66" w:rsidP="00900D66">
      <w:pPr>
        <w:pStyle w:val="sideheading"/>
        <w:rPr>
          <w:szCs w:val="24"/>
        </w:rPr>
      </w:pPr>
      <w:r w:rsidRPr="006A2FD3">
        <w:rPr>
          <w:szCs w:val="24"/>
        </w:rPr>
        <w:t>Recruitment Procedures</w:t>
      </w:r>
    </w:p>
    <w:p w14:paraId="5FAE8E5A" w14:textId="77777777" w:rsidR="00900D66" w:rsidRPr="006A2FD3" w:rsidRDefault="00900D66" w:rsidP="00900D66">
      <w:pPr>
        <w:pStyle w:val="policytext"/>
        <w:rPr>
          <w:szCs w:val="24"/>
        </w:rPr>
      </w:pPr>
      <w:r w:rsidRPr="006A2FD3">
        <w:rPr>
          <w:szCs w:val="24"/>
        </w:rPr>
        <w:t>The Todd County School District is committed to selecting the best-qualified applicants on the basis of training, experience, performance assessment, and recommendations from previous employers. The District will recruit, screen, interview, and employ on the basis of individual qualifications without unlawful discrimination from an applicant pool which will reflect the available labor force for the positions available.</w:t>
      </w:r>
    </w:p>
    <w:p w14:paraId="46980064" w14:textId="77777777" w:rsidR="00900D66" w:rsidRPr="006A2FD3" w:rsidRDefault="00900D66" w:rsidP="00900D66">
      <w:pPr>
        <w:pStyle w:val="policytext"/>
        <w:rPr>
          <w:szCs w:val="24"/>
        </w:rPr>
      </w:pPr>
      <w:r w:rsidRPr="006A2FD3">
        <w:rPr>
          <w:szCs w:val="24"/>
        </w:rPr>
        <w:t>Recruitment of certified staff will be conducted at a variety of colleges and universities, including institutions with high minority enrollment to insure full participation and involvement of men and women of diverse races and cultures. The Superintendent will continue to inform such colleges and universities of the District’s desire to employ qualified faculty and staff.</w:t>
      </w:r>
    </w:p>
    <w:p w14:paraId="5053D32B" w14:textId="77777777" w:rsidR="00900D66" w:rsidRPr="006A2FD3" w:rsidRDefault="00900D66" w:rsidP="00900D66">
      <w:pPr>
        <w:pStyle w:val="policytext"/>
        <w:rPr>
          <w:szCs w:val="24"/>
        </w:rPr>
      </w:pPr>
      <w:r w:rsidRPr="006A2FD3">
        <w:rPr>
          <w:szCs w:val="24"/>
        </w:rPr>
        <w:t>Recruitment of classified staff will be conducted through District communication procedures in cooperation with community and government agencies.</w:t>
      </w:r>
    </w:p>
    <w:p w14:paraId="3AD90677" w14:textId="77777777" w:rsidR="00900D66" w:rsidRPr="006A2FD3" w:rsidRDefault="00900D66" w:rsidP="00900D66">
      <w:pPr>
        <w:pStyle w:val="policytext"/>
        <w:rPr>
          <w:szCs w:val="24"/>
        </w:rPr>
      </w:pPr>
      <w:r w:rsidRPr="006A2FD3">
        <w:rPr>
          <w:szCs w:val="24"/>
        </w:rPr>
        <w:t>The codification of recruiting, hiring, and employment procedures will be available in all District buildings and posted in the District office.</w:t>
      </w:r>
    </w:p>
    <w:p w14:paraId="32D9E803" w14:textId="77777777" w:rsidR="00900D66" w:rsidRPr="006A2FD3" w:rsidRDefault="00900D66" w:rsidP="00900D66">
      <w:pPr>
        <w:pStyle w:val="sideheading"/>
        <w:rPr>
          <w:szCs w:val="24"/>
        </w:rPr>
      </w:pPr>
      <w:r w:rsidRPr="006A2FD3">
        <w:rPr>
          <w:szCs w:val="24"/>
        </w:rPr>
        <w:t>General Procedures</w:t>
      </w:r>
    </w:p>
    <w:p w14:paraId="6CA67A54" w14:textId="5B0FFA69" w:rsidR="00900D66" w:rsidRPr="006A2FD3" w:rsidRDefault="00900D66" w:rsidP="00900D66">
      <w:pPr>
        <w:pStyle w:val="policytext"/>
        <w:numPr>
          <w:ilvl w:val="0"/>
          <w:numId w:val="1"/>
        </w:numPr>
        <w:rPr>
          <w:szCs w:val="24"/>
        </w:rPr>
      </w:pPr>
      <w:r w:rsidRPr="006A2FD3">
        <w:rPr>
          <w:szCs w:val="24"/>
        </w:rPr>
        <w:t xml:space="preserve">Supervisors/Principals/SBDM schools will notify the Superintendent/District Personnel Director in writing of an actual vacancy. The definition of a vacancy and the parameters of public school employment are described in </w:t>
      </w:r>
      <w:hyperlink r:id="rId7" w:history="1">
        <w:r w:rsidR="00600FF9">
          <w:rPr>
            <w:rStyle w:val="Hyperlink"/>
            <w:szCs w:val="24"/>
          </w:rPr>
          <w:t>KRS 160.380</w:t>
        </w:r>
      </w:hyperlink>
      <w:r w:rsidRPr="006A2FD3">
        <w:rPr>
          <w:szCs w:val="24"/>
        </w:rPr>
        <w:t xml:space="preserve">. All classified position vacancies will be posted for ten (10) working days subsequent to the date of notification to the District office. Emergency situations, as determined by the Board, will be posted for five (5) days. All certified positions will be posted for </w:t>
      </w:r>
      <w:r>
        <w:rPr>
          <w:szCs w:val="24"/>
        </w:rPr>
        <w:t>fifteen (15)</w:t>
      </w:r>
      <w:r w:rsidRPr="006A2FD3">
        <w:rPr>
          <w:szCs w:val="24"/>
        </w:rPr>
        <w:t xml:space="preserve"> calendar days unless an emergency waiver is obtained from the Chief State School Officer. Exceptions to the posting or positions will be made only on the approval of the Superintendent or designee in cases of emergency.</w:t>
      </w:r>
    </w:p>
    <w:p w14:paraId="49AFCE0B" w14:textId="77777777" w:rsidR="00900D66" w:rsidRPr="006A2FD3" w:rsidRDefault="00900D66" w:rsidP="00900D66">
      <w:pPr>
        <w:pStyle w:val="policytext"/>
        <w:numPr>
          <w:ilvl w:val="0"/>
          <w:numId w:val="1"/>
        </w:numPr>
        <w:rPr>
          <w:szCs w:val="24"/>
        </w:rPr>
      </w:pPr>
      <w:r w:rsidRPr="006A2FD3">
        <w:rPr>
          <w:szCs w:val="24"/>
        </w:rPr>
        <w:t>All advertisements or materials for employment will contain the following: “The Todd County Board of Education does not discriminate on the basis of race, color, national origin, age, religion, marital status, sex, or disability.”</w:t>
      </w:r>
    </w:p>
    <w:p w14:paraId="78805AA1" w14:textId="77777777" w:rsidR="00900D66" w:rsidRPr="006A2FD3" w:rsidRDefault="00900D66" w:rsidP="00900D66">
      <w:pPr>
        <w:pStyle w:val="policytext"/>
        <w:numPr>
          <w:ilvl w:val="0"/>
          <w:numId w:val="1"/>
        </w:numPr>
        <w:rPr>
          <w:szCs w:val="24"/>
        </w:rPr>
      </w:pPr>
      <w:r w:rsidRPr="006A2FD3">
        <w:rPr>
          <w:szCs w:val="24"/>
        </w:rPr>
        <w:t>Employment application forms and other personnel records will comply with law, regulations, and policies of the Todd County Board of Education.</w:t>
      </w:r>
    </w:p>
    <w:p w14:paraId="6F21BC22" w14:textId="0D2D82FB" w:rsidR="00900D66" w:rsidRDefault="00900D66" w:rsidP="00900D66">
      <w:pPr>
        <w:pStyle w:val="Heading1"/>
      </w:pPr>
      <w:r>
        <w:br w:type="page"/>
      </w:r>
      <w:r>
        <w:lastRenderedPageBreak/>
        <w:t>PERSONNEL</w:t>
      </w:r>
      <w:r>
        <w:tab/>
        <w:t>03.11 AP.1</w:t>
      </w:r>
    </w:p>
    <w:p w14:paraId="7C3B690C" w14:textId="77777777" w:rsidR="00900D66" w:rsidRDefault="00900D66" w:rsidP="00900D66">
      <w:pPr>
        <w:pStyle w:val="Heading1"/>
      </w:pPr>
      <w:r>
        <w:tab/>
        <w:t>(Continued)</w:t>
      </w:r>
    </w:p>
    <w:p w14:paraId="0E39E594" w14:textId="77777777" w:rsidR="00900D66" w:rsidRDefault="00900D66" w:rsidP="00900D66">
      <w:pPr>
        <w:pStyle w:val="policytitle"/>
        <w:spacing w:before="80"/>
      </w:pPr>
      <w:r>
        <w:t>Hiring and Employment Procedures</w:t>
      </w:r>
    </w:p>
    <w:p w14:paraId="5E2907C0" w14:textId="77777777" w:rsidR="00900D66" w:rsidRPr="006A2FD3" w:rsidRDefault="00900D66" w:rsidP="00900D66">
      <w:pPr>
        <w:pStyle w:val="sideheading"/>
        <w:rPr>
          <w:szCs w:val="24"/>
        </w:rPr>
      </w:pPr>
      <w:r w:rsidRPr="006A2FD3">
        <w:rPr>
          <w:szCs w:val="24"/>
        </w:rPr>
        <w:t>Hiring Procedures/Certified</w:t>
      </w:r>
    </w:p>
    <w:p w14:paraId="671B384D" w14:textId="77777777" w:rsidR="00900D66" w:rsidRPr="006A2FD3" w:rsidRDefault="00900D66" w:rsidP="00900D66">
      <w:pPr>
        <w:pStyle w:val="policytext"/>
        <w:numPr>
          <w:ilvl w:val="1"/>
          <w:numId w:val="1"/>
        </w:numPr>
        <w:rPr>
          <w:szCs w:val="24"/>
        </w:rPr>
      </w:pPr>
      <w:r w:rsidRPr="006A2FD3">
        <w:rPr>
          <w:szCs w:val="24"/>
        </w:rPr>
        <w:t>Application and Selection Process</w:t>
      </w:r>
    </w:p>
    <w:p w14:paraId="1A4BBCDD" w14:textId="77777777" w:rsidR="00900D66" w:rsidRPr="006A2FD3" w:rsidRDefault="00900D66" w:rsidP="00900D66">
      <w:pPr>
        <w:pStyle w:val="policytext"/>
        <w:numPr>
          <w:ilvl w:val="0"/>
          <w:numId w:val="3"/>
        </w:numPr>
        <w:rPr>
          <w:szCs w:val="24"/>
        </w:rPr>
      </w:pPr>
      <w:r w:rsidRPr="006A2FD3">
        <w:rPr>
          <w:szCs w:val="24"/>
        </w:rPr>
        <w:t>An applicant for a teaching position shall be defined as a person having the following information on file in the District Personnel Office:</w:t>
      </w:r>
    </w:p>
    <w:p w14:paraId="66992A6C" w14:textId="77777777" w:rsidR="00900D66" w:rsidRPr="006A2FD3" w:rsidRDefault="00900D66" w:rsidP="00900D66">
      <w:pPr>
        <w:pStyle w:val="policytext"/>
        <w:numPr>
          <w:ilvl w:val="0"/>
          <w:numId w:val="4"/>
        </w:numPr>
        <w:rPr>
          <w:szCs w:val="24"/>
        </w:rPr>
      </w:pPr>
      <w:r w:rsidRPr="006A2FD3">
        <w:rPr>
          <w:szCs w:val="24"/>
        </w:rPr>
        <w:t>Completed teaching application form</w:t>
      </w:r>
    </w:p>
    <w:p w14:paraId="1CFD5DA8" w14:textId="77777777" w:rsidR="00900D66" w:rsidRPr="006A2FD3" w:rsidRDefault="00900D66" w:rsidP="00900D66">
      <w:pPr>
        <w:pStyle w:val="policytext"/>
        <w:numPr>
          <w:ilvl w:val="0"/>
          <w:numId w:val="4"/>
        </w:numPr>
        <w:rPr>
          <w:szCs w:val="24"/>
        </w:rPr>
      </w:pPr>
      <w:r w:rsidRPr="006A2FD3">
        <w:rPr>
          <w:szCs w:val="24"/>
        </w:rPr>
        <w:t>Criminal record check</w:t>
      </w:r>
    </w:p>
    <w:p w14:paraId="3EFEC980" w14:textId="77777777" w:rsidR="00900D66" w:rsidRPr="006A2FD3" w:rsidRDefault="00900D66" w:rsidP="00900D66">
      <w:pPr>
        <w:pStyle w:val="policytext"/>
        <w:numPr>
          <w:ilvl w:val="0"/>
          <w:numId w:val="4"/>
        </w:numPr>
        <w:rPr>
          <w:szCs w:val="24"/>
        </w:rPr>
      </w:pPr>
      <w:r w:rsidRPr="006A2FD3">
        <w:rPr>
          <w:szCs w:val="24"/>
        </w:rPr>
        <w:t>Copy of valid Kentucky teaching certificate or Internship</w:t>
      </w:r>
    </w:p>
    <w:p w14:paraId="4F851AAD" w14:textId="77777777" w:rsidR="00900D66" w:rsidRPr="006A2FD3" w:rsidRDefault="00900D66" w:rsidP="00900D66">
      <w:pPr>
        <w:pStyle w:val="policytext"/>
        <w:numPr>
          <w:ilvl w:val="0"/>
          <w:numId w:val="4"/>
        </w:numPr>
        <w:rPr>
          <w:szCs w:val="24"/>
        </w:rPr>
      </w:pPr>
      <w:r w:rsidRPr="006A2FD3">
        <w:rPr>
          <w:szCs w:val="24"/>
        </w:rPr>
        <w:t>Official transcript of college work</w:t>
      </w:r>
    </w:p>
    <w:p w14:paraId="405D3D42" w14:textId="77777777" w:rsidR="00900D66" w:rsidRPr="006A2FD3" w:rsidRDefault="00900D66" w:rsidP="00900D66">
      <w:pPr>
        <w:pStyle w:val="policytext"/>
        <w:numPr>
          <w:ilvl w:val="0"/>
          <w:numId w:val="4"/>
        </w:numPr>
        <w:rPr>
          <w:szCs w:val="24"/>
        </w:rPr>
      </w:pPr>
      <w:r w:rsidRPr="006A2FD3">
        <w:rPr>
          <w:szCs w:val="24"/>
        </w:rPr>
        <w:t>Resume (optional)</w:t>
      </w:r>
    </w:p>
    <w:p w14:paraId="5403E1B8" w14:textId="77777777" w:rsidR="00900D66" w:rsidRDefault="00900D66" w:rsidP="00900D66">
      <w:pPr>
        <w:pStyle w:val="policytext"/>
        <w:numPr>
          <w:ilvl w:val="0"/>
          <w:numId w:val="4"/>
        </w:numPr>
        <w:rPr>
          <w:szCs w:val="24"/>
        </w:rPr>
      </w:pPr>
      <w:r w:rsidRPr="006A2FD3">
        <w:rPr>
          <w:szCs w:val="24"/>
        </w:rPr>
        <w:t xml:space="preserve">Letter of recommendation - 3 </w:t>
      </w:r>
      <w:r>
        <w:rPr>
          <w:szCs w:val="24"/>
        </w:rPr>
        <w:t>total</w:t>
      </w:r>
    </w:p>
    <w:p w14:paraId="33F73A65" w14:textId="77777777" w:rsidR="00900D66" w:rsidRPr="006B6E99" w:rsidRDefault="00900D66" w:rsidP="00900D66">
      <w:pPr>
        <w:pStyle w:val="policytext"/>
        <w:numPr>
          <w:ilvl w:val="0"/>
          <w:numId w:val="27"/>
        </w:numPr>
        <w:tabs>
          <w:tab w:val="num" w:pos="1170"/>
        </w:tabs>
        <w:ind w:left="1181" w:hanging="547"/>
        <w:rPr>
          <w:szCs w:val="24"/>
        </w:rPr>
      </w:pPr>
      <w:r w:rsidRPr="006B6E99">
        <w:rPr>
          <w:szCs w:val="24"/>
        </w:rPr>
        <w:t xml:space="preserve">The Personnel Director will </w:t>
      </w:r>
      <w:r>
        <w:rPr>
          <w:szCs w:val="24"/>
        </w:rPr>
        <w:t>screen all applications to ensure all needed information is complete</w:t>
      </w:r>
      <w:r w:rsidRPr="006B6E99">
        <w:rPr>
          <w:szCs w:val="24"/>
        </w:rPr>
        <w:t>.</w:t>
      </w:r>
    </w:p>
    <w:p w14:paraId="2E87F368" w14:textId="77777777" w:rsidR="00900D66" w:rsidRPr="006A2FD3" w:rsidRDefault="00900D66" w:rsidP="00900D66">
      <w:pPr>
        <w:pStyle w:val="policytext"/>
        <w:numPr>
          <w:ilvl w:val="0"/>
          <w:numId w:val="27"/>
        </w:numPr>
        <w:tabs>
          <w:tab w:val="num" w:pos="1170"/>
        </w:tabs>
        <w:ind w:left="1181" w:hanging="547"/>
        <w:rPr>
          <w:szCs w:val="24"/>
        </w:rPr>
      </w:pPr>
      <w:r>
        <w:rPr>
          <w:szCs w:val="24"/>
        </w:rPr>
        <w:t>The</w:t>
      </w:r>
      <w:r w:rsidRPr="006A2FD3">
        <w:rPr>
          <w:szCs w:val="24"/>
        </w:rPr>
        <w:t xml:space="preserve"> Personnel Director will provide a list of applicants to Principals. Principals and SBDM Committee will interview and recommend personnel from this list exclusively. If, after interviewing those candidates on the initial list, the Principal determines that additional candidates are needed, additional lists may be requested from the Personnel Director. Upon request, additional applicants shall be provided if qualified applicants are available. Minority applicants, if available, will be included on each list.</w:t>
      </w:r>
    </w:p>
    <w:p w14:paraId="3091B7E5" w14:textId="77777777" w:rsidR="00900D66" w:rsidRPr="006A2FD3" w:rsidRDefault="00900D66" w:rsidP="00900D66">
      <w:pPr>
        <w:pStyle w:val="policytext"/>
        <w:numPr>
          <w:ilvl w:val="0"/>
          <w:numId w:val="27"/>
        </w:numPr>
        <w:tabs>
          <w:tab w:val="num" w:pos="1170"/>
        </w:tabs>
        <w:ind w:left="1170" w:hanging="540"/>
        <w:rPr>
          <w:szCs w:val="24"/>
        </w:rPr>
      </w:pPr>
      <w:r w:rsidRPr="006A2FD3">
        <w:rPr>
          <w:szCs w:val="24"/>
        </w:rPr>
        <w:t>The Principal shall not make recommendations for employment until the posting date has expired unless the Superintendent has obtained an emergency waiver from the Chief State School Officer. Principals are required to keep all positions open during the posting period.</w:t>
      </w:r>
    </w:p>
    <w:p w14:paraId="6148A13C" w14:textId="77777777" w:rsidR="00900D66" w:rsidRPr="006A2FD3" w:rsidRDefault="00900D66" w:rsidP="00900D66">
      <w:pPr>
        <w:pStyle w:val="policytext"/>
        <w:numPr>
          <w:ilvl w:val="0"/>
          <w:numId w:val="27"/>
        </w:numPr>
        <w:tabs>
          <w:tab w:val="num" w:pos="1170"/>
        </w:tabs>
        <w:ind w:left="1170" w:hanging="540"/>
        <w:rPr>
          <w:szCs w:val="24"/>
        </w:rPr>
      </w:pPr>
      <w:r w:rsidRPr="006A2FD3">
        <w:rPr>
          <w:szCs w:val="24"/>
        </w:rPr>
        <w:t>The Superintendent shall notify the Board of all personnel actions at the first meeting of the Board following the actions.</w:t>
      </w:r>
    </w:p>
    <w:p w14:paraId="3A5E5ADB" w14:textId="77777777" w:rsidR="00900D66" w:rsidRPr="006A2FD3" w:rsidRDefault="00900D66" w:rsidP="00900D66">
      <w:pPr>
        <w:pStyle w:val="policytext"/>
        <w:numPr>
          <w:ilvl w:val="0"/>
          <w:numId w:val="27"/>
        </w:numPr>
        <w:tabs>
          <w:tab w:val="num" w:pos="1170"/>
        </w:tabs>
        <w:ind w:left="1170" w:hanging="540"/>
        <w:rPr>
          <w:szCs w:val="24"/>
        </w:rPr>
      </w:pPr>
      <w:r w:rsidRPr="006A2FD3">
        <w:rPr>
          <w:szCs w:val="24"/>
        </w:rPr>
        <w:t>Adherence to the screening and interview procedures will be documented by participating administrators and kept on file in the buildings and District office.</w:t>
      </w:r>
    </w:p>
    <w:p w14:paraId="50D05827" w14:textId="77777777" w:rsidR="00900D66" w:rsidRPr="006A2FD3" w:rsidRDefault="00900D66" w:rsidP="00900D66">
      <w:pPr>
        <w:pStyle w:val="sideheading"/>
        <w:rPr>
          <w:szCs w:val="24"/>
        </w:rPr>
      </w:pPr>
      <w:r w:rsidRPr="006A2FD3">
        <w:rPr>
          <w:szCs w:val="24"/>
        </w:rPr>
        <w:t>Hiring Procedures/Administrative Positions</w:t>
      </w:r>
    </w:p>
    <w:p w14:paraId="63D2ACC7" w14:textId="77777777" w:rsidR="00900D66" w:rsidRPr="006A2FD3" w:rsidRDefault="00900D66" w:rsidP="00900D66">
      <w:pPr>
        <w:pStyle w:val="policytext"/>
        <w:numPr>
          <w:ilvl w:val="0"/>
          <w:numId w:val="5"/>
        </w:numPr>
        <w:rPr>
          <w:szCs w:val="24"/>
        </w:rPr>
      </w:pPr>
      <w:r w:rsidRPr="006A2FD3">
        <w:rPr>
          <w:szCs w:val="24"/>
        </w:rPr>
        <w:t>Application Process</w:t>
      </w:r>
    </w:p>
    <w:p w14:paraId="243B3B9E" w14:textId="77777777" w:rsidR="00900D66" w:rsidRPr="006A2FD3" w:rsidRDefault="00900D66" w:rsidP="00900D66">
      <w:pPr>
        <w:pStyle w:val="policytext"/>
        <w:numPr>
          <w:ilvl w:val="0"/>
          <w:numId w:val="6"/>
        </w:numPr>
        <w:rPr>
          <w:szCs w:val="24"/>
        </w:rPr>
      </w:pPr>
      <w:r w:rsidRPr="006A2FD3">
        <w:rPr>
          <w:szCs w:val="24"/>
        </w:rPr>
        <w:t>An applicant for an administrative position shall be defined as a person having the following information on file in the District personnel office.</w:t>
      </w:r>
    </w:p>
    <w:p w14:paraId="0F6AD067" w14:textId="77777777" w:rsidR="00900D66" w:rsidRPr="006A2FD3" w:rsidRDefault="00900D66" w:rsidP="00900D66">
      <w:pPr>
        <w:pStyle w:val="policytext"/>
        <w:numPr>
          <w:ilvl w:val="1"/>
          <w:numId w:val="7"/>
        </w:numPr>
        <w:rPr>
          <w:szCs w:val="24"/>
        </w:rPr>
      </w:pPr>
      <w:r w:rsidRPr="006A2FD3">
        <w:rPr>
          <w:szCs w:val="24"/>
        </w:rPr>
        <w:t>Completed teaching application form</w:t>
      </w:r>
    </w:p>
    <w:p w14:paraId="0FC9B525" w14:textId="77777777" w:rsidR="00900D66" w:rsidRPr="006A2FD3" w:rsidRDefault="00900D66" w:rsidP="00900D66">
      <w:pPr>
        <w:pStyle w:val="policytext"/>
        <w:numPr>
          <w:ilvl w:val="1"/>
          <w:numId w:val="7"/>
        </w:numPr>
        <w:rPr>
          <w:szCs w:val="24"/>
        </w:rPr>
      </w:pPr>
      <w:r w:rsidRPr="006A2FD3">
        <w:rPr>
          <w:szCs w:val="24"/>
        </w:rPr>
        <w:t>Criminal record check</w:t>
      </w:r>
    </w:p>
    <w:p w14:paraId="483708FC" w14:textId="77777777" w:rsidR="00900D66" w:rsidRPr="006A2FD3" w:rsidRDefault="00900D66" w:rsidP="00900D66">
      <w:pPr>
        <w:pStyle w:val="policytext"/>
        <w:numPr>
          <w:ilvl w:val="1"/>
          <w:numId w:val="7"/>
        </w:numPr>
        <w:rPr>
          <w:szCs w:val="24"/>
        </w:rPr>
      </w:pPr>
      <w:r w:rsidRPr="006A2FD3">
        <w:rPr>
          <w:szCs w:val="24"/>
        </w:rPr>
        <w:t>Copy of valid Kentucky certification for position sought</w:t>
      </w:r>
    </w:p>
    <w:p w14:paraId="02607C66" w14:textId="77777777" w:rsidR="00900D66" w:rsidRPr="006A2FD3" w:rsidRDefault="00900D66" w:rsidP="00900D66">
      <w:pPr>
        <w:pStyle w:val="policytext"/>
        <w:numPr>
          <w:ilvl w:val="1"/>
          <w:numId w:val="7"/>
        </w:numPr>
        <w:rPr>
          <w:szCs w:val="24"/>
        </w:rPr>
      </w:pPr>
      <w:r w:rsidRPr="006A2FD3">
        <w:rPr>
          <w:szCs w:val="24"/>
        </w:rPr>
        <w:t>Official transcript of all college work</w:t>
      </w:r>
    </w:p>
    <w:p w14:paraId="4A910828" w14:textId="77777777" w:rsidR="00900D66" w:rsidRPr="006A2FD3" w:rsidRDefault="00900D66" w:rsidP="00900D66">
      <w:pPr>
        <w:pStyle w:val="policytext"/>
        <w:numPr>
          <w:ilvl w:val="1"/>
          <w:numId w:val="7"/>
        </w:numPr>
        <w:rPr>
          <w:szCs w:val="24"/>
        </w:rPr>
      </w:pPr>
      <w:r w:rsidRPr="006A2FD3">
        <w:rPr>
          <w:szCs w:val="24"/>
        </w:rPr>
        <w:t>Resume (optional)</w:t>
      </w:r>
    </w:p>
    <w:p w14:paraId="38F2BBBA" w14:textId="26069AD9" w:rsidR="00900D66" w:rsidRDefault="00900D66" w:rsidP="00900D66">
      <w:pPr>
        <w:pStyle w:val="Heading1"/>
      </w:pPr>
      <w:r>
        <w:rPr>
          <w:sz w:val="22"/>
        </w:rPr>
        <w:br w:type="page"/>
      </w:r>
      <w:r>
        <w:lastRenderedPageBreak/>
        <w:t>PERSONNEL</w:t>
      </w:r>
      <w:r>
        <w:tab/>
        <w:t>03.11 AP.1</w:t>
      </w:r>
    </w:p>
    <w:p w14:paraId="5318AD34" w14:textId="77777777" w:rsidR="00900D66" w:rsidRDefault="00900D66" w:rsidP="00900D66">
      <w:pPr>
        <w:pStyle w:val="Heading1"/>
      </w:pPr>
      <w:r>
        <w:tab/>
        <w:t>(Continued)</w:t>
      </w:r>
    </w:p>
    <w:p w14:paraId="74B98D89" w14:textId="77777777" w:rsidR="00900D66" w:rsidRDefault="00900D66" w:rsidP="00900D66">
      <w:pPr>
        <w:pStyle w:val="policytitle"/>
      </w:pPr>
      <w:r>
        <w:t>Hiring and Employment Procedures</w:t>
      </w:r>
    </w:p>
    <w:p w14:paraId="0D77C552" w14:textId="77777777" w:rsidR="00900D66" w:rsidRDefault="00900D66" w:rsidP="00900D66">
      <w:pPr>
        <w:pStyle w:val="sideheading"/>
        <w:rPr>
          <w:szCs w:val="24"/>
        </w:rPr>
      </w:pPr>
      <w:r w:rsidRPr="006A2FD3">
        <w:rPr>
          <w:szCs w:val="24"/>
        </w:rPr>
        <w:t>Hiring Proced</w:t>
      </w:r>
      <w:r>
        <w:rPr>
          <w:szCs w:val="24"/>
        </w:rPr>
        <w:t>ures/Administrative Positions (c</w:t>
      </w:r>
      <w:r w:rsidRPr="006A2FD3">
        <w:rPr>
          <w:szCs w:val="24"/>
        </w:rPr>
        <w:t>ontinued)</w:t>
      </w:r>
    </w:p>
    <w:p w14:paraId="46D99AB4" w14:textId="77777777" w:rsidR="00900D66" w:rsidRPr="006A2FD3" w:rsidRDefault="00900D66" w:rsidP="00900D66">
      <w:pPr>
        <w:pStyle w:val="policytext"/>
        <w:numPr>
          <w:ilvl w:val="1"/>
          <w:numId w:val="7"/>
        </w:numPr>
        <w:rPr>
          <w:szCs w:val="24"/>
        </w:rPr>
      </w:pPr>
      <w:r>
        <w:rPr>
          <w:szCs w:val="24"/>
        </w:rPr>
        <w:t>Letters of recommendation – 3 total</w:t>
      </w:r>
    </w:p>
    <w:p w14:paraId="2510C2E9" w14:textId="77777777" w:rsidR="00900D66" w:rsidRPr="006A2FD3" w:rsidRDefault="00900D66" w:rsidP="00900D66">
      <w:pPr>
        <w:pStyle w:val="policytext"/>
        <w:numPr>
          <w:ilvl w:val="0"/>
          <w:numId w:val="8"/>
        </w:numPr>
        <w:rPr>
          <w:szCs w:val="24"/>
        </w:rPr>
      </w:pPr>
      <w:r w:rsidRPr="006A2FD3">
        <w:rPr>
          <w:szCs w:val="24"/>
        </w:rPr>
        <w:t>Not all applicants will be chosen for an interview by the Superintendent/designee.</w:t>
      </w:r>
    </w:p>
    <w:p w14:paraId="0F121E1E" w14:textId="77777777" w:rsidR="00900D66" w:rsidRPr="006A2FD3" w:rsidRDefault="00900D66" w:rsidP="00900D66">
      <w:pPr>
        <w:pStyle w:val="policytext"/>
        <w:numPr>
          <w:ilvl w:val="0"/>
          <w:numId w:val="9"/>
        </w:numPr>
        <w:rPr>
          <w:szCs w:val="24"/>
        </w:rPr>
      </w:pPr>
      <w:r w:rsidRPr="006A2FD3">
        <w:rPr>
          <w:szCs w:val="24"/>
        </w:rPr>
        <w:t>Selection</w:t>
      </w:r>
    </w:p>
    <w:p w14:paraId="451A2496" w14:textId="40234745" w:rsidR="00900D66" w:rsidRPr="006A2FD3" w:rsidRDefault="00900D66" w:rsidP="00900D66">
      <w:pPr>
        <w:pStyle w:val="policytext"/>
        <w:numPr>
          <w:ilvl w:val="0"/>
          <w:numId w:val="10"/>
        </w:numPr>
        <w:rPr>
          <w:szCs w:val="24"/>
        </w:rPr>
      </w:pPr>
      <w:r w:rsidRPr="006A2FD3">
        <w:rPr>
          <w:szCs w:val="24"/>
        </w:rPr>
        <w:t xml:space="preserve">The Superintendent shall not promote a personal relative or the relative of a Board member who continues employment in the District under provisions of </w:t>
      </w:r>
      <w:hyperlink r:id="rId8" w:history="1">
        <w:r w:rsidR="00600FF9">
          <w:rPr>
            <w:rStyle w:val="Hyperlink"/>
            <w:szCs w:val="24"/>
          </w:rPr>
          <w:t>KRS 16.380</w:t>
        </w:r>
      </w:hyperlink>
      <w:r w:rsidRPr="006A2FD3">
        <w:rPr>
          <w:szCs w:val="24"/>
        </w:rPr>
        <w:t>.</w:t>
      </w:r>
    </w:p>
    <w:p w14:paraId="16FA7778" w14:textId="29714B7D" w:rsidR="00900D66" w:rsidRPr="006A2FD3" w:rsidRDefault="00900D66" w:rsidP="00900D66">
      <w:pPr>
        <w:pStyle w:val="Heading1"/>
        <w:numPr>
          <w:ilvl w:val="0"/>
          <w:numId w:val="10"/>
        </w:numPr>
        <w:spacing w:after="120"/>
        <w:rPr>
          <w:smallCaps w:val="0"/>
          <w:szCs w:val="24"/>
        </w:rPr>
      </w:pPr>
      <w:r w:rsidRPr="006A2FD3">
        <w:rPr>
          <w:smallCaps w:val="0"/>
          <w:szCs w:val="24"/>
        </w:rPr>
        <w:t>The Affirmative Action Plan developed by the Todd County Affirmative Action Steering Committee will reflect commitment to the recruitment of minority staff (</w:t>
      </w:r>
      <w:hyperlink r:id="rId9" w:history="1">
        <w:r w:rsidR="00600FF9">
          <w:rPr>
            <w:rStyle w:val="Hyperlink"/>
            <w:smallCaps w:val="0"/>
            <w:szCs w:val="24"/>
          </w:rPr>
          <w:t>KRS 160.380</w:t>
        </w:r>
      </w:hyperlink>
      <w:r w:rsidRPr="006A2FD3">
        <w:rPr>
          <w:smallCaps w:val="0"/>
          <w:szCs w:val="24"/>
        </w:rPr>
        <w:t xml:space="preserve"> (2) (d)).</w:t>
      </w:r>
    </w:p>
    <w:p w14:paraId="21C5FC6E" w14:textId="77777777" w:rsidR="00900D66" w:rsidRPr="006A2FD3" w:rsidRDefault="00900D66" w:rsidP="00900D66">
      <w:pPr>
        <w:pStyle w:val="policytext"/>
        <w:numPr>
          <w:ilvl w:val="0"/>
          <w:numId w:val="10"/>
        </w:numPr>
        <w:rPr>
          <w:szCs w:val="24"/>
        </w:rPr>
      </w:pPr>
      <w:r w:rsidRPr="006A2FD3">
        <w:rPr>
          <w:szCs w:val="24"/>
        </w:rPr>
        <w:t>Recommendations for employment or promotion will not be made until the posting date has expired unless the Superintendent has obtained an emergency waiver from the Chief State School Officer.</w:t>
      </w:r>
    </w:p>
    <w:p w14:paraId="4371C687" w14:textId="77777777" w:rsidR="00900D66" w:rsidRPr="006A2FD3" w:rsidRDefault="00900D66" w:rsidP="00900D66">
      <w:pPr>
        <w:pStyle w:val="policytext"/>
        <w:numPr>
          <w:ilvl w:val="0"/>
          <w:numId w:val="10"/>
        </w:numPr>
        <w:rPr>
          <w:szCs w:val="24"/>
        </w:rPr>
      </w:pPr>
      <w:r w:rsidRPr="006A2FD3">
        <w:rPr>
          <w:szCs w:val="24"/>
        </w:rPr>
        <w:t>The Superintendent shall notify the Board of all administrative appointments and promotions at the first meeting of the Board following the actions.</w:t>
      </w:r>
    </w:p>
    <w:p w14:paraId="7ED9F637" w14:textId="77777777" w:rsidR="00900D66" w:rsidRPr="006A2FD3" w:rsidRDefault="00900D66" w:rsidP="00900D66">
      <w:pPr>
        <w:pStyle w:val="policytext"/>
        <w:numPr>
          <w:ilvl w:val="0"/>
          <w:numId w:val="11"/>
        </w:numPr>
        <w:rPr>
          <w:szCs w:val="24"/>
        </w:rPr>
      </w:pPr>
      <w:r w:rsidRPr="006A2FD3">
        <w:rPr>
          <w:szCs w:val="24"/>
        </w:rPr>
        <w:t>Adherence to the screening and interview procedures will be documented by participating administrators and kept on file in the buildings and District office.</w:t>
      </w:r>
    </w:p>
    <w:p w14:paraId="0AC79FA2" w14:textId="77777777" w:rsidR="00900D66" w:rsidRPr="006A2FD3" w:rsidRDefault="00900D66" w:rsidP="00900D66">
      <w:pPr>
        <w:pStyle w:val="sideheading"/>
        <w:rPr>
          <w:szCs w:val="24"/>
        </w:rPr>
      </w:pPr>
      <w:r w:rsidRPr="006A2FD3">
        <w:rPr>
          <w:szCs w:val="24"/>
        </w:rPr>
        <w:t>Hiring Procedures/Classified</w:t>
      </w:r>
    </w:p>
    <w:p w14:paraId="2743C2E0" w14:textId="77777777" w:rsidR="00900D66" w:rsidRPr="006A2FD3" w:rsidRDefault="00900D66" w:rsidP="00900D66">
      <w:pPr>
        <w:pStyle w:val="policytext"/>
        <w:numPr>
          <w:ilvl w:val="0"/>
          <w:numId w:val="12"/>
        </w:numPr>
        <w:rPr>
          <w:szCs w:val="24"/>
        </w:rPr>
      </w:pPr>
      <w:r w:rsidRPr="006A2FD3">
        <w:rPr>
          <w:szCs w:val="24"/>
        </w:rPr>
        <w:t>Application and Selection Process</w:t>
      </w:r>
    </w:p>
    <w:p w14:paraId="6D97C79D" w14:textId="77777777" w:rsidR="00900D66" w:rsidRPr="006A2FD3" w:rsidRDefault="00900D66" w:rsidP="00900D66">
      <w:pPr>
        <w:pStyle w:val="policytext"/>
        <w:numPr>
          <w:ilvl w:val="0"/>
          <w:numId w:val="13"/>
        </w:numPr>
        <w:rPr>
          <w:szCs w:val="24"/>
        </w:rPr>
      </w:pPr>
      <w:r w:rsidRPr="006A2FD3">
        <w:rPr>
          <w:szCs w:val="24"/>
        </w:rPr>
        <w:t>Persons desiring employment for classified (non-teaching) positions will be considered applicants at the time the following information is on file with the District’s Personnel Office:</w:t>
      </w:r>
    </w:p>
    <w:p w14:paraId="72D1D3BC" w14:textId="77777777" w:rsidR="00900D66" w:rsidRPr="006A2FD3" w:rsidRDefault="00900D66" w:rsidP="00900D66">
      <w:pPr>
        <w:pStyle w:val="policytext"/>
        <w:numPr>
          <w:ilvl w:val="1"/>
          <w:numId w:val="14"/>
        </w:numPr>
        <w:rPr>
          <w:szCs w:val="24"/>
        </w:rPr>
      </w:pPr>
      <w:r w:rsidRPr="006A2FD3">
        <w:rPr>
          <w:szCs w:val="24"/>
        </w:rPr>
        <w:t>Completed non-teaching application form</w:t>
      </w:r>
    </w:p>
    <w:p w14:paraId="76B4BD51" w14:textId="77777777" w:rsidR="00900D66" w:rsidRPr="006A2FD3" w:rsidRDefault="00900D66" w:rsidP="00900D66">
      <w:pPr>
        <w:pStyle w:val="policytext"/>
        <w:numPr>
          <w:ilvl w:val="1"/>
          <w:numId w:val="14"/>
        </w:numPr>
        <w:rPr>
          <w:szCs w:val="24"/>
        </w:rPr>
      </w:pPr>
      <w:r w:rsidRPr="006A2FD3">
        <w:rPr>
          <w:szCs w:val="24"/>
        </w:rPr>
        <w:t>Criminal record check</w:t>
      </w:r>
    </w:p>
    <w:p w14:paraId="0ECFCD88" w14:textId="77777777" w:rsidR="00900D66" w:rsidRPr="006A2FD3" w:rsidRDefault="00900D66" w:rsidP="00900D66">
      <w:pPr>
        <w:pStyle w:val="policytext"/>
        <w:numPr>
          <w:ilvl w:val="1"/>
          <w:numId w:val="14"/>
        </w:numPr>
        <w:rPr>
          <w:szCs w:val="24"/>
        </w:rPr>
      </w:pPr>
      <w:r w:rsidRPr="006A2FD3">
        <w:rPr>
          <w:szCs w:val="24"/>
        </w:rPr>
        <w:t>High school diploma or GED or evidence of enrollment in/progressing in GED program</w:t>
      </w:r>
    </w:p>
    <w:p w14:paraId="550C8CAF" w14:textId="77777777" w:rsidR="00900D66" w:rsidRPr="006A2FD3" w:rsidRDefault="00900D66" w:rsidP="00900D66">
      <w:pPr>
        <w:pStyle w:val="policytext"/>
        <w:numPr>
          <w:ilvl w:val="1"/>
          <w:numId w:val="14"/>
        </w:numPr>
        <w:rPr>
          <w:szCs w:val="24"/>
        </w:rPr>
      </w:pPr>
      <w:r w:rsidRPr="006A2FD3">
        <w:rPr>
          <w:szCs w:val="24"/>
        </w:rPr>
        <w:t>Resume (optional)</w:t>
      </w:r>
    </w:p>
    <w:p w14:paraId="5D7DEAD7" w14:textId="77777777" w:rsidR="00900D66" w:rsidRPr="006A2FD3" w:rsidRDefault="00900D66" w:rsidP="00900D66">
      <w:pPr>
        <w:pStyle w:val="policytext"/>
        <w:numPr>
          <w:ilvl w:val="1"/>
          <w:numId w:val="14"/>
        </w:numPr>
        <w:rPr>
          <w:szCs w:val="24"/>
        </w:rPr>
      </w:pPr>
      <w:r w:rsidRPr="006A2FD3">
        <w:rPr>
          <w:szCs w:val="24"/>
        </w:rPr>
        <w:t>Bus Drivers</w:t>
      </w:r>
    </w:p>
    <w:p w14:paraId="42A72F12" w14:textId="77777777" w:rsidR="00900D66" w:rsidRPr="006A2FD3" w:rsidRDefault="00900D66" w:rsidP="00900D66">
      <w:pPr>
        <w:pStyle w:val="policytext"/>
        <w:numPr>
          <w:ilvl w:val="1"/>
          <w:numId w:val="25"/>
        </w:numPr>
        <w:rPr>
          <w:szCs w:val="24"/>
        </w:rPr>
      </w:pPr>
      <w:r w:rsidRPr="006A2FD3">
        <w:rPr>
          <w:szCs w:val="24"/>
        </w:rPr>
        <w:t>Physical – satisfactory completion of</w:t>
      </w:r>
    </w:p>
    <w:p w14:paraId="22C58DC6" w14:textId="77777777" w:rsidR="00900D66" w:rsidRPr="006A2FD3" w:rsidRDefault="00900D66" w:rsidP="00900D66">
      <w:pPr>
        <w:pStyle w:val="policytext"/>
        <w:numPr>
          <w:ilvl w:val="1"/>
          <w:numId w:val="25"/>
        </w:numPr>
        <w:rPr>
          <w:szCs w:val="24"/>
        </w:rPr>
      </w:pPr>
      <w:r w:rsidRPr="006A2FD3">
        <w:rPr>
          <w:szCs w:val="24"/>
        </w:rPr>
        <w:t>Class “B” CDL with passenger endorsement</w:t>
      </w:r>
    </w:p>
    <w:p w14:paraId="0FDC9C4E" w14:textId="77777777" w:rsidR="00900D66" w:rsidRPr="006A2FD3" w:rsidRDefault="00900D66" w:rsidP="00900D66">
      <w:pPr>
        <w:pStyle w:val="policytext"/>
        <w:numPr>
          <w:ilvl w:val="1"/>
          <w:numId w:val="25"/>
        </w:numPr>
        <w:rPr>
          <w:szCs w:val="24"/>
        </w:rPr>
      </w:pPr>
      <w:r w:rsidRPr="006A2FD3">
        <w:rPr>
          <w:szCs w:val="24"/>
        </w:rPr>
        <w:t>Pre-employment Drug Test</w:t>
      </w:r>
    </w:p>
    <w:p w14:paraId="1D6518BB" w14:textId="77777777" w:rsidR="00900D66" w:rsidRPr="006A2FD3" w:rsidRDefault="00900D66" w:rsidP="00900D66">
      <w:pPr>
        <w:pStyle w:val="policytext"/>
        <w:numPr>
          <w:ilvl w:val="0"/>
          <w:numId w:val="25"/>
        </w:numPr>
        <w:rPr>
          <w:szCs w:val="24"/>
        </w:rPr>
      </w:pPr>
      <w:r w:rsidRPr="006A2FD3">
        <w:rPr>
          <w:szCs w:val="24"/>
        </w:rPr>
        <w:t xml:space="preserve">Applicants with complete credentials on file will be </w:t>
      </w:r>
      <w:r>
        <w:rPr>
          <w:szCs w:val="24"/>
        </w:rPr>
        <w:t>screened by</w:t>
      </w:r>
      <w:r w:rsidRPr="006A2FD3">
        <w:rPr>
          <w:szCs w:val="24"/>
        </w:rPr>
        <w:t xml:space="preserve"> the Personnel Office.</w:t>
      </w:r>
    </w:p>
    <w:p w14:paraId="4A7280D8" w14:textId="666F2B21" w:rsidR="00900D66" w:rsidRDefault="00900D66" w:rsidP="00900D66">
      <w:pPr>
        <w:pStyle w:val="Heading1"/>
      </w:pPr>
      <w:r>
        <w:br w:type="page"/>
      </w:r>
      <w:r>
        <w:lastRenderedPageBreak/>
        <w:t>PERSONNEL</w:t>
      </w:r>
      <w:r>
        <w:tab/>
        <w:t>03.11 AP.1</w:t>
      </w:r>
    </w:p>
    <w:p w14:paraId="25C5C02D" w14:textId="77777777" w:rsidR="00900D66" w:rsidRDefault="00900D66" w:rsidP="00900D66">
      <w:pPr>
        <w:pStyle w:val="Heading1"/>
      </w:pPr>
      <w:r>
        <w:tab/>
        <w:t>(Continued)</w:t>
      </w:r>
    </w:p>
    <w:p w14:paraId="2E6A52CB" w14:textId="77777777" w:rsidR="00900D66" w:rsidRDefault="00900D66" w:rsidP="00900D66">
      <w:pPr>
        <w:pStyle w:val="policytitle"/>
      </w:pPr>
      <w:r>
        <w:t>Hiring and Employment Procedures</w:t>
      </w:r>
    </w:p>
    <w:p w14:paraId="3FF7046C" w14:textId="3DEDCCA2" w:rsidR="00900D66" w:rsidRPr="00B10AB0" w:rsidRDefault="00900D66" w:rsidP="00900D66">
      <w:pPr>
        <w:pStyle w:val="sideheading"/>
        <w:rPr>
          <w:szCs w:val="24"/>
        </w:rPr>
      </w:pPr>
      <w:r w:rsidRPr="00B10AB0">
        <w:rPr>
          <w:szCs w:val="24"/>
        </w:rPr>
        <w:t>Hiring Procedures/</w:t>
      </w:r>
      <w:r w:rsidRPr="00D859C6">
        <w:rPr>
          <w:strike/>
          <w:color w:val="EE0000"/>
          <w:szCs w:val="24"/>
        </w:rPr>
        <w:t>Certified</w:t>
      </w:r>
      <w:r w:rsidRPr="00D859C6">
        <w:rPr>
          <w:color w:val="EE0000"/>
          <w:szCs w:val="24"/>
        </w:rPr>
        <w:t xml:space="preserve"> </w:t>
      </w:r>
      <w:r w:rsidR="00720A21" w:rsidRPr="00D859C6">
        <w:rPr>
          <w:color w:val="EE0000"/>
          <w:szCs w:val="24"/>
          <w:u w:val="single"/>
        </w:rPr>
        <w:t>CLASSFIED</w:t>
      </w:r>
      <w:r w:rsidR="00720A21" w:rsidRPr="00D859C6">
        <w:rPr>
          <w:color w:val="EE0000"/>
          <w:szCs w:val="24"/>
        </w:rPr>
        <w:t xml:space="preserve"> </w:t>
      </w:r>
      <w:r w:rsidRPr="00B10AB0">
        <w:rPr>
          <w:szCs w:val="24"/>
        </w:rPr>
        <w:t>Personnel (continued)</w:t>
      </w:r>
    </w:p>
    <w:p w14:paraId="02717270" w14:textId="77777777" w:rsidR="00900D66" w:rsidRPr="006A2FD3" w:rsidRDefault="00900D66" w:rsidP="00900D66">
      <w:pPr>
        <w:pStyle w:val="policytext"/>
        <w:numPr>
          <w:ilvl w:val="0"/>
          <w:numId w:val="25"/>
        </w:numPr>
        <w:rPr>
          <w:szCs w:val="24"/>
        </w:rPr>
      </w:pPr>
      <w:r w:rsidRPr="006A2FD3">
        <w:rPr>
          <w:szCs w:val="24"/>
        </w:rPr>
        <w:t>The Personnel Director will provide a specific list of applicants to Principals, Directors and Supervisors who make employment recommendations. Principals and others who make personnel recommendations will utilize this list exclusively. If, after interviewing the candidates on the initial list, it is determined that additional candidates are needed, an additional list may be requested from the Personnel Director. Upon request, additional applicants shall be provided when qualified applicants are available. Minority applicants, if available, will be included on each list.</w:t>
      </w:r>
    </w:p>
    <w:p w14:paraId="553FE5F0" w14:textId="77777777" w:rsidR="00900D66" w:rsidRPr="006A2FD3" w:rsidRDefault="00900D66" w:rsidP="00900D66">
      <w:pPr>
        <w:pStyle w:val="policytext"/>
        <w:numPr>
          <w:ilvl w:val="0"/>
          <w:numId w:val="25"/>
        </w:numPr>
        <w:rPr>
          <w:szCs w:val="24"/>
        </w:rPr>
      </w:pPr>
      <w:r w:rsidRPr="006A2FD3">
        <w:rPr>
          <w:szCs w:val="24"/>
        </w:rPr>
        <w:t>Recommendations for employment shall not be made until the posting date has expired. All positions shall remain open during the entire posting time unless an exception is made by the Superintendent/designee in cases of emergency.</w:t>
      </w:r>
    </w:p>
    <w:p w14:paraId="0F650B53" w14:textId="77777777" w:rsidR="00900D66" w:rsidRPr="006A2FD3" w:rsidRDefault="00900D66" w:rsidP="00900D66">
      <w:pPr>
        <w:pStyle w:val="policytext"/>
        <w:numPr>
          <w:ilvl w:val="0"/>
          <w:numId w:val="25"/>
        </w:numPr>
        <w:rPr>
          <w:szCs w:val="24"/>
        </w:rPr>
      </w:pPr>
      <w:r w:rsidRPr="006A2FD3">
        <w:rPr>
          <w:szCs w:val="24"/>
        </w:rPr>
        <w:t>Adherence to the screening and interview procedures will be documented by participating administrators and supervisors and kept of file at the site and District office.</w:t>
      </w:r>
    </w:p>
    <w:p w14:paraId="32701F2F" w14:textId="77777777" w:rsidR="00900D66" w:rsidRPr="006A2FD3" w:rsidRDefault="00900D66" w:rsidP="00900D66">
      <w:pPr>
        <w:pStyle w:val="sideheading"/>
        <w:tabs>
          <w:tab w:val="left" w:pos="1170"/>
        </w:tabs>
        <w:rPr>
          <w:szCs w:val="24"/>
        </w:rPr>
      </w:pPr>
      <w:r>
        <w:rPr>
          <w:szCs w:val="24"/>
        </w:rPr>
        <w:t>Phase I</w:t>
      </w:r>
      <w:r>
        <w:rPr>
          <w:szCs w:val="24"/>
        </w:rPr>
        <w:tab/>
      </w:r>
      <w:r w:rsidRPr="006A2FD3">
        <w:rPr>
          <w:szCs w:val="24"/>
        </w:rPr>
        <w:t>Application on File</w:t>
      </w:r>
    </w:p>
    <w:p w14:paraId="1269121D" w14:textId="77777777" w:rsidR="00900D66" w:rsidRPr="006A2FD3" w:rsidRDefault="00900D66" w:rsidP="00900D66">
      <w:pPr>
        <w:pStyle w:val="policytext"/>
        <w:numPr>
          <w:ilvl w:val="0"/>
          <w:numId w:val="28"/>
        </w:numPr>
        <w:rPr>
          <w:szCs w:val="24"/>
        </w:rPr>
      </w:pPr>
      <w:r w:rsidRPr="006A2FD3">
        <w:rPr>
          <w:szCs w:val="24"/>
        </w:rPr>
        <w:t xml:space="preserve">All certified applicants must place a completed application for employment on file in the Personnel office, </w:t>
      </w:r>
      <w:r>
        <w:rPr>
          <w:szCs w:val="24"/>
        </w:rPr>
        <w:t>205 Airport Road</w:t>
      </w:r>
      <w:r w:rsidRPr="006A2FD3">
        <w:rPr>
          <w:szCs w:val="24"/>
        </w:rPr>
        <w:t>, Elkton, KY 42220.</w:t>
      </w:r>
    </w:p>
    <w:p w14:paraId="63E89350" w14:textId="77777777" w:rsidR="00900D66" w:rsidRPr="006A2FD3" w:rsidRDefault="00900D66" w:rsidP="00900D66">
      <w:pPr>
        <w:pStyle w:val="policytext"/>
        <w:numPr>
          <w:ilvl w:val="0"/>
          <w:numId w:val="28"/>
        </w:numPr>
        <w:rPr>
          <w:szCs w:val="24"/>
        </w:rPr>
      </w:pPr>
      <w:r w:rsidRPr="006A2FD3">
        <w:rPr>
          <w:szCs w:val="24"/>
        </w:rPr>
        <w:t>Former employees must complete the same process of employment as is required of all other candidates. However, their permanent files are still on record in the Personnel Office and most documents may already be on file.</w:t>
      </w:r>
    </w:p>
    <w:p w14:paraId="6C68476A" w14:textId="77777777" w:rsidR="00900D66" w:rsidRPr="00B10AB0" w:rsidRDefault="00900D66" w:rsidP="00900D66">
      <w:pPr>
        <w:pStyle w:val="sideheading"/>
        <w:tabs>
          <w:tab w:val="left" w:pos="1170"/>
        </w:tabs>
        <w:rPr>
          <w:szCs w:val="24"/>
        </w:rPr>
      </w:pPr>
      <w:r w:rsidRPr="00B10AB0">
        <w:rPr>
          <w:szCs w:val="24"/>
        </w:rPr>
        <w:t>Phase II</w:t>
      </w:r>
      <w:r>
        <w:rPr>
          <w:szCs w:val="24"/>
        </w:rPr>
        <w:tab/>
      </w:r>
      <w:r w:rsidRPr="00B10AB0">
        <w:rPr>
          <w:szCs w:val="24"/>
        </w:rPr>
        <w:t>Standardized Oral Interview</w:t>
      </w:r>
    </w:p>
    <w:p w14:paraId="7788A82A" w14:textId="77777777" w:rsidR="00900D66" w:rsidRPr="00B10AB0" w:rsidRDefault="00900D66" w:rsidP="00900D66">
      <w:pPr>
        <w:pStyle w:val="policytext"/>
        <w:numPr>
          <w:ilvl w:val="0"/>
          <w:numId w:val="15"/>
        </w:numPr>
        <w:rPr>
          <w:szCs w:val="24"/>
        </w:rPr>
      </w:pPr>
      <w:r w:rsidRPr="00B10AB0">
        <w:rPr>
          <w:szCs w:val="24"/>
        </w:rPr>
        <w:t xml:space="preserve">Upon </w:t>
      </w:r>
      <w:r>
        <w:rPr>
          <w:szCs w:val="24"/>
        </w:rPr>
        <w:t>completion of the application</w:t>
      </w:r>
      <w:r w:rsidRPr="00B10AB0">
        <w:rPr>
          <w:szCs w:val="24"/>
        </w:rPr>
        <w:t>, the Personnel Director reviews the applicant’s file.</w:t>
      </w:r>
    </w:p>
    <w:p w14:paraId="50A83A6F" w14:textId="77777777" w:rsidR="00900D66" w:rsidRPr="00D47B46" w:rsidRDefault="00900D66" w:rsidP="00900D66">
      <w:pPr>
        <w:pStyle w:val="policytext"/>
        <w:numPr>
          <w:ilvl w:val="0"/>
          <w:numId w:val="15"/>
        </w:numPr>
        <w:rPr>
          <w:szCs w:val="24"/>
        </w:rPr>
      </w:pPr>
      <w:r>
        <w:rPr>
          <w:szCs w:val="24"/>
        </w:rPr>
        <w:t xml:space="preserve">After the Personnel Director reviews all applications, a list of candidates will be sent to the building Principal and/or directors by the Superintendent or designee. </w:t>
      </w:r>
      <w:r w:rsidRPr="00B10AB0">
        <w:rPr>
          <w:szCs w:val="24"/>
        </w:rPr>
        <w:t>These candidates will possess superior credentials. This includes, but is not limited to:</w:t>
      </w:r>
    </w:p>
    <w:p w14:paraId="60D692CF" w14:textId="77777777" w:rsidR="00900D66" w:rsidRPr="00B10AB0" w:rsidRDefault="00900D66" w:rsidP="00900D66">
      <w:pPr>
        <w:pStyle w:val="policytext"/>
        <w:numPr>
          <w:ilvl w:val="0"/>
          <w:numId w:val="15"/>
        </w:numPr>
        <w:rPr>
          <w:szCs w:val="24"/>
        </w:rPr>
      </w:pPr>
      <w:r w:rsidRPr="00B10AB0">
        <w:rPr>
          <w:szCs w:val="24"/>
        </w:rPr>
        <w:t>Upon successful completion of the standardized oral interview, applicants may be placed on a list submitted to the Superintendent. These candidates will possess superior credentials. This includes, but is not limited to:</w:t>
      </w:r>
    </w:p>
    <w:p w14:paraId="22CAEAEA" w14:textId="77777777" w:rsidR="00900D66" w:rsidRPr="00B10AB0" w:rsidRDefault="00900D66" w:rsidP="00900D66">
      <w:pPr>
        <w:pStyle w:val="policytext"/>
        <w:numPr>
          <w:ilvl w:val="1"/>
          <w:numId w:val="16"/>
        </w:numPr>
        <w:rPr>
          <w:szCs w:val="24"/>
        </w:rPr>
      </w:pPr>
      <w:r w:rsidRPr="00B10AB0">
        <w:rPr>
          <w:szCs w:val="24"/>
        </w:rPr>
        <w:t>Experience</w:t>
      </w:r>
    </w:p>
    <w:p w14:paraId="5DA2D312" w14:textId="77777777" w:rsidR="00900D66" w:rsidRPr="00B10AB0" w:rsidRDefault="00900D66" w:rsidP="00900D66">
      <w:pPr>
        <w:pStyle w:val="policytext"/>
        <w:numPr>
          <w:ilvl w:val="1"/>
          <w:numId w:val="16"/>
        </w:numPr>
        <w:rPr>
          <w:szCs w:val="24"/>
        </w:rPr>
      </w:pPr>
      <w:r w:rsidRPr="00B10AB0">
        <w:rPr>
          <w:szCs w:val="24"/>
        </w:rPr>
        <w:t>Education</w:t>
      </w:r>
    </w:p>
    <w:p w14:paraId="4A883EFE" w14:textId="77777777" w:rsidR="00900D66" w:rsidRPr="00B10AB0" w:rsidRDefault="00900D66" w:rsidP="00900D66">
      <w:pPr>
        <w:pStyle w:val="policytext"/>
        <w:numPr>
          <w:ilvl w:val="1"/>
          <w:numId w:val="16"/>
        </w:numPr>
        <w:rPr>
          <w:szCs w:val="24"/>
        </w:rPr>
      </w:pPr>
      <w:r w:rsidRPr="00B10AB0">
        <w:rPr>
          <w:szCs w:val="24"/>
        </w:rPr>
        <w:t>Results of the standardized interview</w:t>
      </w:r>
    </w:p>
    <w:p w14:paraId="67E56DDD" w14:textId="77777777" w:rsidR="00900D66" w:rsidRPr="00B10AB0" w:rsidRDefault="00900D66" w:rsidP="00900D66">
      <w:pPr>
        <w:pStyle w:val="policytext"/>
        <w:numPr>
          <w:ilvl w:val="1"/>
          <w:numId w:val="16"/>
        </w:numPr>
        <w:rPr>
          <w:szCs w:val="24"/>
        </w:rPr>
      </w:pPr>
      <w:r w:rsidRPr="00B10AB0">
        <w:rPr>
          <w:szCs w:val="24"/>
        </w:rPr>
        <w:t>Undergraduate/Graduate Academic CPA</w:t>
      </w:r>
    </w:p>
    <w:p w14:paraId="67B49E16" w14:textId="77777777" w:rsidR="00900D66" w:rsidRPr="00B10AB0" w:rsidRDefault="00900D66" w:rsidP="00900D66">
      <w:pPr>
        <w:pStyle w:val="policytext"/>
        <w:numPr>
          <w:ilvl w:val="1"/>
          <w:numId w:val="16"/>
        </w:numPr>
        <w:rPr>
          <w:szCs w:val="24"/>
        </w:rPr>
      </w:pPr>
      <w:r w:rsidRPr="00B10AB0">
        <w:rPr>
          <w:szCs w:val="24"/>
        </w:rPr>
        <w:t>Certification</w:t>
      </w:r>
    </w:p>
    <w:p w14:paraId="172193ED" w14:textId="51D688F3" w:rsidR="00900D66" w:rsidRDefault="00900D66" w:rsidP="00900D66">
      <w:pPr>
        <w:pStyle w:val="Heading1"/>
      </w:pPr>
      <w:r>
        <w:br w:type="page"/>
      </w:r>
      <w:r>
        <w:lastRenderedPageBreak/>
        <w:t>PERSONNEL</w:t>
      </w:r>
      <w:r>
        <w:tab/>
        <w:t>03.11 AP.1</w:t>
      </w:r>
    </w:p>
    <w:p w14:paraId="7E34AE15" w14:textId="77777777" w:rsidR="00900D66" w:rsidRDefault="00900D66" w:rsidP="00900D66">
      <w:pPr>
        <w:pStyle w:val="Heading1"/>
      </w:pPr>
      <w:r>
        <w:tab/>
        <w:t>(Continued)</w:t>
      </w:r>
    </w:p>
    <w:p w14:paraId="4607444E" w14:textId="77777777" w:rsidR="00900D66" w:rsidRDefault="00900D66" w:rsidP="00900D66">
      <w:pPr>
        <w:pStyle w:val="policytitle"/>
      </w:pPr>
      <w:r>
        <w:t>Hiring and Employment Procedures</w:t>
      </w:r>
    </w:p>
    <w:p w14:paraId="1FD434BC" w14:textId="77777777" w:rsidR="00900D66" w:rsidRDefault="00900D66" w:rsidP="00900D66">
      <w:pPr>
        <w:pStyle w:val="sideheading"/>
        <w:rPr>
          <w:szCs w:val="24"/>
        </w:rPr>
      </w:pPr>
      <w:r w:rsidRPr="00B10AB0">
        <w:rPr>
          <w:szCs w:val="24"/>
        </w:rPr>
        <w:t>Hiring P</w:t>
      </w:r>
      <w:r>
        <w:rPr>
          <w:szCs w:val="24"/>
        </w:rPr>
        <w:t>rocedures/Certified Personnel (c</w:t>
      </w:r>
      <w:r w:rsidRPr="00B10AB0">
        <w:rPr>
          <w:szCs w:val="24"/>
        </w:rPr>
        <w:t>ontinued)</w:t>
      </w:r>
    </w:p>
    <w:p w14:paraId="2AF7E651" w14:textId="77777777" w:rsidR="00900D66" w:rsidRPr="00B10AB0" w:rsidRDefault="00900D66" w:rsidP="00900D66">
      <w:pPr>
        <w:pStyle w:val="sideheading"/>
        <w:tabs>
          <w:tab w:val="left" w:pos="1260"/>
        </w:tabs>
        <w:rPr>
          <w:szCs w:val="24"/>
        </w:rPr>
      </w:pPr>
      <w:r w:rsidRPr="00B10AB0">
        <w:rPr>
          <w:szCs w:val="24"/>
        </w:rPr>
        <w:t>Phase III</w:t>
      </w:r>
      <w:r>
        <w:rPr>
          <w:szCs w:val="24"/>
        </w:rPr>
        <w:tab/>
      </w:r>
      <w:r w:rsidRPr="00B10AB0">
        <w:rPr>
          <w:szCs w:val="24"/>
        </w:rPr>
        <w:t>Interview by Building Administrator, Director or Supervisor</w:t>
      </w:r>
    </w:p>
    <w:p w14:paraId="034B78FD" w14:textId="77777777" w:rsidR="00900D66" w:rsidRPr="00B10AB0" w:rsidRDefault="00900D66" w:rsidP="00900D66">
      <w:pPr>
        <w:pStyle w:val="policytext"/>
        <w:numPr>
          <w:ilvl w:val="0"/>
          <w:numId w:val="17"/>
        </w:numPr>
        <w:rPr>
          <w:szCs w:val="24"/>
        </w:rPr>
      </w:pPr>
      <w:r w:rsidRPr="00B10AB0">
        <w:rPr>
          <w:szCs w:val="24"/>
        </w:rPr>
        <w:t>Building Administrators, SBDM, Directors, or Supervisors review applications and select the applicants to interview to fill vacancies from a list submitted by the Superintendent</w:t>
      </w:r>
      <w:r>
        <w:rPr>
          <w:szCs w:val="24"/>
        </w:rPr>
        <w:t xml:space="preserve"> or designee.</w:t>
      </w:r>
    </w:p>
    <w:p w14:paraId="016D20EF" w14:textId="77777777" w:rsidR="00900D66" w:rsidRPr="00B10AB0" w:rsidRDefault="00900D66" w:rsidP="00900D66">
      <w:pPr>
        <w:pStyle w:val="policytext"/>
        <w:numPr>
          <w:ilvl w:val="0"/>
          <w:numId w:val="17"/>
        </w:numPr>
        <w:rPr>
          <w:szCs w:val="24"/>
        </w:rPr>
      </w:pPr>
      <w:r w:rsidRPr="00B10AB0">
        <w:rPr>
          <w:szCs w:val="24"/>
        </w:rPr>
        <w:t>The Principal or Supervisor then recommends, after interviews and appropriate consultation with SBDM council, the selection for employment on a District recommendation form after position date has expired.</w:t>
      </w:r>
    </w:p>
    <w:p w14:paraId="52952BF2" w14:textId="77777777" w:rsidR="00900D66" w:rsidRPr="00B10AB0" w:rsidRDefault="00900D66" w:rsidP="00900D66">
      <w:pPr>
        <w:pStyle w:val="sideheading"/>
        <w:tabs>
          <w:tab w:val="left" w:pos="1260"/>
        </w:tabs>
        <w:rPr>
          <w:szCs w:val="24"/>
        </w:rPr>
      </w:pPr>
      <w:r w:rsidRPr="00B10AB0">
        <w:rPr>
          <w:szCs w:val="24"/>
        </w:rPr>
        <w:t>Phase IV</w:t>
      </w:r>
      <w:r>
        <w:rPr>
          <w:szCs w:val="24"/>
        </w:rPr>
        <w:tab/>
      </w:r>
      <w:r w:rsidRPr="00B10AB0">
        <w:rPr>
          <w:szCs w:val="24"/>
        </w:rPr>
        <w:t>Recommendation to Personnel Director</w:t>
      </w:r>
    </w:p>
    <w:p w14:paraId="3FC3B973" w14:textId="77777777" w:rsidR="00900D66" w:rsidRPr="00B10AB0" w:rsidRDefault="00900D66" w:rsidP="00900D66">
      <w:pPr>
        <w:pStyle w:val="policytext"/>
        <w:numPr>
          <w:ilvl w:val="0"/>
          <w:numId w:val="18"/>
        </w:numPr>
        <w:rPr>
          <w:szCs w:val="24"/>
        </w:rPr>
      </w:pPr>
      <w:r w:rsidRPr="00B10AB0">
        <w:rPr>
          <w:szCs w:val="24"/>
        </w:rPr>
        <w:t>All completed recommendation forms shall be submitted to the Personnel Director.</w:t>
      </w:r>
    </w:p>
    <w:p w14:paraId="52AE5601" w14:textId="77777777" w:rsidR="00900D66" w:rsidRPr="00B10AB0" w:rsidRDefault="00900D66" w:rsidP="00900D66">
      <w:pPr>
        <w:pStyle w:val="policytext"/>
        <w:numPr>
          <w:ilvl w:val="0"/>
          <w:numId w:val="18"/>
        </w:numPr>
        <w:rPr>
          <w:szCs w:val="24"/>
        </w:rPr>
      </w:pPr>
      <w:r w:rsidRPr="00B10AB0">
        <w:rPr>
          <w:szCs w:val="24"/>
        </w:rPr>
        <w:t>Recommendations for employment are reviewed by the Personnel Office to ensure adherence to the intent and purposes stated herein.</w:t>
      </w:r>
    </w:p>
    <w:p w14:paraId="05264D6B" w14:textId="77777777" w:rsidR="00900D66" w:rsidRPr="00B10AB0" w:rsidRDefault="00900D66" w:rsidP="00900D66">
      <w:pPr>
        <w:pStyle w:val="policytext"/>
        <w:numPr>
          <w:ilvl w:val="0"/>
          <w:numId w:val="18"/>
        </w:numPr>
        <w:rPr>
          <w:szCs w:val="24"/>
        </w:rPr>
      </w:pPr>
      <w:r w:rsidRPr="00B10AB0">
        <w:rPr>
          <w:szCs w:val="24"/>
        </w:rPr>
        <w:t>Assuring that the recommendations and the procedures for employment follow all laws, regulations and District policy, the Personnel Director shall forward the recommendation to the Superintendent. Those recommendations that are disapproved for the reasons described herein are returned to the Principal, Supervisor, or Director</w:t>
      </w:r>
    </w:p>
    <w:p w14:paraId="2974A850" w14:textId="77777777" w:rsidR="00900D66" w:rsidRPr="00B10AB0" w:rsidRDefault="00900D66" w:rsidP="00900D66">
      <w:pPr>
        <w:pStyle w:val="policytext"/>
        <w:numPr>
          <w:ilvl w:val="0"/>
          <w:numId w:val="18"/>
        </w:numPr>
        <w:rPr>
          <w:szCs w:val="24"/>
        </w:rPr>
      </w:pPr>
      <w:r w:rsidRPr="00B10AB0">
        <w:rPr>
          <w:szCs w:val="24"/>
        </w:rPr>
        <w:t>Candidates who are declared eligible for consideration and employment but who are not offered or do not accept employment may continue to be active candidates for employment for a period of up to two (2) years. The application may then be deleted. It is the sole responsibility of the applicant to maintain notice to the district of his/her desire to be an active candidate for employment.</w:t>
      </w:r>
    </w:p>
    <w:p w14:paraId="7B69BF81" w14:textId="77777777" w:rsidR="00900D66" w:rsidRPr="00B10AB0" w:rsidRDefault="00900D66" w:rsidP="00900D66">
      <w:pPr>
        <w:pStyle w:val="sideheading"/>
        <w:tabs>
          <w:tab w:val="left" w:pos="1260"/>
        </w:tabs>
        <w:rPr>
          <w:szCs w:val="24"/>
        </w:rPr>
      </w:pPr>
      <w:r w:rsidRPr="00B10AB0">
        <w:rPr>
          <w:szCs w:val="24"/>
        </w:rPr>
        <w:t>Phase V</w:t>
      </w:r>
      <w:r>
        <w:rPr>
          <w:szCs w:val="24"/>
        </w:rPr>
        <w:tab/>
      </w:r>
      <w:r w:rsidRPr="00B10AB0">
        <w:rPr>
          <w:szCs w:val="24"/>
        </w:rPr>
        <w:t>Hiring Procedures</w:t>
      </w:r>
    </w:p>
    <w:p w14:paraId="22E4ABC8" w14:textId="77777777" w:rsidR="00900D66" w:rsidRPr="00B10AB0" w:rsidRDefault="00900D66" w:rsidP="00900D66">
      <w:pPr>
        <w:pStyle w:val="policytext"/>
        <w:rPr>
          <w:szCs w:val="24"/>
        </w:rPr>
      </w:pPr>
      <w:r w:rsidRPr="00B10AB0">
        <w:rPr>
          <w:szCs w:val="24"/>
        </w:rPr>
        <w:t>In keeping with state law, the Superintendent shall be responsible for all personnel actions including hiring, assignments, transfer, dismissal, suspension, reinstatement, promotion, and demotion.</w:t>
      </w:r>
    </w:p>
    <w:p w14:paraId="399ECB22" w14:textId="77777777" w:rsidR="00900D66" w:rsidRPr="00B10AB0" w:rsidRDefault="00900D66" w:rsidP="00900D66">
      <w:pPr>
        <w:pStyle w:val="sideheading"/>
        <w:tabs>
          <w:tab w:val="left" w:pos="1080"/>
        </w:tabs>
        <w:rPr>
          <w:szCs w:val="24"/>
        </w:rPr>
      </w:pPr>
      <w:r w:rsidRPr="00B10AB0">
        <w:rPr>
          <w:szCs w:val="24"/>
        </w:rPr>
        <w:t>Phase V</w:t>
      </w:r>
      <w:r>
        <w:rPr>
          <w:szCs w:val="24"/>
        </w:rPr>
        <w:tab/>
      </w:r>
      <w:r w:rsidRPr="00B10AB0">
        <w:rPr>
          <w:szCs w:val="24"/>
        </w:rPr>
        <w:t>Notification to the Board of Education</w:t>
      </w:r>
    </w:p>
    <w:p w14:paraId="1BE3A907" w14:textId="77777777" w:rsidR="00900D66" w:rsidRPr="00B10AB0" w:rsidRDefault="00900D66" w:rsidP="00900D66">
      <w:pPr>
        <w:pStyle w:val="policytext"/>
        <w:rPr>
          <w:szCs w:val="24"/>
        </w:rPr>
      </w:pPr>
      <w:r w:rsidRPr="00B10AB0">
        <w:rPr>
          <w:szCs w:val="24"/>
        </w:rPr>
        <w:t>All personnel actions by the Superintendent as described shall be recorded in the minutes of the Todd County Board of Education at the next meeting after the action is taken. Upon employment by the Superintendent, the new employee shall be notified by the Personnel Office in writing and instructed to complete contractual procedures.</w:t>
      </w:r>
    </w:p>
    <w:p w14:paraId="07D82493" w14:textId="77777777" w:rsidR="00900D66" w:rsidRPr="00B10AB0" w:rsidRDefault="00900D66" w:rsidP="00900D66">
      <w:pPr>
        <w:pStyle w:val="sideheading"/>
        <w:jc w:val="center"/>
        <w:rPr>
          <w:szCs w:val="24"/>
        </w:rPr>
      </w:pPr>
      <w:r w:rsidRPr="00B10AB0">
        <w:rPr>
          <w:szCs w:val="24"/>
        </w:rPr>
        <w:t>Administrative Position Employment Procedures</w:t>
      </w:r>
    </w:p>
    <w:p w14:paraId="09FFC345" w14:textId="77777777" w:rsidR="00900D66" w:rsidRPr="00B10AB0" w:rsidRDefault="00900D66" w:rsidP="00900D66">
      <w:pPr>
        <w:pStyle w:val="sideheading"/>
        <w:tabs>
          <w:tab w:val="left" w:pos="1080"/>
        </w:tabs>
        <w:rPr>
          <w:szCs w:val="24"/>
        </w:rPr>
      </w:pPr>
      <w:r w:rsidRPr="00B10AB0">
        <w:rPr>
          <w:szCs w:val="24"/>
        </w:rPr>
        <w:t>Phase I</w:t>
      </w:r>
      <w:r>
        <w:rPr>
          <w:szCs w:val="24"/>
        </w:rPr>
        <w:tab/>
      </w:r>
      <w:r w:rsidRPr="00B10AB0">
        <w:rPr>
          <w:szCs w:val="24"/>
        </w:rPr>
        <w:t>Application</w:t>
      </w:r>
    </w:p>
    <w:p w14:paraId="33F2D375" w14:textId="77777777" w:rsidR="00900D66" w:rsidRPr="00B10AB0" w:rsidRDefault="00900D66" w:rsidP="00900D66">
      <w:pPr>
        <w:pStyle w:val="policytext"/>
        <w:numPr>
          <w:ilvl w:val="0"/>
          <w:numId w:val="19"/>
        </w:numPr>
        <w:rPr>
          <w:szCs w:val="24"/>
        </w:rPr>
      </w:pPr>
      <w:r w:rsidRPr="00B10AB0">
        <w:rPr>
          <w:szCs w:val="24"/>
        </w:rPr>
        <w:t xml:space="preserve">All applicants for administrative positions must place a completed application for employment on file in the Personnel Office, Todd County Board of Education, </w:t>
      </w:r>
      <w:r>
        <w:rPr>
          <w:szCs w:val="24"/>
        </w:rPr>
        <w:t>205 Airport Road</w:t>
      </w:r>
      <w:r w:rsidRPr="00B10AB0">
        <w:rPr>
          <w:szCs w:val="24"/>
        </w:rPr>
        <w:t>, Elkton, KY 42220</w:t>
      </w:r>
    </w:p>
    <w:p w14:paraId="05A6FB7C" w14:textId="77777777" w:rsidR="00900D66" w:rsidRPr="00B10AB0" w:rsidRDefault="00900D66" w:rsidP="00900D66">
      <w:pPr>
        <w:pStyle w:val="policytext"/>
        <w:numPr>
          <w:ilvl w:val="0"/>
          <w:numId w:val="19"/>
        </w:numPr>
        <w:rPr>
          <w:szCs w:val="24"/>
        </w:rPr>
      </w:pPr>
      <w:r w:rsidRPr="00B10AB0">
        <w:rPr>
          <w:szCs w:val="24"/>
        </w:rPr>
        <w:t>Applicants who are currently employed by the District may apply by submitting a written request to either the Personnel Director or the Superintendent.</w:t>
      </w:r>
    </w:p>
    <w:p w14:paraId="720A7E90" w14:textId="77777777" w:rsidR="00900D66" w:rsidRPr="00B10AB0" w:rsidRDefault="00900D66" w:rsidP="00900D66">
      <w:pPr>
        <w:pStyle w:val="policytext"/>
        <w:numPr>
          <w:ilvl w:val="0"/>
          <w:numId w:val="19"/>
        </w:numPr>
        <w:rPr>
          <w:szCs w:val="24"/>
        </w:rPr>
      </w:pPr>
      <w:r w:rsidRPr="00B10AB0">
        <w:rPr>
          <w:szCs w:val="24"/>
        </w:rPr>
        <w:t>Valid Kentucky certification for the position sought must be on file in the District office.</w:t>
      </w:r>
    </w:p>
    <w:p w14:paraId="17A65533" w14:textId="2E50A4B3" w:rsidR="00900D66" w:rsidRDefault="00900D66" w:rsidP="00900D66">
      <w:pPr>
        <w:pStyle w:val="Heading1"/>
      </w:pPr>
      <w:r>
        <w:br w:type="page"/>
      </w:r>
      <w:r>
        <w:lastRenderedPageBreak/>
        <w:t>PERSONNEL</w:t>
      </w:r>
      <w:r>
        <w:tab/>
        <w:t>03.11 AP.1</w:t>
      </w:r>
    </w:p>
    <w:p w14:paraId="631F34CE" w14:textId="77777777" w:rsidR="00900D66" w:rsidRDefault="00900D66" w:rsidP="00900D66">
      <w:pPr>
        <w:pStyle w:val="Heading1"/>
      </w:pPr>
      <w:r>
        <w:tab/>
        <w:t>(Continued)</w:t>
      </w:r>
    </w:p>
    <w:p w14:paraId="3F39B447" w14:textId="77777777" w:rsidR="00900D66" w:rsidRDefault="00900D66" w:rsidP="00900D66">
      <w:pPr>
        <w:pStyle w:val="policytitle"/>
      </w:pPr>
      <w:r>
        <w:t>Hiring and Employment Procedures</w:t>
      </w:r>
    </w:p>
    <w:p w14:paraId="23C5E1C9" w14:textId="77777777" w:rsidR="00900D66" w:rsidRPr="00B10AB0" w:rsidRDefault="00900D66" w:rsidP="00900D66">
      <w:pPr>
        <w:pStyle w:val="sideheading"/>
        <w:tabs>
          <w:tab w:val="left" w:pos="1170"/>
        </w:tabs>
        <w:rPr>
          <w:szCs w:val="24"/>
        </w:rPr>
      </w:pPr>
      <w:r w:rsidRPr="00B10AB0">
        <w:rPr>
          <w:szCs w:val="24"/>
        </w:rPr>
        <w:t>Phase II</w:t>
      </w:r>
      <w:r>
        <w:rPr>
          <w:szCs w:val="24"/>
        </w:rPr>
        <w:tab/>
        <w:t>Interview by Superintendent/Designee</w:t>
      </w:r>
    </w:p>
    <w:p w14:paraId="79739543" w14:textId="77777777" w:rsidR="00900D66" w:rsidRPr="00B10AB0" w:rsidRDefault="00900D66" w:rsidP="00900D66">
      <w:pPr>
        <w:pStyle w:val="policytext"/>
        <w:numPr>
          <w:ilvl w:val="0"/>
          <w:numId w:val="20"/>
        </w:numPr>
        <w:rPr>
          <w:szCs w:val="24"/>
        </w:rPr>
      </w:pPr>
      <w:r w:rsidRPr="00B10AB0">
        <w:rPr>
          <w:szCs w:val="24"/>
        </w:rPr>
        <w:t>The Superintendent/designee will conduct interviews for all administrative positions. Candidates shall be granted an interview based upon:</w:t>
      </w:r>
    </w:p>
    <w:p w14:paraId="623222D9" w14:textId="77777777" w:rsidR="00900D66" w:rsidRPr="00B10AB0" w:rsidRDefault="00900D66" w:rsidP="00900D66">
      <w:pPr>
        <w:pStyle w:val="policytext"/>
        <w:numPr>
          <w:ilvl w:val="0"/>
          <w:numId w:val="21"/>
        </w:numPr>
        <w:rPr>
          <w:szCs w:val="24"/>
        </w:rPr>
      </w:pPr>
      <w:r w:rsidRPr="00B10AB0">
        <w:rPr>
          <w:szCs w:val="24"/>
        </w:rPr>
        <w:t>Success shown in previous assignments</w:t>
      </w:r>
    </w:p>
    <w:p w14:paraId="386FD43F" w14:textId="77777777" w:rsidR="00900D66" w:rsidRPr="00B10AB0" w:rsidRDefault="00900D66" w:rsidP="00900D66">
      <w:pPr>
        <w:pStyle w:val="policytext"/>
        <w:numPr>
          <w:ilvl w:val="0"/>
          <w:numId w:val="21"/>
        </w:numPr>
        <w:rPr>
          <w:szCs w:val="24"/>
        </w:rPr>
      </w:pPr>
      <w:r w:rsidRPr="00B10AB0">
        <w:rPr>
          <w:szCs w:val="24"/>
        </w:rPr>
        <w:t>Reference Checks</w:t>
      </w:r>
    </w:p>
    <w:p w14:paraId="352E4091" w14:textId="77777777" w:rsidR="00900D66" w:rsidRPr="00B10AB0" w:rsidRDefault="00900D66" w:rsidP="00900D66">
      <w:pPr>
        <w:pStyle w:val="policytext"/>
        <w:numPr>
          <w:ilvl w:val="0"/>
          <w:numId w:val="21"/>
        </w:numPr>
        <w:rPr>
          <w:szCs w:val="24"/>
        </w:rPr>
      </w:pPr>
      <w:r w:rsidRPr="00B10AB0">
        <w:rPr>
          <w:szCs w:val="24"/>
        </w:rPr>
        <w:t>Potential for success in the new position</w:t>
      </w:r>
    </w:p>
    <w:p w14:paraId="4A6FBFAF" w14:textId="77777777" w:rsidR="00900D66" w:rsidRPr="00B10AB0" w:rsidRDefault="00900D66" w:rsidP="00900D66">
      <w:pPr>
        <w:pStyle w:val="policytext"/>
        <w:numPr>
          <w:ilvl w:val="0"/>
          <w:numId w:val="21"/>
        </w:numPr>
        <w:rPr>
          <w:szCs w:val="24"/>
        </w:rPr>
      </w:pPr>
      <w:r w:rsidRPr="00B10AB0">
        <w:rPr>
          <w:szCs w:val="24"/>
        </w:rPr>
        <w:t>Other pertinent criteria</w:t>
      </w:r>
    </w:p>
    <w:p w14:paraId="3C198194" w14:textId="77777777" w:rsidR="00900D66" w:rsidRPr="00B10AB0" w:rsidRDefault="00900D66" w:rsidP="00900D66">
      <w:pPr>
        <w:pStyle w:val="policytext"/>
        <w:numPr>
          <w:ilvl w:val="0"/>
          <w:numId w:val="20"/>
        </w:numPr>
        <w:rPr>
          <w:szCs w:val="24"/>
        </w:rPr>
      </w:pPr>
      <w:r w:rsidRPr="00B10AB0">
        <w:rPr>
          <w:szCs w:val="24"/>
        </w:rPr>
        <w:t>Not all applicants will be chosen for an interview by the Superintendent/designee.</w:t>
      </w:r>
    </w:p>
    <w:p w14:paraId="398CDEE9" w14:textId="77777777" w:rsidR="00900D66" w:rsidRPr="00B10AB0" w:rsidRDefault="00900D66" w:rsidP="00900D66">
      <w:pPr>
        <w:pStyle w:val="sideheading"/>
        <w:spacing w:line="220" w:lineRule="exact"/>
        <w:ind w:left="1260" w:hanging="1260"/>
        <w:rPr>
          <w:szCs w:val="24"/>
        </w:rPr>
      </w:pPr>
      <w:r>
        <w:rPr>
          <w:szCs w:val="24"/>
        </w:rPr>
        <w:t>Phase III</w:t>
      </w:r>
      <w:r>
        <w:rPr>
          <w:szCs w:val="24"/>
        </w:rPr>
        <w:tab/>
      </w:r>
      <w:r w:rsidRPr="00B10AB0">
        <w:rPr>
          <w:szCs w:val="24"/>
        </w:rPr>
        <w:t>SBDM Only – Building Level Interview in Schools That Have Formally Adopted School-Based Decision Making</w:t>
      </w:r>
    </w:p>
    <w:p w14:paraId="6C5069CF" w14:textId="297DFB5A" w:rsidR="00900D66" w:rsidRPr="00B10AB0" w:rsidRDefault="00900D66" w:rsidP="00900D66">
      <w:pPr>
        <w:pStyle w:val="policytext"/>
        <w:numPr>
          <w:ilvl w:val="0"/>
          <w:numId w:val="24"/>
        </w:numPr>
        <w:rPr>
          <w:szCs w:val="24"/>
        </w:rPr>
      </w:pPr>
      <w:r w:rsidRPr="00B10AB0">
        <w:rPr>
          <w:szCs w:val="24"/>
        </w:rPr>
        <w:t xml:space="preserve">If the vacancy to be filled is the position of Principal, the </w:t>
      </w:r>
      <w:r w:rsidR="008D6AFB" w:rsidRPr="00600FF9">
        <w:rPr>
          <w:rStyle w:val="ksbanormal"/>
        </w:rPr>
        <w:t>Superintendent shall fill the vacancy after consultation with the council</w:t>
      </w:r>
      <w:r w:rsidRPr="00B10AB0">
        <w:rPr>
          <w:szCs w:val="24"/>
        </w:rPr>
        <w:t>.</w:t>
      </w:r>
    </w:p>
    <w:p w14:paraId="63F809E1" w14:textId="77777777" w:rsidR="00900D66" w:rsidRPr="00B10AB0" w:rsidRDefault="00900D66" w:rsidP="00900D66">
      <w:pPr>
        <w:pStyle w:val="policytext"/>
        <w:numPr>
          <w:ilvl w:val="0"/>
          <w:numId w:val="24"/>
        </w:numPr>
        <w:rPr>
          <w:szCs w:val="24"/>
        </w:rPr>
      </w:pPr>
      <w:r w:rsidRPr="00B10AB0">
        <w:rPr>
          <w:szCs w:val="24"/>
        </w:rPr>
        <w:t>If the vacancy to be filled is the position of Assistant Principal, the Principal shall consider and interview candidates selected from a list of applicants submitted by the Superintendent. After appropriate consultation with the School Council, the Principal shall select the Assistant Principal.</w:t>
      </w:r>
    </w:p>
    <w:p w14:paraId="3D9FFB4B" w14:textId="4B0B7898" w:rsidR="00900D66" w:rsidRPr="00B10AB0" w:rsidRDefault="00900D66" w:rsidP="00900D66">
      <w:pPr>
        <w:pStyle w:val="policytext"/>
        <w:numPr>
          <w:ilvl w:val="0"/>
          <w:numId w:val="24"/>
        </w:numPr>
        <w:rPr>
          <w:szCs w:val="24"/>
        </w:rPr>
      </w:pPr>
      <w:r w:rsidRPr="00B10AB0">
        <w:rPr>
          <w:szCs w:val="24"/>
        </w:rPr>
        <w:t xml:space="preserve">Personnel decisions made at the school level under the authority of </w:t>
      </w:r>
      <w:hyperlink r:id="rId10" w:history="1">
        <w:r w:rsidR="00600FF9">
          <w:rPr>
            <w:rStyle w:val="Hyperlink"/>
            <w:szCs w:val="24"/>
          </w:rPr>
          <w:t>KRS 160.345</w:t>
        </w:r>
      </w:hyperlink>
      <w:r w:rsidRPr="00B10AB0">
        <w:rPr>
          <w:szCs w:val="24"/>
        </w:rPr>
        <w:t xml:space="preserve"> (SBDM) shall be binding on the Superintendent who completes the hiring process.</w:t>
      </w:r>
    </w:p>
    <w:p w14:paraId="3D783E11" w14:textId="77777777" w:rsidR="00900D66" w:rsidRPr="00B10AB0" w:rsidRDefault="00900D66" w:rsidP="00900D66">
      <w:pPr>
        <w:pStyle w:val="sideheading"/>
        <w:tabs>
          <w:tab w:val="left" w:pos="1440"/>
        </w:tabs>
        <w:ind w:left="1440" w:hanging="1440"/>
        <w:rPr>
          <w:szCs w:val="24"/>
        </w:rPr>
      </w:pPr>
      <w:r w:rsidRPr="00B10AB0">
        <w:rPr>
          <w:szCs w:val="24"/>
        </w:rPr>
        <w:t xml:space="preserve">Phase </w:t>
      </w:r>
      <w:r>
        <w:rPr>
          <w:szCs w:val="24"/>
        </w:rPr>
        <w:t>I</w:t>
      </w:r>
      <w:r w:rsidRPr="00B10AB0">
        <w:rPr>
          <w:szCs w:val="24"/>
        </w:rPr>
        <w:t>V</w:t>
      </w:r>
      <w:r>
        <w:rPr>
          <w:szCs w:val="24"/>
        </w:rPr>
        <w:tab/>
      </w:r>
      <w:r w:rsidRPr="00B10AB0">
        <w:rPr>
          <w:szCs w:val="24"/>
        </w:rPr>
        <w:t>Alternative Plan – Interviews at Building Level by Committee Appointed By the Superintendent</w:t>
      </w:r>
    </w:p>
    <w:p w14:paraId="48F1F980" w14:textId="77777777" w:rsidR="00900D66" w:rsidRPr="00B10AB0" w:rsidRDefault="00900D66" w:rsidP="00900D66">
      <w:pPr>
        <w:pStyle w:val="policytext"/>
        <w:numPr>
          <w:ilvl w:val="0"/>
          <w:numId w:val="22"/>
        </w:numPr>
        <w:rPr>
          <w:szCs w:val="24"/>
        </w:rPr>
      </w:pPr>
      <w:r w:rsidRPr="00B10AB0">
        <w:rPr>
          <w:szCs w:val="24"/>
        </w:rPr>
        <w:t>The Superintendent may appoint, at his/her discretion, a building level committee to consider and interview candidates for the positions of Principal and Assistant Principal.</w:t>
      </w:r>
    </w:p>
    <w:p w14:paraId="05FD8FDA" w14:textId="77777777" w:rsidR="00900D66" w:rsidRPr="00B10AB0" w:rsidRDefault="00900D66" w:rsidP="00900D66">
      <w:pPr>
        <w:pStyle w:val="policytext"/>
        <w:numPr>
          <w:ilvl w:val="0"/>
          <w:numId w:val="22"/>
        </w:numPr>
        <w:rPr>
          <w:szCs w:val="24"/>
        </w:rPr>
      </w:pPr>
      <w:r w:rsidRPr="00B10AB0">
        <w:rPr>
          <w:szCs w:val="24"/>
        </w:rPr>
        <w:t>The building level committee shall be composed of three (3) teachers assigned to the building and two (2) parents who have a child currently enrolled in the school. The committee will consider and interview candidates from a list of applicants submitted by the Superintendent.</w:t>
      </w:r>
    </w:p>
    <w:p w14:paraId="6B844455" w14:textId="77777777" w:rsidR="00900D66" w:rsidRPr="00B10AB0" w:rsidRDefault="00900D66" w:rsidP="00900D66">
      <w:pPr>
        <w:pStyle w:val="policytext"/>
        <w:numPr>
          <w:ilvl w:val="0"/>
          <w:numId w:val="22"/>
        </w:numPr>
        <w:rPr>
          <w:szCs w:val="24"/>
        </w:rPr>
      </w:pPr>
      <w:r w:rsidRPr="00B10AB0">
        <w:rPr>
          <w:szCs w:val="24"/>
        </w:rPr>
        <w:t>If the position to be filled is that of Assistant Principal, the Principal will be appointed to serve as an active member of the building level selection committee.</w:t>
      </w:r>
    </w:p>
    <w:p w14:paraId="4C3E5C2D" w14:textId="77777777" w:rsidR="00900D66" w:rsidRPr="00B10AB0" w:rsidRDefault="00900D66" w:rsidP="00900D66">
      <w:pPr>
        <w:pStyle w:val="policytext"/>
        <w:numPr>
          <w:ilvl w:val="0"/>
          <w:numId w:val="22"/>
        </w:numPr>
        <w:rPr>
          <w:szCs w:val="24"/>
        </w:rPr>
      </w:pPr>
      <w:r w:rsidRPr="00B10AB0">
        <w:rPr>
          <w:szCs w:val="24"/>
        </w:rPr>
        <w:t>The committee shall make one recommendation to the Superintendent. Recommendations made to the Superintendent are not binding.</w:t>
      </w:r>
    </w:p>
    <w:p w14:paraId="0F630863" w14:textId="77777777" w:rsidR="00900D66" w:rsidRPr="00B10AB0" w:rsidRDefault="00900D66" w:rsidP="00900D66">
      <w:pPr>
        <w:pStyle w:val="sideheading"/>
        <w:tabs>
          <w:tab w:val="left" w:pos="1260"/>
        </w:tabs>
        <w:rPr>
          <w:szCs w:val="24"/>
        </w:rPr>
      </w:pPr>
      <w:r>
        <w:rPr>
          <w:szCs w:val="24"/>
        </w:rPr>
        <w:t>Phase V</w:t>
      </w:r>
      <w:r>
        <w:rPr>
          <w:szCs w:val="24"/>
        </w:rPr>
        <w:tab/>
      </w:r>
      <w:r w:rsidRPr="00B10AB0">
        <w:rPr>
          <w:szCs w:val="24"/>
        </w:rPr>
        <w:t>Recommendation to the Personnel Director</w:t>
      </w:r>
    </w:p>
    <w:p w14:paraId="65456FDD" w14:textId="77777777" w:rsidR="00900D66" w:rsidRPr="00B10AB0" w:rsidRDefault="00900D66" w:rsidP="00900D66">
      <w:pPr>
        <w:pStyle w:val="policytext"/>
        <w:numPr>
          <w:ilvl w:val="0"/>
          <w:numId w:val="26"/>
        </w:numPr>
        <w:rPr>
          <w:szCs w:val="24"/>
        </w:rPr>
      </w:pPr>
      <w:r w:rsidRPr="00B10AB0">
        <w:rPr>
          <w:szCs w:val="24"/>
        </w:rPr>
        <w:t>All completed recommendation forms shall be submitted to the Personnel Director.</w:t>
      </w:r>
    </w:p>
    <w:p w14:paraId="33E17071" w14:textId="77777777" w:rsidR="00900D66" w:rsidRDefault="00900D66" w:rsidP="00900D66">
      <w:pPr>
        <w:pStyle w:val="policytext"/>
        <w:numPr>
          <w:ilvl w:val="0"/>
          <w:numId w:val="26"/>
        </w:numPr>
        <w:rPr>
          <w:szCs w:val="24"/>
        </w:rPr>
      </w:pPr>
      <w:r w:rsidRPr="00B10AB0">
        <w:rPr>
          <w:szCs w:val="24"/>
        </w:rPr>
        <w:t>Recommendations for employment shall be reviewed by the Personnel Office to ensure adherence to the intent and purposes stated herein.</w:t>
      </w:r>
    </w:p>
    <w:p w14:paraId="6AA35BE4" w14:textId="66CB395F" w:rsidR="00900D66" w:rsidRDefault="00900D66" w:rsidP="00900D66">
      <w:pPr>
        <w:pStyle w:val="Heading1"/>
      </w:pPr>
      <w:r>
        <w:rPr>
          <w:szCs w:val="24"/>
        </w:rPr>
        <w:br w:type="page"/>
      </w:r>
      <w:r>
        <w:lastRenderedPageBreak/>
        <w:t>PERSONNEL</w:t>
      </w:r>
      <w:r>
        <w:tab/>
        <w:t>03.11 AP.1</w:t>
      </w:r>
    </w:p>
    <w:p w14:paraId="1809268D" w14:textId="77777777" w:rsidR="00900D66" w:rsidRDefault="00900D66" w:rsidP="00900D66">
      <w:pPr>
        <w:pStyle w:val="Heading1"/>
      </w:pPr>
      <w:r>
        <w:tab/>
        <w:t>(Continued)</w:t>
      </w:r>
    </w:p>
    <w:p w14:paraId="3218B834" w14:textId="77777777" w:rsidR="00900D66" w:rsidRDefault="00900D66" w:rsidP="00900D66">
      <w:pPr>
        <w:pStyle w:val="policytitle"/>
      </w:pPr>
      <w:r>
        <w:t>Hiring and Employment Procedures</w:t>
      </w:r>
    </w:p>
    <w:p w14:paraId="795F7994" w14:textId="77777777" w:rsidR="00900D66" w:rsidRPr="00B10AB0" w:rsidRDefault="00900D66" w:rsidP="00900D66">
      <w:pPr>
        <w:pStyle w:val="sideheading"/>
        <w:tabs>
          <w:tab w:val="left" w:pos="1260"/>
        </w:tabs>
        <w:rPr>
          <w:szCs w:val="24"/>
        </w:rPr>
      </w:pPr>
      <w:r>
        <w:rPr>
          <w:szCs w:val="24"/>
        </w:rPr>
        <w:t>Phase V</w:t>
      </w:r>
      <w:r>
        <w:rPr>
          <w:szCs w:val="24"/>
        </w:rPr>
        <w:tab/>
      </w:r>
      <w:r w:rsidRPr="00B10AB0">
        <w:rPr>
          <w:szCs w:val="24"/>
        </w:rPr>
        <w:t>Recommendation to the Personnel Director</w:t>
      </w:r>
      <w:r>
        <w:rPr>
          <w:szCs w:val="24"/>
        </w:rPr>
        <w:t xml:space="preserve"> (continued)</w:t>
      </w:r>
    </w:p>
    <w:p w14:paraId="5EC82909" w14:textId="77777777" w:rsidR="00900D66" w:rsidRPr="00B10AB0" w:rsidRDefault="00900D66" w:rsidP="00900D66">
      <w:pPr>
        <w:pStyle w:val="policytext"/>
        <w:numPr>
          <w:ilvl w:val="0"/>
          <w:numId w:val="26"/>
        </w:numPr>
        <w:rPr>
          <w:szCs w:val="24"/>
        </w:rPr>
      </w:pPr>
      <w:r w:rsidRPr="00B10AB0">
        <w:rPr>
          <w:szCs w:val="24"/>
        </w:rPr>
        <w:t>Assuring that the recommendation and the procedures for employment follow all laws, regulations and District policy, the Personnel Director shall forward the recommendation to the Superintendent. Those recommendations that are disapproved for the reasons described herein are returned to the Principal or School Council.</w:t>
      </w:r>
    </w:p>
    <w:p w14:paraId="3FDB2B4A" w14:textId="77777777" w:rsidR="00900D66" w:rsidRPr="00B10AB0" w:rsidRDefault="00900D66" w:rsidP="00900D66">
      <w:pPr>
        <w:pStyle w:val="policytext"/>
        <w:numPr>
          <w:ilvl w:val="0"/>
          <w:numId w:val="26"/>
        </w:numPr>
        <w:rPr>
          <w:szCs w:val="24"/>
        </w:rPr>
      </w:pPr>
      <w:r w:rsidRPr="00B10AB0">
        <w:rPr>
          <w:szCs w:val="24"/>
        </w:rPr>
        <w:t>Candidates who are declared eligible for consideration and employment may continue to be active candidates for employment for a period of up to two (2) years. The application may then be deleted. It is the sole responsibility of the applicant to maintain notice to the District of his/her desire to be an active candidate for employment.</w:t>
      </w:r>
    </w:p>
    <w:p w14:paraId="56189ABC" w14:textId="77777777" w:rsidR="00900D66" w:rsidRPr="00B10AB0" w:rsidRDefault="00900D66" w:rsidP="00900D66">
      <w:pPr>
        <w:pStyle w:val="sideheading"/>
        <w:tabs>
          <w:tab w:val="left" w:pos="1260"/>
        </w:tabs>
        <w:rPr>
          <w:szCs w:val="24"/>
        </w:rPr>
      </w:pPr>
      <w:r>
        <w:rPr>
          <w:szCs w:val="24"/>
        </w:rPr>
        <w:t>Phase VI</w:t>
      </w:r>
      <w:r>
        <w:rPr>
          <w:szCs w:val="24"/>
        </w:rPr>
        <w:tab/>
      </w:r>
      <w:r w:rsidRPr="00B10AB0">
        <w:rPr>
          <w:szCs w:val="24"/>
        </w:rPr>
        <w:t>Hiring Procedures</w:t>
      </w:r>
    </w:p>
    <w:p w14:paraId="08F50ADF" w14:textId="77777777" w:rsidR="00900D66" w:rsidRPr="00B10AB0" w:rsidRDefault="00900D66" w:rsidP="00900D66">
      <w:pPr>
        <w:pStyle w:val="policytext"/>
        <w:numPr>
          <w:ilvl w:val="0"/>
          <w:numId w:val="23"/>
        </w:numPr>
        <w:rPr>
          <w:szCs w:val="24"/>
        </w:rPr>
      </w:pPr>
      <w:r w:rsidRPr="00B10AB0">
        <w:rPr>
          <w:szCs w:val="24"/>
        </w:rPr>
        <w:t>In keeping with the state law, the Superintendent shall be responsible for all personnel actions, including hiring, assignments, transfer, dismissal, suspension, reinstatement, promotion, and demotion.</w:t>
      </w:r>
    </w:p>
    <w:p w14:paraId="3BAEC80E" w14:textId="77777777" w:rsidR="00900D66" w:rsidRPr="00B10AB0" w:rsidRDefault="00900D66" w:rsidP="00900D66">
      <w:pPr>
        <w:pStyle w:val="policytext"/>
        <w:numPr>
          <w:ilvl w:val="0"/>
          <w:numId w:val="23"/>
        </w:numPr>
        <w:rPr>
          <w:szCs w:val="24"/>
        </w:rPr>
      </w:pPr>
      <w:r w:rsidRPr="00B10AB0">
        <w:rPr>
          <w:szCs w:val="24"/>
        </w:rPr>
        <w:t>Other than in schools that have adopted school-based decision making, all appointments and promotions of administrative personnel shall be made by the Superintendent.</w:t>
      </w:r>
    </w:p>
    <w:p w14:paraId="3B3DA005" w14:textId="77777777" w:rsidR="00900D66" w:rsidRPr="00B10AB0" w:rsidRDefault="00900D66" w:rsidP="00900D66">
      <w:pPr>
        <w:pStyle w:val="sideheading"/>
        <w:tabs>
          <w:tab w:val="left" w:pos="1350"/>
        </w:tabs>
        <w:rPr>
          <w:szCs w:val="24"/>
        </w:rPr>
      </w:pPr>
      <w:r>
        <w:rPr>
          <w:szCs w:val="24"/>
        </w:rPr>
        <w:t>Phase VII</w:t>
      </w:r>
      <w:r>
        <w:rPr>
          <w:szCs w:val="24"/>
        </w:rPr>
        <w:tab/>
      </w:r>
      <w:r w:rsidRPr="00B10AB0">
        <w:rPr>
          <w:szCs w:val="24"/>
        </w:rPr>
        <w:t>Notification to Board of Education</w:t>
      </w:r>
    </w:p>
    <w:p w14:paraId="4630BEFA" w14:textId="77777777" w:rsidR="00900D66" w:rsidRPr="00B10AB0" w:rsidRDefault="00900D66" w:rsidP="00900D66">
      <w:pPr>
        <w:pStyle w:val="policytext"/>
        <w:rPr>
          <w:szCs w:val="24"/>
        </w:rPr>
      </w:pPr>
      <w:r w:rsidRPr="00B10AB0">
        <w:rPr>
          <w:szCs w:val="24"/>
        </w:rPr>
        <w:t>All personnel actions by the Superintendent as described shall be recorded in the Board minutes at the next meeting after the action is taken. Upon being employed by the Superintendent, the new employee shall be notified by the personnel office in writing and instruction to complete contractual procedures.</w:t>
      </w:r>
    </w:p>
    <w:p w14:paraId="571B4A85" w14:textId="426F041D" w:rsidR="00900D66" w:rsidRDefault="00600FF9" w:rsidP="00900D66">
      <w:pPr>
        <w:pStyle w:val="policytextright"/>
      </w:pPr>
      <w:r>
        <w:t>Review/Revised:7/11/2022</w:t>
      </w:r>
    </w:p>
    <w:p w14:paraId="4D06B804" w14:textId="37FD9BA9" w:rsidR="00F776E7" w:rsidRDefault="00F776E7" w:rsidP="00900D66">
      <w:pPr>
        <w:pStyle w:val="policytextright"/>
      </w:pPr>
    </w:p>
    <w:sectPr w:rsidR="00F776E7" w:rsidSect="007F61AD">
      <w:footerReference w:type="default" r:id="rId11"/>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63B5" w14:textId="77777777" w:rsidR="00F208B3" w:rsidRDefault="00F208B3" w:rsidP="00900D66">
      <w:r>
        <w:separator/>
      </w:r>
    </w:p>
  </w:endnote>
  <w:endnote w:type="continuationSeparator" w:id="0">
    <w:p w14:paraId="208F971E" w14:textId="77777777" w:rsidR="00F208B3" w:rsidRDefault="00F208B3" w:rsidP="0090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EE28" w14:textId="77777777" w:rsidR="00900D66" w:rsidRPr="00900D66" w:rsidRDefault="00900D66" w:rsidP="00900D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3471" w14:textId="77777777" w:rsidR="00F208B3" w:rsidRDefault="00F208B3" w:rsidP="00900D66">
      <w:r>
        <w:separator/>
      </w:r>
    </w:p>
  </w:footnote>
  <w:footnote w:type="continuationSeparator" w:id="0">
    <w:p w14:paraId="182EC476" w14:textId="77777777" w:rsidR="00F208B3" w:rsidRDefault="00F208B3" w:rsidP="0090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AE9"/>
    <w:multiLevelType w:val="hybridMultilevel"/>
    <w:tmpl w:val="531A9FE2"/>
    <w:lvl w:ilvl="0" w:tplc="C290C14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A474C"/>
    <w:multiLevelType w:val="hybridMultilevel"/>
    <w:tmpl w:val="FBA8044C"/>
    <w:lvl w:ilvl="0" w:tplc="93CA24DA">
      <w:start w:val="2"/>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1B6946"/>
    <w:multiLevelType w:val="hybridMultilevel"/>
    <w:tmpl w:val="BFC2F1E2"/>
    <w:lvl w:ilvl="0" w:tplc="348E9A0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00AA1"/>
    <w:multiLevelType w:val="hybridMultilevel"/>
    <w:tmpl w:val="09543F70"/>
    <w:lvl w:ilvl="0" w:tplc="12BC035C">
      <w:start w:val="1"/>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24C4B"/>
    <w:multiLevelType w:val="hybridMultilevel"/>
    <w:tmpl w:val="6242EE7C"/>
    <w:lvl w:ilvl="0" w:tplc="798A407C">
      <w:start w:val="1"/>
      <w:numFmt w:val="decimal"/>
      <w:lvlText w:val="%1."/>
      <w:lvlJc w:val="left"/>
      <w:pPr>
        <w:tabs>
          <w:tab w:val="num" w:pos="1152"/>
        </w:tabs>
        <w:ind w:left="1152" w:hanging="576"/>
      </w:pPr>
      <w:rPr>
        <w:rFonts w:hint="default"/>
      </w:rPr>
    </w:lvl>
    <w:lvl w:ilvl="1" w:tplc="9758719E">
      <w:start w:val="1"/>
      <w:numFmt w:val="bullet"/>
      <w:lvlText w:val=""/>
      <w:lvlJc w:val="left"/>
      <w:pPr>
        <w:tabs>
          <w:tab w:val="num" w:pos="1728"/>
        </w:tabs>
        <w:ind w:left="1728" w:hanging="576"/>
      </w:pPr>
      <w:rPr>
        <w:rFonts w:ascii="Symbol" w:hAnsi="Symbol" w:hint="default"/>
      </w:rPr>
    </w:lvl>
    <w:lvl w:ilvl="2" w:tplc="798A407C">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672244"/>
    <w:multiLevelType w:val="hybridMultilevel"/>
    <w:tmpl w:val="50E25246"/>
    <w:lvl w:ilvl="0" w:tplc="465CCAA2">
      <w:start w:val="2"/>
      <w:numFmt w:val="decimal"/>
      <w:lvlText w:val="%1."/>
      <w:lvlJc w:val="left"/>
      <w:pPr>
        <w:tabs>
          <w:tab w:val="num" w:pos="460"/>
        </w:tabs>
        <w:ind w:left="460" w:hanging="576"/>
      </w:pPr>
      <w:rPr>
        <w:rFonts w:hint="default"/>
      </w:rPr>
    </w:lvl>
    <w:lvl w:ilvl="1" w:tplc="04090019">
      <w:start w:val="1"/>
      <w:numFmt w:val="lowerLetter"/>
      <w:lvlText w:val="%2."/>
      <w:lvlJc w:val="left"/>
      <w:pPr>
        <w:tabs>
          <w:tab w:val="num" w:pos="172"/>
        </w:tabs>
        <w:ind w:left="172" w:hanging="360"/>
      </w:pPr>
    </w:lvl>
    <w:lvl w:ilvl="2" w:tplc="0409001B" w:tentative="1">
      <w:start w:val="1"/>
      <w:numFmt w:val="lowerRoman"/>
      <w:lvlText w:val="%3."/>
      <w:lvlJc w:val="right"/>
      <w:pPr>
        <w:tabs>
          <w:tab w:val="num" w:pos="892"/>
        </w:tabs>
        <w:ind w:left="892" w:hanging="180"/>
      </w:pPr>
    </w:lvl>
    <w:lvl w:ilvl="3" w:tplc="0409000F" w:tentative="1">
      <w:start w:val="1"/>
      <w:numFmt w:val="decimal"/>
      <w:lvlText w:val="%4."/>
      <w:lvlJc w:val="left"/>
      <w:pPr>
        <w:tabs>
          <w:tab w:val="num" w:pos="1612"/>
        </w:tabs>
        <w:ind w:left="1612" w:hanging="360"/>
      </w:pPr>
    </w:lvl>
    <w:lvl w:ilvl="4" w:tplc="04090019" w:tentative="1">
      <w:start w:val="1"/>
      <w:numFmt w:val="lowerLetter"/>
      <w:lvlText w:val="%5."/>
      <w:lvlJc w:val="left"/>
      <w:pPr>
        <w:tabs>
          <w:tab w:val="num" w:pos="2332"/>
        </w:tabs>
        <w:ind w:left="2332" w:hanging="360"/>
      </w:pPr>
    </w:lvl>
    <w:lvl w:ilvl="5" w:tplc="0409001B" w:tentative="1">
      <w:start w:val="1"/>
      <w:numFmt w:val="lowerRoman"/>
      <w:lvlText w:val="%6."/>
      <w:lvlJc w:val="right"/>
      <w:pPr>
        <w:tabs>
          <w:tab w:val="num" w:pos="3052"/>
        </w:tabs>
        <w:ind w:left="3052" w:hanging="180"/>
      </w:pPr>
    </w:lvl>
    <w:lvl w:ilvl="6" w:tplc="0409000F" w:tentative="1">
      <w:start w:val="1"/>
      <w:numFmt w:val="decimal"/>
      <w:lvlText w:val="%7."/>
      <w:lvlJc w:val="left"/>
      <w:pPr>
        <w:tabs>
          <w:tab w:val="num" w:pos="3772"/>
        </w:tabs>
        <w:ind w:left="3772" w:hanging="360"/>
      </w:pPr>
    </w:lvl>
    <w:lvl w:ilvl="7" w:tplc="04090019" w:tentative="1">
      <w:start w:val="1"/>
      <w:numFmt w:val="lowerLetter"/>
      <w:lvlText w:val="%8."/>
      <w:lvlJc w:val="left"/>
      <w:pPr>
        <w:tabs>
          <w:tab w:val="num" w:pos="4492"/>
        </w:tabs>
        <w:ind w:left="4492" w:hanging="360"/>
      </w:pPr>
    </w:lvl>
    <w:lvl w:ilvl="8" w:tplc="0409001B" w:tentative="1">
      <w:start w:val="1"/>
      <w:numFmt w:val="lowerRoman"/>
      <w:lvlText w:val="%9."/>
      <w:lvlJc w:val="right"/>
      <w:pPr>
        <w:tabs>
          <w:tab w:val="num" w:pos="5212"/>
        </w:tabs>
        <w:ind w:left="5212" w:hanging="180"/>
      </w:pPr>
    </w:lvl>
  </w:abstractNum>
  <w:abstractNum w:abstractNumId="6" w15:restartNumberingAfterBreak="0">
    <w:nsid w:val="180F2334"/>
    <w:multiLevelType w:val="hybridMultilevel"/>
    <w:tmpl w:val="4E7C7E7E"/>
    <w:lvl w:ilvl="0" w:tplc="43EADEE0">
      <w:start w:val="1"/>
      <w:numFmt w:val="bullet"/>
      <w:lvlText w:val=""/>
      <w:lvlJc w:val="left"/>
      <w:pPr>
        <w:tabs>
          <w:tab w:val="num" w:pos="1728"/>
        </w:tabs>
        <w:ind w:left="1728" w:hanging="576"/>
      </w:pPr>
      <w:rPr>
        <w:rFonts w:ascii="Symbol" w:hAnsi="Symbol" w:hint="default"/>
      </w:rPr>
    </w:lvl>
    <w:lvl w:ilvl="1" w:tplc="406CCA5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D4A42"/>
    <w:multiLevelType w:val="hybridMultilevel"/>
    <w:tmpl w:val="F25C4AD6"/>
    <w:lvl w:ilvl="0" w:tplc="5E98425C">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0C12C1"/>
    <w:multiLevelType w:val="hybridMultilevel"/>
    <w:tmpl w:val="C8ECB968"/>
    <w:lvl w:ilvl="0" w:tplc="87683798">
      <w:start w:val="1"/>
      <w:numFmt w:val="decimal"/>
      <w:lvlText w:val="%1."/>
      <w:lvlJc w:val="left"/>
      <w:pPr>
        <w:tabs>
          <w:tab w:val="num" w:pos="1152"/>
        </w:tabs>
        <w:ind w:left="1152" w:hanging="576"/>
      </w:pPr>
      <w:rPr>
        <w:rFonts w:hint="default"/>
      </w:rPr>
    </w:lvl>
    <w:lvl w:ilvl="1" w:tplc="3DEABB3C">
      <w:start w:val="1"/>
      <w:numFmt w:val="lowerLetter"/>
      <w:lvlText w:val="%2."/>
      <w:lvlJc w:val="left"/>
      <w:pPr>
        <w:tabs>
          <w:tab w:val="num" w:pos="1728"/>
        </w:tabs>
        <w:ind w:left="1728" w:hanging="576"/>
      </w:pPr>
      <w:rPr>
        <w:rFonts w:hint="default"/>
      </w:rPr>
    </w:lvl>
    <w:lvl w:ilvl="2" w:tplc="87683798">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4A3C62"/>
    <w:multiLevelType w:val="hybridMultilevel"/>
    <w:tmpl w:val="8DE63A20"/>
    <w:lvl w:ilvl="0" w:tplc="55841EC2">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F86361"/>
    <w:multiLevelType w:val="hybridMultilevel"/>
    <w:tmpl w:val="9FC8299C"/>
    <w:lvl w:ilvl="0" w:tplc="55841EC2">
      <w:start w:val="1"/>
      <w:numFmt w:val="decimal"/>
      <w:lvlText w:val="%1."/>
      <w:lvlJc w:val="left"/>
      <w:pPr>
        <w:tabs>
          <w:tab w:val="num" w:pos="576"/>
        </w:tabs>
        <w:ind w:left="576" w:hanging="576"/>
      </w:pPr>
      <w:rPr>
        <w:rFonts w:hint="default"/>
      </w:rPr>
    </w:lvl>
    <w:lvl w:ilvl="1" w:tplc="3DEABB3C">
      <w:start w:val="1"/>
      <w:numFmt w:val="lowerLetter"/>
      <w:lvlText w:val="%2."/>
      <w:lvlJc w:val="left"/>
      <w:pPr>
        <w:tabs>
          <w:tab w:val="num" w:pos="1656"/>
        </w:tabs>
        <w:ind w:left="1656" w:hanging="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807910"/>
    <w:multiLevelType w:val="hybridMultilevel"/>
    <w:tmpl w:val="6242EE7C"/>
    <w:lvl w:ilvl="0" w:tplc="798A407C">
      <w:start w:val="1"/>
      <w:numFmt w:val="decimal"/>
      <w:lvlText w:val="%1."/>
      <w:lvlJc w:val="left"/>
      <w:pPr>
        <w:tabs>
          <w:tab w:val="num" w:pos="1152"/>
        </w:tabs>
        <w:ind w:left="1152" w:hanging="576"/>
      </w:pPr>
      <w:rPr>
        <w:rFonts w:hint="default"/>
      </w:rPr>
    </w:lvl>
    <w:lvl w:ilvl="1" w:tplc="43EADEE0">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F028B5"/>
    <w:multiLevelType w:val="hybridMultilevel"/>
    <w:tmpl w:val="C8ECB968"/>
    <w:lvl w:ilvl="0" w:tplc="87683798">
      <w:start w:val="1"/>
      <w:numFmt w:val="decimal"/>
      <w:lvlText w:val="%1."/>
      <w:lvlJc w:val="left"/>
      <w:pPr>
        <w:tabs>
          <w:tab w:val="num" w:pos="1152"/>
        </w:tabs>
        <w:ind w:left="1152" w:hanging="576"/>
      </w:pPr>
      <w:rPr>
        <w:rFonts w:hint="default"/>
      </w:rPr>
    </w:lvl>
    <w:lvl w:ilvl="1" w:tplc="9758719E">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563180"/>
    <w:multiLevelType w:val="hybridMultilevel"/>
    <w:tmpl w:val="62CA6870"/>
    <w:lvl w:ilvl="0" w:tplc="470C2906">
      <w:start w:val="1"/>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6C6158"/>
    <w:multiLevelType w:val="hybridMultilevel"/>
    <w:tmpl w:val="45E27BCA"/>
    <w:lvl w:ilvl="0" w:tplc="BFA83C58">
      <w:start w:val="1"/>
      <w:numFmt w:val="bullet"/>
      <w:lvlText w:val=""/>
      <w:lvlJc w:val="left"/>
      <w:pPr>
        <w:tabs>
          <w:tab w:val="num" w:pos="1152"/>
        </w:tabs>
        <w:ind w:left="1152" w:hanging="576"/>
      </w:pPr>
      <w:rPr>
        <w:rFonts w:ascii="Symbol" w:hAnsi="Symbol"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15:restartNumberingAfterBreak="0">
    <w:nsid w:val="39D85BB9"/>
    <w:multiLevelType w:val="hybridMultilevel"/>
    <w:tmpl w:val="2ED614BA"/>
    <w:lvl w:ilvl="0" w:tplc="8FE83BD2">
      <w:start w:val="2"/>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FB1A4D"/>
    <w:multiLevelType w:val="hybridMultilevel"/>
    <w:tmpl w:val="45E27BCA"/>
    <w:lvl w:ilvl="0" w:tplc="C290C14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6C6795"/>
    <w:multiLevelType w:val="hybridMultilevel"/>
    <w:tmpl w:val="35B83138"/>
    <w:lvl w:ilvl="0" w:tplc="5E3226D8">
      <w:start w:val="1"/>
      <w:numFmt w:val="decimal"/>
      <w:lvlText w:val="%1."/>
      <w:lvlJc w:val="left"/>
      <w:pPr>
        <w:tabs>
          <w:tab w:val="num" w:pos="504"/>
        </w:tabs>
        <w:ind w:left="504" w:hanging="504"/>
      </w:pPr>
      <w:rPr>
        <w:rFonts w:hint="default"/>
      </w:rPr>
    </w:lvl>
    <w:lvl w:ilvl="1" w:tplc="9E9C40C6">
      <w:start w:val="1"/>
      <w:numFmt w:val="upperLetter"/>
      <w:lvlText w:val="%2."/>
      <w:lvlJc w:val="left"/>
      <w:pPr>
        <w:tabs>
          <w:tab w:val="num" w:pos="576"/>
        </w:tabs>
        <w:ind w:left="576" w:hanging="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B10A7E"/>
    <w:multiLevelType w:val="hybridMultilevel"/>
    <w:tmpl w:val="8832609A"/>
    <w:lvl w:ilvl="0" w:tplc="B0CAAF40">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86167"/>
    <w:multiLevelType w:val="hybridMultilevel"/>
    <w:tmpl w:val="F1FCFAC6"/>
    <w:lvl w:ilvl="0" w:tplc="348E9A0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A242CE"/>
    <w:multiLevelType w:val="hybridMultilevel"/>
    <w:tmpl w:val="865CD62C"/>
    <w:lvl w:ilvl="0" w:tplc="89C029B8">
      <w:start w:val="1"/>
      <w:numFmt w:val="decimal"/>
      <w:lvlText w:val="%1."/>
      <w:lvlJc w:val="left"/>
      <w:pPr>
        <w:tabs>
          <w:tab w:val="num" w:pos="576"/>
        </w:tabs>
        <w:ind w:left="576" w:hanging="576"/>
      </w:pPr>
      <w:rPr>
        <w:rFonts w:hint="default"/>
      </w:rPr>
    </w:lvl>
    <w:lvl w:ilvl="1" w:tplc="DA2EC9A8">
      <w:start w:val="1"/>
      <w:numFmt w:val="bullet"/>
      <w:lvlText w:val=""/>
      <w:lvlJc w:val="left"/>
      <w:pPr>
        <w:tabs>
          <w:tab w:val="num" w:pos="1152"/>
        </w:tabs>
        <w:ind w:left="1152" w:hanging="576"/>
      </w:pPr>
      <w:rPr>
        <w:rFonts w:ascii="Symbol" w:hAnsi="Symbol" w:hint="default"/>
      </w:rPr>
    </w:lvl>
    <w:lvl w:ilvl="2" w:tplc="89C029B8">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0D1BA9"/>
    <w:multiLevelType w:val="hybridMultilevel"/>
    <w:tmpl w:val="EC6EE528"/>
    <w:lvl w:ilvl="0" w:tplc="87683798">
      <w:start w:val="1"/>
      <w:numFmt w:val="decimal"/>
      <w:lvlText w:val="%1."/>
      <w:lvlJc w:val="left"/>
      <w:pPr>
        <w:tabs>
          <w:tab w:val="num" w:pos="1152"/>
        </w:tabs>
        <w:ind w:left="1152" w:hanging="576"/>
      </w:pPr>
      <w:rPr>
        <w:rFonts w:hint="default"/>
      </w:rPr>
    </w:lvl>
    <w:lvl w:ilvl="1" w:tplc="534C1054">
      <w:start w:val="1"/>
      <w:numFmt w:val="bullet"/>
      <w:lvlText w:val=""/>
      <w:lvlJc w:val="left"/>
      <w:pPr>
        <w:tabs>
          <w:tab w:val="num" w:pos="2304"/>
        </w:tabs>
        <w:ind w:left="2304" w:hanging="576"/>
      </w:pPr>
      <w:rPr>
        <w:rFonts w:ascii="Wingdings" w:hAnsi="Wingdings" w:hint="default"/>
      </w:rPr>
    </w:lvl>
    <w:lvl w:ilvl="2" w:tplc="87683798">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62457D"/>
    <w:multiLevelType w:val="hybridMultilevel"/>
    <w:tmpl w:val="42FAE9C2"/>
    <w:lvl w:ilvl="0" w:tplc="86AA9046">
      <w:start w:val="1"/>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6B38FC"/>
    <w:multiLevelType w:val="hybridMultilevel"/>
    <w:tmpl w:val="95429742"/>
    <w:lvl w:ilvl="0" w:tplc="55841EC2">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9668CE"/>
    <w:multiLevelType w:val="hybridMultilevel"/>
    <w:tmpl w:val="CD44400E"/>
    <w:lvl w:ilvl="0" w:tplc="BFE07798">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782BD5"/>
    <w:multiLevelType w:val="hybridMultilevel"/>
    <w:tmpl w:val="9A728DCE"/>
    <w:lvl w:ilvl="0" w:tplc="89C029B8">
      <w:start w:val="1"/>
      <w:numFmt w:val="decimal"/>
      <w:lvlText w:val="%1."/>
      <w:lvlJc w:val="left"/>
      <w:pPr>
        <w:tabs>
          <w:tab w:val="num" w:pos="576"/>
        </w:tabs>
        <w:ind w:left="576" w:hanging="576"/>
      </w:pPr>
      <w:rPr>
        <w:rFonts w:hint="default"/>
      </w:rPr>
    </w:lvl>
    <w:lvl w:ilvl="1" w:tplc="6966DAEC">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B91043"/>
    <w:multiLevelType w:val="hybridMultilevel"/>
    <w:tmpl w:val="3982B000"/>
    <w:lvl w:ilvl="0" w:tplc="A0E277B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FA26AA"/>
    <w:multiLevelType w:val="hybridMultilevel"/>
    <w:tmpl w:val="107CEB58"/>
    <w:lvl w:ilvl="0" w:tplc="7F5E9F5C">
      <w:start w:val="3"/>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069034">
    <w:abstractNumId w:val="17"/>
  </w:num>
  <w:num w:numId="2" w16cid:durableId="1816490905">
    <w:abstractNumId w:val="26"/>
  </w:num>
  <w:num w:numId="3" w16cid:durableId="1961102924">
    <w:abstractNumId w:val="3"/>
  </w:num>
  <w:num w:numId="4" w16cid:durableId="317461080">
    <w:abstractNumId w:val="6"/>
  </w:num>
  <w:num w:numId="5" w16cid:durableId="43607880">
    <w:abstractNumId w:val="24"/>
  </w:num>
  <w:num w:numId="6" w16cid:durableId="530724818">
    <w:abstractNumId w:val="11"/>
  </w:num>
  <w:num w:numId="7" w16cid:durableId="1782258023">
    <w:abstractNumId w:val="4"/>
  </w:num>
  <w:num w:numId="8" w16cid:durableId="726152856">
    <w:abstractNumId w:val="1"/>
  </w:num>
  <w:num w:numId="9" w16cid:durableId="776489818">
    <w:abstractNumId w:val="15"/>
  </w:num>
  <w:num w:numId="10" w16cid:durableId="669912761">
    <w:abstractNumId w:val="13"/>
  </w:num>
  <w:num w:numId="11" w16cid:durableId="1587764403">
    <w:abstractNumId w:val="27"/>
  </w:num>
  <w:num w:numId="12" w16cid:durableId="1715539866">
    <w:abstractNumId w:val="7"/>
  </w:num>
  <w:num w:numId="13" w16cid:durableId="1299798806">
    <w:abstractNumId w:val="12"/>
  </w:num>
  <w:num w:numId="14" w16cid:durableId="1435901276">
    <w:abstractNumId w:val="8"/>
  </w:num>
  <w:num w:numId="15" w16cid:durableId="1959678538">
    <w:abstractNumId w:val="25"/>
  </w:num>
  <w:num w:numId="16" w16cid:durableId="1040318975">
    <w:abstractNumId w:val="20"/>
  </w:num>
  <w:num w:numId="17" w16cid:durableId="1305087479">
    <w:abstractNumId w:val="19"/>
  </w:num>
  <w:num w:numId="18" w16cid:durableId="97916321">
    <w:abstractNumId w:val="2"/>
  </w:num>
  <w:num w:numId="19" w16cid:durableId="1874808750">
    <w:abstractNumId w:val="0"/>
  </w:num>
  <w:num w:numId="20" w16cid:durableId="1845431793">
    <w:abstractNumId w:val="16"/>
  </w:num>
  <w:num w:numId="21" w16cid:durableId="1270354637">
    <w:abstractNumId w:val="14"/>
  </w:num>
  <w:num w:numId="22" w16cid:durableId="1275213124">
    <w:abstractNumId w:val="10"/>
  </w:num>
  <w:num w:numId="23" w16cid:durableId="1504660369">
    <w:abstractNumId w:val="23"/>
  </w:num>
  <w:num w:numId="24" w16cid:durableId="1322781106">
    <w:abstractNumId w:val="9"/>
  </w:num>
  <w:num w:numId="25" w16cid:durableId="2050453301">
    <w:abstractNumId w:val="21"/>
  </w:num>
  <w:num w:numId="26" w16cid:durableId="365133640">
    <w:abstractNumId w:val="18"/>
  </w:num>
  <w:num w:numId="27" w16cid:durableId="218128190">
    <w:abstractNumId w:val="5"/>
  </w:num>
  <w:num w:numId="28" w16cid:durableId="18381125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66"/>
    <w:rsid w:val="0001465A"/>
    <w:rsid w:val="000F495A"/>
    <w:rsid w:val="001923BD"/>
    <w:rsid w:val="001A33F8"/>
    <w:rsid w:val="002C7DF2"/>
    <w:rsid w:val="0035105A"/>
    <w:rsid w:val="004448C7"/>
    <w:rsid w:val="004A6E6A"/>
    <w:rsid w:val="00550D69"/>
    <w:rsid w:val="005C6373"/>
    <w:rsid w:val="005D08F2"/>
    <w:rsid w:val="00600FF9"/>
    <w:rsid w:val="00625509"/>
    <w:rsid w:val="006F655E"/>
    <w:rsid w:val="00720A21"/>
    <w:rsid w:val="007F61AD"/>
    <w:rsid w:val="008D6AFB"/>
    <w:rsid w:val="00900D66"/>
    <w:rsid w:val="009259B9"/>
    <w:rsid w:val="00AF40A3"/>
    <w:rsid w:val="00C05473"/>
    <w:rsid w:val="00CE2F76"/>
    <w:rsid w:val="00D400A6"/>
    <w:rsid w:val="00D81418"/>
    <w:rsid w:val="00D835C7"/>
    <w:rsid w:val="00D859C6"/>
    <w:rsid w:val="00ED6D40"/>
    <w:rsid w:val="00F075F2"/>
    <w:rsid w:val="00F208B3"/>
    <w:rsid w:val="00F3114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ED45"/>
  <w15:docId w15:val="{17D9F96C-A1EE-423D-9B82-1A586980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900D66"/>
    <w:pPr>
      <w:tabs>
        <w:tab w:val="center" w:pos="4680"/>
        <w:tab w:val="right" w:pos="9360"/>
      </w:tabs>
    </w:pPr>
  </w:style>
  <w:style w:type="character" w:customStyle="1" w:styleId="HeaderChar">
    <w:name w:val="Header Char"/>
    <w:basedOn w:val="DefaultParagraphFont"/>
    <w:link w:val="Header"/>
    <w:uiPriority w:val="99"/>
    <w:rsid w:val="00900D66"/>
    <w:rPr>
      <w:rFonts w:ascii="Times New Roman" w:hAnsi="Times New Roman" w:cs="Times New Roman"/>
      <w:sz w:val="24"/>
      <w:szCs w:val="20"/>
    </w:rPr>
  </w:style>
  <w:style w:type="paragraph" w:styleId="Footer">
    <w:name w:val="footer"/>
    <w:basedOn w:val="Normal"/>
    <w:link w:val="FooterChar"/>
    <w:uiPriority w:val="99"/>
    <w:unhideWhenUsed/>
    <w:rsid w:val="00900D66"/>
    <w:pPr>
      <w:tabs>
        <w:tab w:val="center" w:pos="4680"/>
        <w:tab w:val="right" w:pos="9360"/>
      </w:tabs>
    </w:pPr>
  </w:style>
  <w:style w:type="character" w:customStyle="1" w:styleId="FooterChar">
    <w:name w:val="Footer Char"/>
    <w:basedOn w:val="DefaultParagraphFont"/>
    <w:link w:val="Footer"/>
    <w:uiPriority w:val="99"/>
    <w:rsid w:val="00900D66"/>
    <w:rPr>
      <w:rFonts w:ascii="Times New Roman" w:hAnsi="Times New Roman" w:cs="Times New Roman"/>
      <w:sz w:val="24"/>
      <w:szCs w:val="20"/>
    </w:rPr>
  </w:style>
  <w:style w:type="character" w:styleId="PageNumber">
    <w:name w:val="page number"/>
    <w:basedOn w:val="DefaultParagraphFont"/>
    <w:uiPriority w:val="99"/>
    <w:semiHidden/>
    <w:unhideWhenUsed/>
    <w:rsid w:val="00900D66"/>
  </w:style>
  <w:style w:type="character" w:customStyle="1" w:styleId="policytextChar">
    <w:name w:val="policytext Char"/>
    <w:link w:val="policytext"/>
    <w:locked/>
    <w:rsid w:val="00900D66"/>
    <w:rPr>
      <w:rFonts w:ascii="Times New Roman" w:hAnsi="Times New Roman" w:cs="Times New Roman"/>
      <w:sz w:val="24"/>
      <w:szCs w:val="20"/>
    </w:rPr>
  </w:style>
  <w:style w:type="character" w:customStyle="1" w:styleId="sideheadingChar">
    <w:name w:val="sideheading Char"/>
    <w:link w:val="sideheading"/>
    <w:rsid w:val="00900D66"/>
    <w:rPr>
      <w:rFonts w:ascii="Times New Roman" w:hAnsi="Times New Roman" w:cs="Times New Roman"/>
      <w:b/>
      <w:smallCaps/>
      <w:sz w:val="24"/>
      <w:szCs w:val="20"/>
    </w:rPr>
  </w:style>
  <w:style w:type="character" w:styleId="Hyperlink">
    <w:name w:val="Hyperlink"/>
    <w:basedOn w:val="DefaultParagraphFont"/>
    <w:uiPriority w:val="99"/>
    <w:unhideWhenUsed/>
    <w:rsid w:val="00600FF9"/>
    <w:rPr>
      <w:color w:val="0000FF" w:themeColor="hyperlink"/>
      <w:u w:val="single"/>
    </w:rPr>
  </w:style>
  <w:style w:type="character" w:styleId="UnresolvedMention">
    <w:name w:val="Unresolved Mention"/>
    <w:basedOn w:val="DefaultParagraphFont"/>
    <w:uiPriority w:val="99"/>
    <w:semiHidden/>
    <w:unhideWhenUsed/>
    <w:rsid w:val="00600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016-00/380.pdf&amp;requesttype=k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licy.ksba.org//DocumentManager.aspx?requestarticle=/KRS/160-00/380.pdf&amp;requesttype=k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olicy.ksba.org//DocumentManager.aspx?requestarticle=/KRS/160-00/345.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0-00/380.pdf&amp;requesttype=k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2734</Words>
  <Characters>15584</Characters>
  <Application>Microsoft Office Word</Application>
  <DocSecurity>0</DocSecurity>
  <Lines>129</Lines>
  <Paragraphs>36</Paragraphs>
  <ScaleCrop>false</ScaleCrop>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Jessica Addison</cp:lastModifiedBy>
  <cp:revision>2</cp:revision>
  <dcterms:created xsi:type="dcterms:W3CDTF">2026-06-04T20:07:00Z</dcterms:created>
  <dcterms:modified xsi:type="dcterms:W3CDTF">2026-06-04T20:07:00Z</dcterms:modified>
</cp:coreProperties>
</file>