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D49F" w14:textId="77777777" w:rsidR="000777B9" w:rsidRDefault="000777B9" w:rsidP="000777B9">
      <w:pPr>
        <w:pStyle w:val="Heading1"/>
        <w:jc w:val="center"/>
        <w:rPr>
          <w:ins w:id="0" w:author="Cooper, Matt - KSBA" w:date="2026-03-02T14:25:00Z" w16du:dateUtc="2026-03-02T19:25:00Z"/>
        </w:rPr>
      </w:pPr>
      <w:ins w:id="1" w:author="Cooper, Matt - KSBA" w:date="2026-03-02T14:25:00Z" w16du:dateUtc="2026-03-02T19:25:00Z">
        <w:r>
          <w:t>DRAFT 3/2/2026</w:t>
        </w:r>
      </w:ins>
    </w:p>
    <w:p w14:paraId="37330DFE" w14:textId="048ED486" w:rsidR="00DF35D7" w:rsidRDefault="00DF35D7" w:rsidP="003E1D61">
      <w:pPr>
        <w:pStyle w:val="Heading1"/>
        <w:jc w:val="center"/>
      </w:pPr>
      <w:r>
        <w:t>PERSONNEL</w:t>
      </w:r>
      <w:r>
        <w:tab/>
      </w:r>
      <w:ins w:id="2" w:author="Cooper, Matt - KSBA" w:date="2026-03-02T14:25:00Z" w16du:dateUtc="2026-03-02T19:25:00Z">
        <w:r w:rsidR="000777B9">
          <w:rPr>
            <w:vanish/>
          </w:rPr>
          <w:t>DJ</w:t>
        </w:r>
      </w:ins>
      <w:del w:id="3" w:author="Cooper, Matt - KSBA" w:date="2026-03-02T14:25:00Z" w16du:dateUtc="2026-03-02T19:25:00Z">
        <w:r w:rsidR="00F632CA" w:rsidDel="000777B9">
          <w:rPr>
            <w:vanish/>
          </w:rPr>
          <w:delText>BS</w:delText>
        </w:r>
      </w:del>
      <w:r w:rsidR="00F632CA">
        <w:t>03</w:t>
      </w:r>
      <w:r>
        <w:t>.225</w:t>
      </w:r>
    </w:p>
    <w:p w14:paraId="3CAC9CBE" w14:textId="77777777" w:rsidR="00DF35D7" w:rsidRDefault="00DF35D7" w:rsidP="00DF35D7">
      <w:pPr>
        <w:pStyle w:val="certstyle"/>
      </w:pPr>
      <w:r>
        <w:noBreakHyphen/>
        <w:t xml:space="preserve"> Classified Personnel </w:t>
      </w:r>
      <w:r>
        <w:noBreakHyphen/>
      </w:r>
    </w:p>
    <w:p w14:paraId="45060C33" w14:textId="77777777" w:rsidR="00DF35D7" w:rsidRDefault="00DF35D7" w:rsidP="00DF35D7">
      <w:pPr>
        <w:pStyle w:val="policytitle"/>
      </w:pPr>
      <w:r>
        <w:t>Expense Reimbursement</w:t>
      </w:r>
    </w:p>
    <w:p w14:paraId="140EDEF1" w14:textId="77777777" w:rsidR="00DF35D7" w:rsidRPr="00C739EB" w:rsidRDefault="00DF35D7" w:rsidP="00DF35D7">
      <w:pPr>
        <w:pStyle w:val="policytext"/>
        <w:rPr>
          <w:rStyle w:val="ksbanormal"/>
        </w:rPr>
      </w:pPr>
      <w:r>
        <w:t xml:space="preserve">The Board shall reimburse school personnel for </w:t>
      </w:r>
      <w:r w:rsidRPr="00C739EB">
        <w:rPr>
          <w:rStyle w:val="ksbanormal"/>
        </w:rPr>
        <w:t>necessary and appropriate</w:t>
      </w:r>
      <w:r w:rsidRPr="002202B1">
        <w:rPr>
          <w:rStyle w:val="ksbanormal"/>
        </w:rPr>
        <w:t xml:space="preserve"> </w:t>
      </w:r>
      <w:r>
        <w:t>school</w:t>
      </w:r>
      <w:r>
        <w:noBreakHyphen/>
        <w:t>related travel when such travel is a required part of the duties of the employee or for school</w:t>
      </w:r>
      <w:r>
        <w:noBreakHyphen/>
        <w:t xml:space="preserve">related activities approved by the Superintendent. </w:t>
      </w:r>
      <w:r w:rsidRPr="00C739EB">
        <w:rPr>
          <w:rStyle w:val="ksbanormal"/>
        </w:rPr>
        <w:t>Travel expenses for guests of employees shall not be reimbursed.</w:t>
      </w:r>
    </w:p>
    <w:p w14:paraId="198B71EF" w14:textId="77777777" w:rsidR="00DF35D7" w:rsidRPr="00C739EB" w:rsidRDefault="00DF35D7" w:rsidP="00DF35D7">
      <w:pPr>
        <w:pStyle w:val="policytext"/>
        <w:rPr>
          <w:rStyle w:val="ksbanormal"/>
        </w:rPr>
      </w:pPr>
      <w:r w:rsidRPr="00C739EB">
        <w:rPr>
          <w:rStyle w:val="ksbanormal"/>
        </w:rPr>
        <w:t>The expense reimbursement process shall require documentation of the funding source/category used to pay expenses for all approved trips.</w:t>
      </w:r>
    </w:p>
    <w:p w14:paraId="159EA203" w14:textId="77777777" w:rsidR="00DF35D7" w:rsidRDefault="00DF35D7" w:rsidP="00DF35D7">
      <w:pPr>
        <w:pStyle w:val="policytext"/>
      </w:pPr>
      <w:r>
        <w:t>The Board will be responsible only for actual expenses. Allowable expenses are:</w:t>
      </w:r>
    </w:p>
    <w:p w14:paraId="01BA0BCF" w14:textId="77777777" w:rsidR="00DF35D7" w:rsidRDefault="00DF35D7" w:rsidP="00DF35D7">
      <w:pPr>
        <w:pStyle w:val="sideheading"/>
      </w:pPr>
      <w:r>
        <w:t>Mileage</w:t>
      </w:r>
    </w:p>
    <w:p w14:paraId="5963B8F3" w14:textId="77777777" w:rsidR="00DF35D7" w:rsidRDefault="00DF35D7" w:rsidP="00DF35D7">
      <w:pPr>
        <w:pStyle w:val="policytext"/>
      </w:pPr>
      <w:r>
        <w:t xml:space="preserve">Actual mileage between official work stations within the school system and actual mileage for trips outside the school system which have been approved by the Superintendent will be reimbursed at </w:t>
      </w:r>
      <w:r w:rsidRPr="002202B1">
        <w:rPr>
          <w:rStyle w:val="ksbanormal"/>
        </w:rPr>
        <w:t>the same rate as that for state employees when the employee uses his/her own vehicle.</w:t>
      </w:r>
    </w:p>
    <w:p w14:paraId="61BB1752" w14:textId="77777777" w:rsidR="00DF35D7" w:rsidRDefault="00DF35D7" w:rsidP="00DF35D7">
      <w:pPr>
        <w:pStyle w:val="sideheading"/>
      </w:pPr>
      <w:r>
        <w:t>Gasoline</w:t>
      </w:r>
    </w:p>
    <w:p w14:paraId="617A9BD9" w14:textId="77777777" w:rsidR="00DF35D7" w:rsidRDefault="00DF35D7" w:rsidP="00DF35D7">
      <w:pPr>
        <w:pStyle w:val="policytext"/>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14:paraId="37B9C5B9" w14:textId="77777777" w:rsidR="00DF35D7" w:rsidRDefault="00DF35D7" w:rsidP="00DF35D7">
      <w:pPr>
        <w:pStyle w:val="sideheading"/>
      </w:pPr>
      <w:r>
        <w:t>Tolls and Fees</w:t>
      </w:r>
    </w:p>
    <w:p w14:paraId="6CE327A4" w14:textId="77777777" w:rsidR="00DF35D7" w:rsidRPr="009676A2" w:rsidRDefault="00DF35D7" w:rsidP="00DF35D7">
      <w:pPr>
        <w:pStyle w:val="policytext"/>
      </w:pPr>
      <w:r>
        <w:t>All tolls and parking fees incurred in school</w:t>
      </w:r>
      <w:r>
        <w:noBreakHyphen/>
        <w:t>related travel.</w:t>
      </w:r>
      <w:r w:rsidRPr="002202B1">
        <w:rPr>
          <w:rStyle w:val="ksbanormal"/>
        </w:rPr>
        <w:t xml:space="preserve"> </w:t>
      </w:r>
      <w:r w:rsidRPr="009676A2">
        <w:t>(Tolls are not to be charged for District vehicles being operated in state in an official capacity.)</w:t>
      </w:r>
    </w:p>
    <w:p w14:paraId="6174ABD2" w14:textId="77777777" w:rsidR="00DF35D7" w:rsidRDefault="00DF35D7" w:rsidP="00DF35D7">
      <w:pPr>
        <w:pStyle w:val="sideheading"/>
      </w:pPr>
      <w:r>
        <w:t>Car Rental</w:t>
      </w:r>
    </w:p>
    <w:p w14:paraId="53F09132" w14:textId="77777777" w:rsidR="00DF35D7" w:rsidRDefault="00DF35D7" w:rsidP="00DF35D7">
      <w:pPr>
        <w:pStyle w:val="policytext"/>
      </w:pPr>
      <w:r>
        <w:t>Car rental charges when approved by the Superintendent. Charges must be substantiated by a receipt.</w:t>
      </w:r>
    </w:p>
    <w:p w14:paraId="4EFF194F" w14:textId="77777777" w:rsidR="00DF35D7" w:rsidRDefault="00DF35D7" w:rsidP="00DF35D7">
      <w:pPr>
        <w:pStyle w:val="sideheading"/>
      </w:pPr>
      <w:r>
        <w:t>Common Carriers</w:t>
      </w:r>
    </w:p>
    <w:p w14:paraId="2B7AC5FD" w14:textId="77777777" w:rsidR="00DF35D7" w:rsidRDefault="00DF35D7" w:rsidP="00DF35D7">
      <w:pPr>
        <w:pStyle w:val="policytext"/>
      </w:pPr>
      <w:r>
        <w:t>All charges or fares for necessary travel on common carriers (plane, bus, train, subway, taxi, ferry, etc.). Sight</w:t>
      </w:r>
      <w:r>
        <w:noBreakHyphen/>
        <w:t>seeing and pleasure tours are not reimbursable.</w:t>
      </w:r>
    </w:p>
    <w:p w14:paraId="200A5008" w14:textId="77777777" w:rsidR="00DF35D7" w:rsidRDefault="00DF35D7" w:rsidP="00DF35D7">
      <w:pPr>
        <w:pStyle w:val="sideheading"/>
      </w:pPr>
      <w:r>
        <w:t>Out</w:t>
      </w:r>
      <w:r>
        <w:noBreakHyphen/>
        <w:t>of</w:t>
      </w:r>
      <w:r>
        <w:noBreakHyphen/>
        <w:t>State Travel</w:t>
      </w:r>
    </w:p>
    <w:p w14:paraId="46AD0392" w14:textId="77777777" w:rsidR="00DF35D7" w:rsidRDefault="00DF35D7" w:rsidP="00DF35D7">
      <w:pPr>
        <w:pStyle w:val="policytext"/>
      </w:pPr>
      <w:r>
        <w:t>Reimbursement for out</w:t>
      </w:r>
      <w:r>
        <w:noBreakHyphen/>
        <w:t>of</w:t>
      </w:r>
      <w:r>
        <w:noBreakHyphen/>
        <w:t>state travel by privately owned vehicles shall be made on the basis of airplane coach fare or mileage rate, whichever is the lesser amount.</w:t>
      </w:r>
    </w:p>
    <w:p w14:paraId="766EC882" w14:textId="77777777" w:rsidR="00DF35D7" w:rsidRPr="002202B1" w:rsidRDefault="00DF35D7" w:rsidP="00DF35D7">
      <w:pPr>
        <w:pStyle w:val="sideheading"/>
        <w:rPr>
          <w:rStyle w:val="ksbanormal"/>
        </w:rPr>
      </w:pPr>
      <w:r>
        <w:rPr>
          <w:rStyle w:val="ksbanormal"/>
        </w:rPr>
        <w:t>Subsistence (Allowance for meals with overnight stay)</w:t>
      </w:r>
    </w:p>
    <w:p w14:paraId="130F2694" w14:textId="49FD5FCA" w:rsidR="00DF35D7" w:rsidRPr="002202B1" w:rsidRDefault="00DF35D7" w:rsidP="00DF35D7">
      <w:pPr>
        <w:pStyle w:val="policytext"/>
        <w:rPr>
          <w:rStyle w:val="ksbanormal"/>
          <w:rFonts w:eastAsia="Arial Unicode MS"/>
        </w:rPr>
      </w:pPr>
      <w:r w:rsidRPr="002202B1">
        <w:rPr>
          <w:rStyle w:val="ksbanormal"/>
        </w:rPr>
        <w:t xml:space="preserve">An employee traveling on official district business shall be eligible for reimbursement for subsistence (meals) during mealtime hours, at a rate consistent with the State travel regulation for non-high rate areas. The authorized travel must be to a destination exceeding 40 miles where an overnight stay is required. Reimbursement for </w:t>
      </w:r>
      <w:r w:rsidR="00F632CA" w:rsidRPr="002202B1">
        <w:rPr>
          <w:rStyle w:val="ksbanormal"/>
        </w:rPr>
        <w:t>high rate areas shall also follow state travel regulation.</w:t>
      </w:r>
    </w:p>
    <w:p w14:paraId="4747BF47" w14:textId="3BDD0061" w:rsidR="00DF35D7" w:rsidRDefault="00DF35D7" w:rsidP="00DF35D7">
      <w:pPr>
        <w:pStyle w:val="Heading1"/>
      </w:pPr>
      <w:r>
        <w:rPr>
          <w:rStyle w:val="ksbanormal"/>
        </w:rPr>
        <w:br w:type="page"/>
      </w:r>
      <w:r>
        <w:lastRenderedPageBreak/>
        <w:t>PERSONNEL</w:t>
      </w:r>
      <w:r>
        <w:tab/>
      </w:r>
      <w:ins w:id="4" w:author="Cooper, Matt - KSBA" w:date="2026-03-02T14:26:00Z" w16du:dateUtc="2026-03-02T19:26:00Z">
        <w:r w:rsidR="000777B9">
          <w:rPr>
            <w:vanish/>
          </w:rPr>
          <w:t>DJ</w:t>
        </w:r>
      </w:ins>
      <w:del w:id="5" w:author="Cooper, Matt - KSBA" w:date="2026-03-02T14:26:00Z" w16du:dateUtc="2026-03-02T19:26:00Z">
        <w:r w:rsidR="00F632CA" w:rsidDel="000777B9">
          <w:rPr>
            <w:vanish/>
          </w:rPr>
          <w:delText>BS</w:delText>
        </w:r>
      </w:del>
      <w:r w:rsidR="00F632CA">
        <w:t>03</w:t>
      </w:r>
      <w:r>
        <w:t>.225</w:t>
      </w:r>
    </w:p>
    <w:p w14:paraId="2681D385" w14:textId="77777777" w:rsidR="00DF35D7" w:rsidRDefault="00DF35D7" w:rsidP="00DF35D7">
      <w:pPr>
        <w:pStyle w:val="Heading1"/>
      </w:pPr>
      <w:r>
        <w:tab/>
        <w:t>(Continued)</w:t>
      </w:r>
    </w:p>
    <w:p w14:paraId="5D9C6F27" w14:textId="77777777" w:rsidR="00DF35D7" w:rsidRDefault="00DF35D7" w:rsidP="00DF35D7">
      <w:pPr>
        <w:pStyle w:val="policytitle"/>
      </w:pPr>
      <w:r>
        <w:t>Expense Reimbursement</w:t>
      </w:r>
    </w:p>
    <w:p w14:paraId="2EFAFCAE" w14:textId="77777777" w:rsidR="00DF35D7" w:rsidRPr="002202B1" w:rsidRDefault="00DF35D7" w:rsidP="00DF35D7">
      <w:pPr>
        <w:pStyle w:val="sideheading"/>
        <w:rPr>
          <w:rStyle w:val="ksbanormal"/>
          <w:rFonts w:eastAsia="Arial Unicode MS"/>
        </w:rPr>
      </w:pPr>
      <w:r w:rsidRPr="002202B1">
        <w:rPr>
          <w:rStyle w:val="ksbanormal"/>
        </w:rPr>
        <w:t>Conference Banquets</w:t>
      </w:r>
    </w:p>
    <w:p w14:paraId="6DBC602C" w14:textId="77777777" w:rsidR="00DF35D7" w:rsidRPr="002202B1" w:rsidRDefault="00DF35D7" w:rsidP="00DF35D7">
      <w:pPr>
        <w:pStyle w:val="policytext"/>
        <w:rPr>
          <w:rStyle w:val="ksbanormal"/>
          <w:rFonts w:eastAsia="Arial Unicode MS"/>
        </w:rPr>
      </w:pPr>
      <w:r w:rsidRPr="002202B1">
        <w:rPr>
          <w:rStyle w:val="ksbanormal"/>
        </w:rPr>
        <w:t>An employee traveling to an education conference may be reimbursed the actual cost for conference banquets. An overnight stay is not required in order to be eligible for conference banquet reimbursement.</w:t>
      </w:r>
    </w:p>
    <w:p w14:paraId="6EC26454" w14:textId="77777777" w:rsidR="00DF35D7" w:rsidRDefault="00DF35D7" w:rsidP="00DF35D7">
      <w:pPr>
        <w:pStyle w:val="sideheading"/>
      </w:pPr>
      <w:r>
        <w:t>Lodging</w:t>
      </w:r>
    </w:p>
    <w:p w14:paraId="328FDD88" w14:textId="77777777" w:rsidR="00DF35D7" w:rsidRDefault="00DF35D7" w:rsidP="00DF35D7">
      <w:pPr>
        <w:pStyle w:val="policytext"/>
      </w:pPr>
      <w:r>
        <w:t>Hotel or motel charges (not including food or other charges) incurred in school</w:t>
      </w:r>
      <w:r>
        <w:noBreakHyphen/>
        <w:t>related travel. Charges must be substantiated by a receipt.</w:t>
      </w:r>
    </w:p>
    <w:p w14:paraId="54327D5A" w14:textId="77777777" w:rsidR="00DF35D7" w:rsidRDefault="00DF35D7" w:rsidP="00DF35D7">
      <w:pPr>
        <w:pStyle w:val="sideheading"/>
      </w:pPr>
      <w:r>
        <w:t>Emergency Repairs</w:t>
      </w:r>
    </w:p>
    <w:p w14:paraId="2FFFC275" w14:textId="77777777" w:rsidR="00DF35D7" w:rsidRDefault="00DF35D7" w:rsidP="00DF35D7">
      <w:pPr>
        <w:pStyle w:val="policytext"/>
      </w:pPr>
      <w:r>
        <w:t>Reimbursement will be made for emergency repairs or road service to Board</w:t>
      </w:r>
      <w:r>
        <w:noBreakHyphen/>
        <w:t xml:space="preserve">owned vehicles if incapacitated while out of District. Drivers may not obligate the Board for major repairs without the permission of the </w:t>
      </w:r>
      <w:r w:rsidRPr="002202B1">
        <w:rPr>
          <w:rStyle w:val="ksbanormal"/>
        </w:rPr>
        <w:t xml:space="preserve">Manager of the Transportation Services </w:t>
      </w:r>
      <w:r>
        <w:t>or the Superintendent.</w:t>
      </w:r>
    </w:p>
    <w:p w14:paraId="01D3D767" w14:textId="77777777" w:rsidR="00DF35D7" w:rsidRDefault="00DF35D7" w:rsidP="00DF35D7">
      <w:pPr>
        <w:pStyle w:val="sideheading"/>
      </w:pPr>
      <w:r>
        <w:t>Reimbursement Form</w:t>
      </w:r>
    </w:p>
    <w:p w14:paraId="36FB362D" w14:textId="77777777" w:rsidR="009261B2" w:rsidRDefault="009261B2" w:rsidP="009261B2">
      <w:pPr>
        <w:pStyle w:val="policytext"/>
      </w:pPr>
      <w:r w:rsidRPr="00C739EB">
        <w:rPr>
          <w:rStyle w:val="ksbanormal"/>
        </w:rPr>
        <w:t xml:space="preserve">Travel vouchers </w:t>
      </w:r>
      <w:r w:rsidRPr="002202B1">
        <w:rPr>
          <w:rStyle w:val="ksbanormal"/>
        </w:rPr>
        <w:t>reimbursed by school activity funds</w:t>
      </w:r>
      <w:r>
        <w:rPr>
          <w:rStyle w:val="ksbanormal"/>
        </w:rPr>
        <w:t xml:space="preserve"> </w:t>
      </w:r>
      <w:r w:rsidRPr="00C739EB">
        <w:rPr>
          <w:rStyle w:val="ksbanormal"/>
        </w:rPr>
        <w:t>shall be submitted within one (1) week of the travel.</w:t>
      </w:r>
      <w:r w:rsidRPr="0090692F">
        <w:rPr>
          <w:rStyle w:val="ksbanormal"/>
        </w:rPr>
        <w:t xml:space="preserve"> </w:t>
      </w:r>
      <w:r w:rsidRPr="002202B1">
        <w:rPr>
          <w:rStyle w:val="ksbanormal"/>
        </w:rPr>
        <w:t>All other vouchers shall be submitted within sixty (60) days of the travel.</w:t>
      </w:r>
      <w:r>
        <w:rPr>
          <w:rStyle w:val="ksbanormal"/>
        </w:rPr>
        <w:t xml:space="preserve"> </w:t>
      </w:r>
      <w:r>
        <w:t>No requests for travel reimbursement will be considered unless filed on the proper form and accompanied by itemized receipts.</w:t>
      </w:r>
    </w:p>
    <w:p w14:paraId="5E5A392F" w14:textId="77777777" w:rsidR="00DF35D7" w:rsidRDefault="00DF35D7" w:rsidP="00DF35D7">
      <w:pPr>
        <w:pStyle w:val="policytext"/>
        <w:rPr>
          <w:rStyle w:val="ksbanormal"/>
        </w:rPr>
      </w:pPr>
      <w:r w:rsidRPr="00C739EB">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1B05272A" w14:textId="77777777" w:rsidR="000777B9" w:rsidRDefault="000777B9" w:rsidP="00DF35D7">
      <w:pPr>
        <w:pStyle w:val="sideheading"/>
        <w:rPr>
          <w:ins w:id="6" w:author="Cooper, Matt - KSBA" w:date="2026-03-02T14:25:00Z" w16du:dateUtc="2026-03-02T19:25:00Z"/>
        </w:rPr>
      </w:pPr>
      <w:ins w:id="7" w:author="Cooper, Matt - KSBA" w:date="2026-03-02T14:25:00Z" w16du:dateUtc="2026-03-02T19:25:00Z">
        <w:r>
          <w:t>Personal Device Reimbursement</w:t>
        </w:r>
      </w:ins>
    </w:p>
    <w:p w14:paraId="50246D53" w14:textId="77777777" w:rsidR="000777B9" w:rsidRPr="002202B1" w:rsidRDefault="000777B9" w:rsidP="000777B9">
      <w:pPr>
        <w:pStyle w:val="policytext"/>
        <w:rPr>
          <w:ins w:id="8" w:author="Cooper, Matt - KSBA" w:date="2026-03-02T14:25:00Z"/>
          <w:rStyle w:val="ksbanormal"/>
          <w:rPrChange w:id="9" w:author="Cooper, Matt - KSBA" w:date="2026-03-02T14:26:00Z" w16du:dateUtc="2026-03-02T19:26:00Z">
            <w:rPr>
              <w:ins w:id="10" w:author="Cooper, Matt - KSBA" w:date="2026-03-02T14:25:00Z"/>
            </w:rPr>
          </w:rPrChange>
        </w:rPr>
      </w:pPr>
      <w:ins w:id="11" w:author="Cooper, Matt - KSBA" w:date="2026-03-02T14:25:00Z">
        <w:r w:rsidRPr="002202B1">
          <w:rPr>
            <w:rStyle w:val="ksbanormal"/>
            <w:rPrChange w:id="12" w:author="Cooper, Matt - KSBA" w:date="2026-03-02T14:26:00Z" w16du:dateUtc="2026-03-02T19:26:00Z">
              <w:rPr/>
            </w:rPrChange>
          </w:rPr>
          <w:t xml:space="preserve">Employees who would ordinarily be issued a District-owned electronic device may, with prior written approval awarded at the Superintendent’s sole discretion, elect to use a </w:t>
        </w:r>
        <w:proofErr w:type="gramStart"/>
        <w:r w:rsidRPr="002202B1">
          <w:rPr>
            <w:rStyle w:val="ksbanormal"/>
            <w:rPrChange w:id="13" w:author="Cooper, Matt - KSBA" w:date="2026-03-02T14:26:00Z" w16du:dateUtc="2026-03-02T19:26:00Z">
              <w:rPr/>
            </w:rPrChange>
          </w:rPr>
          <w:t>personally-owned</w:t>
        </w:r>
        <w:proofErr w:type="gramEnd"/>
        <w:r w:rsidRPr="002202B1">
          <w:rPr>
            <w:rStyle w:val="ksbanormal"/>
            <w:rPrChange w:id="14" w:author="Cooper, Matt - KSBA" w:date="2026-03-02T14:26:00Z" w16du:dateUtc="2026-03-02T19:26:00Z">
              <w:rPr/>
            </w:rPrChange>
          </w:rPr>
          <w:t xml:space="preserve"> device for District business. Approved employees may receive reimbursement for authorized business use of such personal devices.</w:t>
        </w:r>
      </w:ins>
    </w:p>
    <w:p w14:paraId="2082F534" w14:textId="77777777" w:rsidR="000777B9" w:rsidRPr="002202B1" w:rsidRDefault="000777B9" w:rsidP="000777B9">
      <w:pPr>
        <w:pStyle w:val="policytext"/>
        <w:rPr>
          <w:ins w:id="15" w:author="Cooper, Matt - KSBA" w:date="2026-03-02T14:25:00Z"/>
          <w:rStyle w:val="ksbanormal"/>
          <w:rPrChange w:id="16" w:author="Cooper, Matt - KSBA" w:date="2026-03-02T14:26:00Z" w16du:dateUtc="2026-03-02T19:26:00Z">
            <w:rPr>
              <w:ins w:id="17" w:author="Cooper, Matt - KSBA" w:date="2026-03-02T14:25:00Z"/>
            </w:rPr>
          </w:rPrChange>
        </w:rPr>
      </w:pPr>
      <w:ins w:id="18" w:author="Cooper, Matt - KSBA" w:date="2026-03-02T14:25:00Z">
        <w:r w:rsidRPr="002202B1">
          <w:rPr>
            <w:rStyle w:val="ksbanormal"/>
            <w:rPrChange w:id="19" w:author="Cooper, Matt - KSBA" w:date="2026-03-02T14:26:00Z" w16du:dateUtc="2026-03-02T19:26:00Z">
              <w:rPr/>
            </w:rPrChange>
          </w:rPr>
          <w:t>Eligibility for reimbursement shall be determined at the sole discretion of the Superintendent. In making this determination, the Superintendent may consider, among other factors, the nature of the employee’s job duties, the sensitivity of the information that may be accessed or stored on the personal device, and any other relevant operational, security, or financial considerations. Approval may be granted, denied, or revoked at any time based on these considerations or changing District needs.</w:t>
        </w:r>
      </w:ins>
    </w:p>
    <w:p w14:paraId="193926FF" w14:textId="6427027F" w:rsidR="000777B9" w:rsidRPr="000777B9" w:rsidRDefault="000777B9">
      <w:pPr>
        <w:pStyle w:val="policytext"/>
        <w:rPr>
          <w:ins w:id="20" w:author="Cooper, Matt - KSBA" w:date="2026-03-02T14:25:00Z" w16du:dateUtc="2026-03-02T19:25:00Z"/>
        </w:rPr>
        <w:pPrChange w:id="21" w:author="Cooper, Matt - KSBA" w:date="2026-03-02T14:25:00Z" w16du:dateUtc="2026-03-02T19:25:00Z">
          <w:pPr>
            <w:pStyle w:val="sideheading"/>
          </w:pPr>
        </w:pPrChange>
      </w:pPr>
      <w:ins w:id="22" w:author="Cooper, Matt - KSBA" w:date="2026-03-02T14:25:00Z">
        <w:r w:rsidRPr="002202B1">
          <w:rPr>
            <w:rStyle w:val="ksbanormal"/>
            <w:rPrChange w:id="23" w:author="Cooper, Matt - KSBA" w:date="2026-03-02T14:26:00Z" w16du:dateUtc="2026-03-02T19:26:00Z">
              <w:rPr/>
            </w:rPrChange>
          </w:rPr>
          <w:t>Employees approved for reimbursement must comply with all District policies regarding data security, confidentiality, and device management. Failure to abide by District policy in the use of personal devices may result in forfeiture of reimbursement eligibility</w:t>
        </w:r>
      </w:ins>
    </w:p>
    <w:p w14:paraId="4650B2F0" w14:textId="7622402E" w:rsidR="00DF35D7" w:rsidRDefault="00DF35D7" w:rsidP="00DF35D7">
      <w:pPr>
        <w:pStyle w:val="sideheading"/>
      </w:pPr>
      <w:proofErr w:type="gramStart"/>
      <w:r>
        <w:t>References</w:t>
      </w:r>
      <w:proofErr w:type="gramEnd"/>
      <w:r>
        <w:t>:</w:t>
      </w:r>
    </w:p>
    <w:p w14:paraId="20ED8C7D" w14:textId="77777777" w:rsidR="00DF35D7" w:rsidRPr="00366CDA" w:rsidRDefault="00DF35D7" w:rsidP="00DF35D7">
      <w:pPr>
        <w:pStyle w:val="Reference"/>
      </w:pPr>
      <w:r>
        <w:t>KRS 160.290; KRS 160.410; KRS 175.525</w:t>
      </w:r>
    </w:p>
    <w:p w14:paraId="54334F15" w14:textId="77777777" w:rsidR="00DF35D7" w:rsidRDefault="00DF35D7" w:rsidP="00DF35D7">
      <w:pPr>
        <w:pStyle w:val="Reference"/>
      </w:pPr>
      <w:r>
        <w:t>OAG 80</w:t>
      </w:r>
      <w:r>
        <w:noBreakHyphen/>
        <w:t>395</w:t>
      </w:r>
    </w:p>
    <w:p w14:paraId="4F6DB0E5" w14:textId="77777777" w:rsidR="00DF35D7" w:rsidRDefault="00DF35D7" w:rsidP="00DF35D7">
      <w:pPr>
        <w:pStyle w:val="Reference"/>
      </w:pPr>
      <w:smartTag w:uri="urn:schemas-microsoft-com:office:smarttags" w:element="country-region">
        <w:r>
          <w:rPr>
            <w:i/>
            <w:iCs/>
          </w:rPr>
          <w:t>United States</w:t>
        </w:r>
      </w:smartTag>
      <w:r>
        <w:t xml:space="preserve"> v. </w:t>
      </w:r>
      <w:r>
        <w:rPr>
          <w:i/>
          <w:iCs/>
        </w:rPr>
        <w:t>Correll</w:t>
      </w:r>
      <w:r>
        <w:t xml:space="preserve">, 389 </w:t>
      </w:r>
      <w:smartTag w:uri="urn:schemas-microsoft-com:office:smarttags" w:element="country-region">
        <w:smartTag w:uri="urn:schemas-microsoft-com:office:smarttags" w:element="place">
          <w:r>
            <w:t>U.S.</w:t>
          </w:r>
        </w:smartTag>
      </w:smartTag>
      <w:r>
        <w:t xml:space="preserve"> 299 (1967)</w:t>
      </w:r>
    </w:p>
    <w:p w14:paraId="3E2819FB" w14:textId="77777777" w:rsidR="00DF35D7" w:rsidRDefault="00DF35D7" w:rsidP="00DF35D7">
      <w:pPr>
        <w:pStyle w:val="Reference"/>
      </w:pPr>
      <w:r w:rsidRPr="00111D61">
        <w:rPr>
          <w:u w:val="single"/>
        </w:rPr>
        <w:t xml:space="preserve">Accounting Procedures for </w:t>
      </w:r>
      <w:smartTag w:uri="urn:schemas-microsoft-com:office:smarttags" w:element="place">
        <w:smartTag w:uri="urn:schemas-microsoft-com:office:smarttags" w:element="PlaceName">
          <w:r w:rsidRPr="00111D61">
            <w:rPr>
              <w:u w:val="single"/>
            </w:rPr>
            <w:t>Kentucky</w:t>
          </w:r>
        </w:smartTag>
        <w:r w:rsidRPr="00111D61">
          <w:rPr>
            <w:u w:val="single"/>
          </w:rPr>
          <w:t xml:space="preserve"> </w:t>
        </w:r>
        <w:smartTag w:uri="urn:schemas-microsoft-com:office:smarttags" w:element="PlaceType">
          <w:r w:rsidRPr="00111D61">
            <w:rPr>
              <w:u w:val="single"/>
            </w:rPr>
            <w:t>School</w:t>
          </w:r>
        </w:smartTag>
      </w:smartTag>
      <w:r w:rsidRPr="00111D61">
        <w:rPr>
          <w:u w:val="single"/>
        </w:rPr>
        <w:t xml:space="preserve"> Activity Funds</w:t>
      </w:r>
    </w:p>
    <w:p w14:paraId="23799564" w14:textId="77777777" w:rsidR="009261B2" w:rsidRDefault="009261B2" w:rsidP="00E60844">
      <w:pPr>
        <w:pStyle w:val="policytextright"/>
      </w:pPr>
      <w:r>
        <w:fldChar w:fldCharType="begin">
          <w:ffData>
            <w:name w:val="Text1"/>
            <w:enabled/>
            <w:calcOnExit w:val="0"/>
            <w:textInput/>
          </w:ffData>
        </w:fldChar>
      </w:r>
      <w:bookmarkStart w:id="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A64E3B0" w14:textId="77777777" w:rsidR="00894A40" w:rsidRPr="00DF35D7" w:rsidRDefault="009261B2" w:rsidP="00E60844">
      <w:pPr>
        <w:pStyle w:val="policytextright"/>
      </w:pPr>
      <w:r>
        <w:fldChar w:fldCharType="begin">
          <w:ffData>
            <w:name w:val="Text2"/>
            <w:enabled/>
            <w:calcOnExit w:val="0"/>
            <w:textInput/>
          </w:ffData>
        </w:fldChar>
      </w:r>
      <w:bookmarkStart w:id="2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sectPr w:rsidR="00894A40" w:rsidRPr="00DF35D7">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AE7A" w14:textId="77777777" w:rsidR="00D069C5" w:rsidRDefault="00D069C5">
      <w:r>
        <w:separator/>
      </w:r>
    </w:p>
  </w:endnote>
  <w:endnote w:type="continuationSeparator" w:id="0">
    <w:p w14:paraId="14B3680D" w14:textId="77777777" w:rsidR="00D069C5" w:rsidRDefault="00D0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E110" w14:textId="77777777" w:rsidR="00894A40" w:rsidRPr="00894A40" w:rsidRDefault="00894A40" w:rsidP="00894A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356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C35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7DE7" w14:textId="77777777" w:rsidR="00D069C5" w:rsidRDefault="00D069C5">
      <w:r>
        <w:separator/>
      </w:r>
    </w:p>
  </w:footnote>
  <w:footnote w:type="continuationSeparator" w:id="0">
    <w:p w14:paraId="5F01B979" w14:textId="77777777" w:rsidR="00D069C5" w:rsidRDefault="00D069C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0"/>
    <w:rsid w:val="000777B9"/>
    <w:rsid w:val="000B0090"/>
    <w:rsid w:val="001B5016"/>
    <w:rsid w:val="002202B1"/>
    <w:rsid w:val="00390B08"/>
    <w:rsid w:val="003B2AB4"/>
    <w:rsid w:val="003E1D61"/>
    <w:rsid w:val="0055210E"/>
    <w:rsid w:val="00894A40"/>
    <w:rsid w:val="009261B2"/>
    <w:rsid w:val="00A67244"/>
    <w:rsid w:val="00B226C2"/>
    <w:rsid w:val="00BD5B51"/>
    <w:rsid w:val="00BE4BF9"/>
    <w:rsid w:val="00D069C5"/>
    <w:rsid w:val="00DC3560"/>
    <w:rsid w:val="00DF35D7"/>
    <w:rsid w:val="00E60844"/>
    <w:rsid w:val="00EF0C3A"/>
    <w:rsid w:val="00F359CE"/>
    <w:rsid w:val="00F6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C649D6"/>
  <w15:chartTrackingRefBased/>
  <w15:docId w15:val="{F9216327-12A4-4981-A765-A874D7B4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844"/>
    <w:pPr>
      <w:overflowPunct w:val="0"/>
      <w:autoSpaceDE w:val="0"/>
      <w:autoSpaceDN w:val="0"/>
      <w:adjustRightInd w:val="0"/>
      <w:textAlignment w:val="baseline"/>
    </w:pPr>
    <w:rPr>
      <w:sz w:val="24"/>
    </w:rPr>
  </w:style>
  <w:style w:type="paragraph" w:styleId="Heading1">
    <w:name w:val="heading 1"/>
    <w:basedOn w:val="top"/>
    <w:next w:val="policytext"/>
    <w:qFormat/>
    <w:rsid w:val="00E60844"/>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60844"/>
    <w:pPr>
      <w:tabs>
        <w:tab w:val="right" w:pos="9216"/>
      </w:tabs>
      <w:jc w:val="both"/>
    </w:pPr>
    <w:rPr>
      <w:smallCaps/>
    </w:rPr>
  </w:style>
  <w:style w:type="paragraph" w:customStyle="1" w:styleId="policytitle">
    <w:name w:val="policytitle"/>
    <w:basedOn w:val="top"/>
    <w:rsid w:val="00E60844"/>
    <w:pPr>
      <w:tabs>
        <w:tab w:val="clear" w:pos="9216"/>
      </w:tabs>
      <w:spacing w:before="120" w:after="240"/>
      <w:jc w:val="center"/>
    </w:pPr>
    <w:rPr>
      <w:b/>
      <w:smallCaps w:val="0"/>
      <w:sz w:val="28"/>
      <w:u w:val="words"/>
    </w:rPr>
  </w:style>
  <w:style w:type="paragraph" w:customStyle="1" w:styleId="policytext">
    <w:name w:val="policytext"/>
    <w:link w:val="policytextChar"/>
    <w:rsid w:val="00E60844"/>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E60844"/>
    <w:rPr>
      <w:b/>
      <w:smallCaps/>
    </w:rPr>
  </w:style>
  <w:style w:type="paragraph" w:customStyle="1" w:styleId="indent1">
    <w:name w:val="indent1"/>
    <w:basedOn w:val="policytext"/>
    <w:rsid w:val="00E60844"/>
    <w:pPr>
      <w:ind w:left="432"/>
    </w:pPr>
  </w:style>
  <w:style w:type="character" w:customStyle="1" w:styleId="ksbabold">
    <w:name w:val="ksba bold"/>
    <w:rsid w:val="00E60844"/>
    <w:rPr>
      <w:rFonts w:ascii="Times New Roman" w:hAnsi="Times New Roman"/>
      <w:b/>
      <w:sz w:val="24"/>
    </w:rPr>
  </w:style>
  <w:style w:type="character" w:customStyle="1" w:styleId="ksbanormal">
    <w:name w:val="ksba normal"/>
    <w:rsid w:val="00E60844"/>
    <w:rPr>
      <w:rFonts w:ascii="Times New Roman" w:hAnsi="Times New Roman"/>
      <w:sz w:val="24"/>
    </w:rPr>
  </w:style>
  <w:style w:type="paragraph" w:customStyle="1" w:styleId="List123">
    <w:name w:val="List123"/>
    <w:basedOn w:val="policytext"/>
    <w:rsid w:val="00E60844"/>
    <w:pPr>
      <w:ind w:left="936" w:hanging="360"/>
    </w:pPr>
  </w:style>
  <w:style w:type="paragraph" w:customStyle="1" w:styleId="Listabc">
    <w:name w:val="Listabc"/>
    <w:basedOn w:val="policytext"/>
    <w:rsid w:val="00E60844"/>
    <w:pPr>
      <w:ind w:left="1224" w:hanging="360"/>
    </w:pPr>
  </w:style>
  <w:style w:type="paragraph" w:customStyle="1" w:styleId="Reference">
    <w:name w:val="Reference"/>
    <w:basedOn w:val="policytext"/>
    <w:next w:val="policytext"/>
    <w:link w:val="ReferenceChar"/>
    <w:rsid w:val="00E60844"/>
    <w:pPr>
      <w:spacing w:after="0"/>
      <w:ind w:left="432"/>
    </w:pPr>
  </w:style>
  <w:style w:type="paragraph" w:customStyle="1" w:styleId="EndHeading">
    <w:name w:val="EndHeading"/>
    <w:basedOn w:val="sideheading"/>
    <w:rsid w:val="00E60844"/>
    <w:pPr>
      <w:spacing w:before="120"/>
    </w:pPr>
  </w:style>
  <w:style w:type="paragraph" w:customStyle="1" w:styleId="relatedsideheading">
    <w:name w:val="related sideheading"/>
    <w:basedOn w:val="sideheading"/>
    <w:rsid w:val="00E60844"/>
    <w:pPr>
      <w:spacing w:before="120"/>
    </w:pPr>
  </w:style>
  <w:style w:type="paragraph" w:styleId="MacroText">
    <w:name w:val="macro"/>
    <w:semiHidden/>
    <w:rsid w:val="00E608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60844"/>
    <w:pPr>
      <w:ind w:left="360" w:hanging="360"/>
    </w:pPr>
  </w:style>
  <w:style w:type="paragraph" w:customStyle="1" w:styleId="certstyle">
    <w:name w:val="certstyle"/>
    <w:basedOn w:val="policytitle"/>
    <w:next w:val="policytitle"/>
    <w:rsid w:val="00E60844"/>
    <w:pPr>
      <w:spacing w:before="160" w:after="0"/>
      <w:jc w:val="left"/>
    </w:pPr>
    <w:rPr>
      <w:smallCaps/>
      <w:sz w:val="24"/>
      <w:u w:val="none"/>
    </w:rPr>
  </w:style>
  <w:style w:type="paragraph" w:customStyle="1" w:styleId="expnote">
    <w:name w:val="expnote"/>
    <w:basedOn w:val="Heading1"/>
    <w:rsid w:val="00E60844"/>
    <w:pPr>
      <w:widowControl/>
      <w:outlineLvl w:val="9"/>
    </w:pPr>
    <w:rPr>
      <w:caps/>
      <w:smallCaps w:val="0"/>
      <w:sz w:val="20"/>
    </w:rPr>
  </w:style>
  <w:style w:type="paragraph" w:styleId="Header">
    <w:name w:val="header"/>
    <w:basedOn w:val="Normal"/>
    <w:rsid w:val="00894A40"/>
    <w:pPr>
      <w:tabs>
        <w:tab w:val="center" w:pos="4320"/>
        <w:tab w:val="right" w:pos="8640"/>
      </w:tabs>
    </w:pPr>
  </w:style>
  <w:style w:type="paragraph" w:styleId="Footer">
    <w:name w:val="footer"/>
    <w:basedOn w:val="Normal"/>
    <w:rsid w:val="00894A40"/>
    <w:pPr>
      <w:tabs>
        <w:tab w:val="center" w:pos="4320"/>
        <w:tab w:val="right" w:pos="8640"/>
      </w:tabs>
    </w:pPr>
  </w:style>
  <w:style w:type="character" w:styleId="PageNumber">
    <w:name w:val="page number"/>
    <w:basedOn w:val="DefaultParagraphFont"/>
    <w:rsid w:val="00894A40"/>
  </w:style>
  <w:style w:type="table" w:styleId="TableGrid">
    <w:name w:val="Table Grid"/>
    <w:basedOn w:val="TableNormal"/>
    <w:rsid w:val="00B22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extChar">
    <w:name w:val="policytext Char"/>
    <w:link w:val="policytext"/>
    <w:rsid w:val="00DF35D7"/>
    <w:rPr>
      <w:sz w:val="24"/>
    </w:rPr>
  </w:style>
  <w:style w:type="character" w:customStyle="1" w:styleId="ReferenceChar">
    <w:name w:val="Reference Char"/>
    <w:basedOn w:val="policytextChar"/>
    <w:link w:val="Reference"/>
    <w:rsid w:val="00DF35D7"/>
    <w:rPr>
      <w:sz w:val="24"/>
    </w:rPr>
  </w:style>
  <w:style w:type="paragraph" w:customStyle="1" w:styleId="policytextright">
    <w:name w:val="policytext+right"/>
    <w:basedOn w:val="policytext"/>
    <w:qFormat/>
    <w:rsid w:val="00E60844"/>
    <w:pPr>
      <w:spacing w:after="0"/>
      <w:jc w:val="right"/>
    </w:pPr>
  </w:style>
  <w:style w:type="paragraph" w:styleId="BalloonText">
    <w:name w:val="Balloon Text"/>
    <w:basedOn w:val="Normal"/>
    <w:link w:val="BalloonTextChar"/>
    <w:rsid w:val="003E1D61"/>
    <w:rPr>
      <w:rFonts w:ascii="Segoe UI" w:hAnsi="Segoe UI" w:cs="Segoe UI"/>
      <w:sz w:val="18"/>
      <w:szCs w:val="18"/>
    </w:rPr>
  </w:style>
  <w:style w:type="character" w:customStyle="1" w:styleId="BalloonTextChar">
    <w:name w:val="Balloon Text Char"/>
    <w:basedOn w:val="DefaultParagraphFont"/>
    <w:link w:val="BalloonText"/>
    <w:rsid w:val="003E1D61"/>
    <w:rPr>
      <w:rFonts w:ascii="Segoe UI" w:hAnsi="Segoe UI" w:cs="Segoe UI"/>
      <w:sz w:val="18"/>
      <w:szCs w:val="18"/>
    </w:rPr>
  </w:style>
  <w:style w:type="paragraph" w:styleId="Revision">
    <w:name w:val="Revision"/>
    <w:hidden/>
    <w:uiPriority w:val="99"/>
    <w:semiHidden/>
    <w:rsid w:val="000777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4107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Herbert, Catina</cp:lastModifiedBy>
  <cp:revision>2</cp:revision>
  <cp:lastPrinted>1900-01-01T05:00:00Z</cp:lastPrinted>
  <dcterms:created xsi:type="dcterms:W3CDTF">2026-03-02T22:48:00Z</dcterms:created>
  <dcterms:modified xsi:type="dcterms:W3CDTF">2026-03-02T22:48:00Z</dcterms:modified>
</cp:coreProperties>
</file>