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6/11/2026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Special Education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St. Elizabeth Hospital Edgewood &amp; Easterseals Redwood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Understanding for Project 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EARCH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ly 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2026 – June 30, 2027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Boone County School’s Portrait of a Graduate will develop student graduates who embody and value the competencies of integrity, communication, collaboration, learner’s mindset, and global citizenship.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Memorandum Of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Understanding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enables us to implement Project SEARCH at the St. Elizabeth Edgewood, providing students with disabilities with training and experience to prepare them for competitive long-term employment.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Memorandum of Understanding between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St. Elizabeth Hospital Edgewood and Easterseals Redwood with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Boone County Schools &amp; KY Career 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enter,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Sarah Graman, Director of Special Education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Gabrielle Hatfield, Assistant Director of Special Education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