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6B74AC" w:rsidRPr="00087ED1" w:rsidRDefault="00E37522" w:rsidP="00087ED1">
      <w:pPr>
        <w:rPr>
          <w:b/>
          <w:bCs/>
          <w:u w:val="single"/>
        </w:rPr>
      </w:pPr>
      <w:r w:rsidRPr="00087ED1">
        <w:rPr>
          <w:b/>
          <w:bCs/>
          <w:u w:val="single"/>
        </w:rPr>
        <w:t>This is a decision paper</w:t>
      </w:r>
    </w:p>
    <w:p w14:paraId="00000004" w14:textId="77777777" w:rsidR="006B74AC" w:rsidRDefault="006B74AC" w:rsidP="00087ED1">
      <w:pPr>
        <w:rPr>
          <w:color w:val="000000"/>
        </w:rPr>
      </w:pPr>
    </w:p>
    <w:p w14:paraId="00000005" w14:textId="2B28F459" w:rsidR="006B74AC" w:rsidRDefault="00E37522" w:rsidP="00087ED1">
      <w:pPr>
        <w:rPr>
          <w:color w:val="000000"/>
        </w:rPr>
      </w:pPr>
      <w:r w:rsidRPr="00087ED1">
        <w:rPr>
          <w:b/>
          <w:bCs/>
          <w:color w:val="000000"/>
        </w:rPr>
        <w:t>To:</w:t>
      </w:r>
      <w:r>
        <w:rPr>
          <w:color w:val="000000"/>
        </w:rPr>
        <w:tab/>
      </w:r>
      <w:r>
        <w:rPr>
          <w:color w:val="000000"/>
        </w:rPr>
        <w:tab/>
      </w:r>
      <w:r>
        <w:rPr>
          <w:color w:val="000000"/>
        </w:rPr>
        <w:t>Members of the Hardin County School Board</w:t>
      </w:r>
    </w:p>
    <w:p w14:paraId="00000006" w14:textId="77777777" w:rsidR="006B74AC" w:rsidRDefault="006B74AC" w:rsidP="00087ED1">
      <w:pPr>
        <w:rPr>
          <w:color w:val="000000"/>
        </w:rPr>
      </w:pPr>
    </w:p>
    <w:p w14:paraId="00000007" w14:textId="7FE8E5D6" w:rsidR="006B74AC" w:rsidRDefault="00E37522" w:rsidP="00087ED1">
      <w:pPr>
        <w:rPr>
          <w:color w:val="000000"/>
        </w:rPr>
      </w:pPr>
      <w:r w:rsidRPr="00087ED1">
        <w:rPr>
          <w:b/>
          <w:bCs/>
          <w:color w:val="000000"/>
        </w:rPr>
        <w:t>From:</w:t>
      </w:r>
      <w:r>
        <w:rPr>
          <w:color w:val="000000"/>
        </w:rPr>
        <w:tab/>
      </w:r>
      <w:r>
        <w:rPr>
          <w:color w:val="000000"/>
        </w:rPr>
        <w:tab/>
      </w:r>
      <w:r>
        <w:rPr>
          <w:color w:val="000000"/>
        </w:rPr>
        <w:t>Teresa Morgan, Superintendent</w:t>
      </w:r>
    </w:p>
    <w:p w14:paraId="0C38E871" w14:textId="77777777" w:rsidR="00087ED1" w:rsidRDefault="00087ED1" w:rsidP="00087ED1">
      <w:pPr>
        <w:rPr>
          <w:color w:val="000000"/>
        </w:rPr>
      </w:pPr>
    </w:p>
    <w:p w14:paraId="0CD346A5" w14:textId="57BD6EB1" w:rsidR="00087ED1" w:rsidRDefault="00087ED1" w:rsidP="00087ED1">
      <w:pPr>
        <w:rPr>
          <w:color w:val="000000"/>
        </w:rPr>
      </w:pPr>
      <w:r w:rsidRPr="00087ED1">
        <w:rPr>
          <w:b/>
          <w:bCs/>
          <w:color w:val="000000"/>
        </w:rPr>
        <w:t>Date:</w:t>
      </w:r>
      <w:r>
        <w:rPr>
          <w:color w:val="000000"/>
        </w:rPr>
        <w:tab/>
      </w:r>
      <w:r>
        <w:rPr>
          <w:color w:val="000000"/>
        </w:rPr>
        <w:tab/>
        <w:t>May 14, 2026</w:t>
      </w:r>
    </w:p>
    <w:p w14:paraId="00000008" w14:textId="77777777" w:rsidR="006B74AC" w:rsidRDefault="006B74AC" w:rsidP="00087ED1">
      <w:pPr>
        <w:rPr>
          <w:color w:val="000000"/>
        </w:rPr>
      </w:pPr>
    </w:p>
    <w:p w14:paraId="00000009" w14:textId="011382B5" w:rsidR="006B74AC" w:rsidRDefault="00E37522" w:rsidP="00087ED1">
      <w:pPr>
        <w:rPr>
          <w:color w:val="000000"/>
        </w:rPr>
      </w:pPr>
      <w:r w:rsidRPr="00087ED1">
        <w:rPr>
          <w:b/>
          <w:bCs/>
          <w:color w:val="000000"/>
        </w:rPr>
        <w:t>Subject:</w:t>
      </w:r>
      <w:r w:rsidR="00087ED1">
        <w:rPr>
          <w:color w:val="000000"/>
        </w:rPr>
        <w:t xml:space="preserve">          </w:t>
      </w:r>
      <w:r>
        <w:rPr>
          <w:color w:val="000000"/>
        </w:rPr>
        <w:t xml:space="preserve">One </w:t>
      </w:r>
      <w:r w:rsidR="00087ED1">
        <w:rPr>
          <w:color w:val="000000"/>
        </w:rPr>
        <w:t xml:space="preserve">JHHS FCCLA </w:t>
      </w:r>
      <w:r>
        <w:rPr>
          <w:color w:val="000000"/>
        </w:rPr>
        <w:t xml:space="preserve">member and one JHHS FCCLA sponsor </w:t>
      </w:r>
      <w:r w:rsidR="00087ED1">
        <w:rPr>
          <w:color w:val="000000"/>
        </w:rPr>
        <w:t>to Washington, D.C., from July 5-10, 2026, via commercial carrier for time and cost efficiency</w:t>
      </w:r>
      <w:r w:rsidR="00087ED1">
        <w:rPr>
          <w:color w:val="000000"/>
        </w:rPr>
        <w:tab/>
      </w:r>
    </w:p>
    <w:p w14:paraId="0000000A" w14:textId="77777777" w:rsidR="006B74AC" w:rsidRDefault="006B74AC" w:rsidP="00087ED1">
      <w:pPr>
        <w:rPr>
          <w:color w:val="000000"/>
        </w:rPr>
      </w:pPr>
    </w:p>
    <w:p w14:paraId="052277C5" w14:textId="77777777" w:rsidR="00087ED1" w:rsidRDefault="00E37522" w:rsidP="00087ED1">
      <w:pPr>
        <w:rPr>
          <w:color w:val="000000"/>
        </w:rPr>
      </w:pPr>
      <w:r w:rsidRPr="00087ED1">
        <w:rPr>
          <w:b/>
          <w:bCs/>
          <w:color w:val="000000"/>
        </w:rPr>
        <w:t>Request:</w:t>
      </w:r>
      <w:r>
        <w:rPr>
          <w:color w:val="000000"/>
        </w:rPr>
        <w:t xml:space="preserve">  </w:t>
      </w:r>
    </w:p>
    <w:p w14:paraId="0000000C" w14:textId="1AF5A805" w:rsidR="006B74AC" w:rsidRDefault="00E37522" w:rsidP="00087ED1">
      <w:pPr>
        <w:rPr>
          <w:color w:val="000000"/>
        </w:rPr>
      </w:pPr>
      <w:r>
        <w:rPr>
          <w:color w:val="000000"/>
        </w:rPr>
        <w:t xml:space="preserve">The Family, Career and Community Leaders of America (FCCLA) </w:t>
      </w:r>
      <w:r w:rsidR="00F967CB">
        <w:rPr>
          <w:color w:val="000000"/>
        </w:rPr>
        <w:t>is a</w:t>
      </w:r>
      <w:r>
        <w:rPr>
          <w:color w:val="000000"/>
        </w:rPr>
        <w:t xml:space="preserve"> youth leadership organization for Family and Consumer Sciences education.  FCCLA involves students in hands-on, meaningful experiences that reach beyond the classroom. </w:t>
      </w:r>
      <w:r w:rsidR="00F967CB">
        <w:rPr>
          <w:color w:val="000000"/>
        </w:rPr>
        <w:t xml:space="preserve">One of our </w:t>
      </w:r>
      <w:r>
        <w:rPr>
          <w:color w:val="000000"/>
        </w:rPr>
        <w:t xml:space="preserve">JHHS </w:t>
      </w:r>
      <w:r w:rsidR="00F967CB">
        <w:rPr>
          <w:color w:val="000000"/>
        </w:rPr>
        <w:t>students has been elected as the 26-27 State FCCLA Vice President of Public Relations and is expected to help plan and carry out state meetings during the National Conference in Washington, D.C., from July 5-10, 2026. The student</w:t>
      </w:r>
      <w:r>
        <w:rPr>
          <w:color w:val="000000"/>
        </w:rPr>
        <w:t>,</w:t>
      </w:r>
      <w:r w:rsidR="00F967CB">
        <w:rPr>
          <w:color w:val="000000"/>
        </w:rPr>
        <w:t xml:space="preserve"> along with one John Hardin High School teacher </w:t>
      </w:r>
      <w:r>
        <w:rPr>
          <w:color w:val="000000"/>
        </w:rPr>
        <w:t>sponsor,</w:t>
      </w:r>
      <w:r w:rsidR="00F967CB">
        <w:rPr>
          <w:color w:val="000000"/>
        </w:rPr>
        <w:t xml:space="preserve"> will be traveling via commercial carrier to Washington, D.C., for the conference for time and cost efficiency. CTE funding will be used to cover the costs of part of the travel costs, and the Kentucky FCCLA state organization will contribute towards the costs as well. </w:t>
      </w:r>
    </w:p>
    <w:p w14:paraId="73155BC1" w14:textId="77777777" w:rsidR="00F967CB" w:rsidRDefault="00F967CB" w:rsidP="00087ED1">
      <w:pPr>
        <w:rPr>
          <w:color w:val="000000"/>
        </w:rPr>
      </w:pPr>
    </w:p>
    <w:p w14:paraId="4DA21F12" w14:textId="04E07D68" w:rsidR="00F967CB" w:rsidRDefault="00F967CB" w:rsidP="00087ED1">
      <w:pPr>
        <w:rPr>
          <w:color w:val="000000"/>
        </w:rPr>
      </w:pPr>
      <w:r>
        <w:rPr>
          <w:color w:val="000000"/>
        </w:rPr>
        <w:t>The opportunity supports employability skills standards critical to the development of productive leaders and workers (i.e.</w:t>
      </w:r>
      <w:r w:rsidR="00E37522">
        <w:rPr>
          <w:color w:val="000000"/>
        </w:rPr>
        <w:t>,</w:t>
      </w:r>
      <w:r>
        <w:rPr>
          <w:color w:val="000000"/>
        </w:rPr>
        <w:t xml:space="preserve"> KY EOP Employability Standards):</w:t>
      </w:r>
    </w:p>
    <w:p w14:paraId="0000000D" w14:textId="38F73CC9" w:rsidR="006B74AC" w:rsidRPr="00F967CB" w:rsidRDefault="00F967CB" w:rsidP="00F967CB">
      <w:pPr>
        <w:pStyle w:val="ListParagraph"/>
        <w:numPr>
          <w:ilvl w:val="0"/>
          <w:numId w:val="1"/>
        </w:numPr>
        <w:rPr>
          <w:i/>
          <w:iCs/>
          <w:color w:val="000000"/>
        </w:rPr>
      </w:pPr>
      <w:r w:rsidRPr="00F967CB">
        <w:rPr>
          <w:i/>
          <w:iCs/>
          <w:color w:val="000000"/>
        </w:rPr>
        <w:t>AAI Utilize effective verbal and non-verbal communication skills</w:t>
      </w:r>
    </w:p>
    <w:p w14:paraId="5F128875" w14:textId="296407EB" w:rsidR="00F967CB" w:rsidRPr="00F967CB" w:rsidRDefault="00F967CB" w:rsidP="00F967CB">
      <w:pPr>
        <w:pStyle w:val="ListParagraph"/>
        <w:numPr>
          <w:ilvl w:val="0"/>
          <w:numId w:val="1"/>
        </w:numPr>
        <w:rPr>
          <w:i/>
          <w:iCs/>
          <w:color w:val="000000"/>
        </w:rPr>
      </w:pPr>
      <w:r w:rsidRPr="00F967CB">
        <w:rPr>
          <w:i/>
          <w:iCs/>
          <w:color w:val="000000"/>
        </w:rPr>
        <w:t>AC1 Utilize critical-thinking skills to determine best options/outcomes, e.g., analyze reliable/unreliable sources of information, use previous experiences, implement crisis management, develop contingency planning</w:t>
      </w:r>
    </w:p>
    <w:p w14:paraId="2EFC5E58" w14:textId="77DE80C1" w:rsidR="00F967CB" w:rsidRPr="00F967CB" w:rsidRDefault="00F967CB" w:rsidP="00F967CB">
      <w:pPr>
        <w:pStyle w:val="ListParagraph"/>
        <w:numPr>
          <w:ilvl w:val="0"/>
          <w:numId w:val="1"/>
        </w:numPr>
        <w:rPr>
          <w:i/>
          <w:iCs/>
          <w:color w:val="000000"/>
        </w:rPr>
      </w:pPr>
      <w:r w:rsidRPr="00F967CB">
        <w:rPr>
          <w:i/>
          <w:iCs/>
          <w:color w:val="000000"/>
        </w:rPr>
        <w:t xml:space="preserve">EF2 </w:t>
      </w:r>
      <w:r w:rsidR="00E37522">
        <w:rPr>
          <w:i/>
          <w:iCs/>
          <w:color w:val="000000"/>
        </w:rPr>
        <w:t>Demonstrate</w:t>
      </w:r>
      <w:r w:rsidRPr="00F967CB">
        <w:rPr>
          <w:i/>
          <w:iCs/>
          <w:color w:val="000000"/>
        </w:rPr>
        <w:t xml:space="preserve"> effective team skills, e.g., setting goals, listening, following directions, questioning, dividing work, conflict resolution, meeting facilitation, and evaluate their importance in the workplace</w:t>
      </w:r>
    </w:p>
    <w:p w14:paraId="0000000E" w14:textId="77777777" w:rsidR="006B74AC" w:rsidRDefault="006B74AC" w:rsidP="00087ED1">
      <w:pPr>
        <w:rPr>
          <w:color w:val="000000"/>
        </w:rPr>
      </w:pPr>
    </w:p>
    <w:p w14:paraId="63AC331A" w14:textId="2DFE58B0" w:rsidR="00F967CB" w:rsidRDefault="00E37522" w:rsidP="00087ED1">
      <w:pPr>
        <w:rPr>
          <w:color w:val="000000"/>
        </w:rPr>
      </w:pPr>
      <w:r>
        <w:rPr>
          <w:color w:val="000000"/>
        </w:rPr>
        <w:t xml:space="preserve">This </w:t>
      </w:r>
      <w:r w:rsidR="00F967CB">
        <w:rPr>
          <w:color w:val="000000"/>
        </w:rPr>
        <w:t>opportunity also supports the following standard</w:t>
      </w:r>
      <w:r>
        <w:rPr>
          <w:color w:val="000000"/>
        </w:rPr>
        <w:t>,</w:t>
      </w:r>
      <w:r w:rsidR="00F967CB">
        <w:rPr>
          <w:color w:val="000000"/>
        </w:rPr>
        <w:t xml:space="preserve"> which is listed for all FCS courses:</w:t>
      </w:r>
    </w:p>
    <w:p w14:paraId="0000000F" w14:textId="51F0E5FD" w:rsidR="006B74AC" w:rsidRPr="00E37522" w:rsidRDefault="00E37522" w:rsidP="00E37522">
      <w:pPr>
        <w:pStyle w:val="ListParagraph"/>
        <w:numPr>
          <w:ilvl w:val="0"/>
          <w:numId w:val="2"/>
        </w:numPr>
      </w:pPr>
      <w:r>
        <w:rPr>
          <w:i/>
          <w:iCs/>
        </w:rPr>
        <w:t>Utilize activities of the Family, Career, and Community Leaders of America (FCCLA) student organization as an integral component of course content and leadership development.</w:t>
      </w:r>
    </w:p>
    <w:p w14:paraId="16D034C9" w14:textId="77777777" w:rsidR="00E37522" w:rsidRDefault="00E37522" w:rsidP="00E37522">
      <w:pPr>
        <w:rPr>
          <w:u w:val="single"/>
        </w:rPr>
      </w:pPr>
    </w:p>
    <w:p w14:paraId="3AFB0B76" w14:textId="0A60099A" w:rsidR="00E37522" w:rsidRDefault="00E37522" w:rsidP="00E37522">
      <w:r>
        <w:rPr>
          <w:u w:val="single"/>
        </w:rPr>
        <w:t>Approximate Cost Before Fundraising/CTE funds:</w:t>
      </w:r>
      <w:r>
        <w:rPr>
          <w:u w:val="single"/>
        </w:rPr>
        <w:br/>
      </w:r>
      <w:r>
        <w:t>Transportation:</w:t>
      </w:r>
      <w:r>
        <w:tab/>
        <w:t>$350 per student/teacher</w:t>
      </w:r>
    </w:p>
    <w:p w14:paraId="09BDDC64" w14:textId="727D3E63" w:rsidR="00E37522" w:rsidRDefault="00E37522" w:rsidP="00E37522">
      <w:r>
        <w:t>Lodging:</w:t>
      </w:r>
      <w:r>
        <w:tab/>
      </w:r>
      <w:r>
        <w:tab/>
        <w:t>$259 per night/per room/x6 nights</w:t>
      </w:r>
    </w:p>
    <w:p w14:paraId="32CAB279" w14:textId="4FE2A2AF" w:rsidR="00E37522" w:rsidRDefault="00E37522" w:rsidP="00E37522">
      <w:r>
        <w:t>Registration:</w:t>
      </w:r>
      <w:r>
        <w:tab/>
      </w:r>
      <w:r>
        <w:tab/>
        <w:t>$335 per person</w:t>
      </w:r>
    </w:p>
    <w:p w14:paraId="2D6F6FE6" w14:textId="3121EBCB" w:rsidR="00E37522" w:rsidRDefault="00E37522" w:rsidP="00E37522">
      <w:r>
        <w:t>Meals:</w:t>
      </w:r>
      <w:r>
        <w:tab/>
      </w:r>
      <w:r>
        <w:tab/>
      </w:r>
      <w:r>
        <w:tab/>
        <w:t>$60 per day per teacher</w:t>
      </w:r>
    </w:p>
    <w:p w14:paraId="5931408D" w14:textId="03640CFB" w:rsidR="00E37522" w:rsidRPr="00E37522" w:rsidRDefault="00E37522" w:rsidP="00E37522">
      <w:r>
        <w:t>**CTE and fundraising funds have been budgeted for these expenses.</w:t>
      </w:r>
    </w:p>
    <w:p w14:paraId="00000010" w14:textId="77777777" w:rsidR="006B74AC" w:rsidRDefault="006B74AC" w:rsidP="00087ED1"/>
    <w:p w14:paraId="5996B942" w14:textId="77777777" w:rsidR="00E37522" w:rsidRDefault="00E37522" w:rsidP="00087ED1">
      <w:pPr>
        <w:rPr>
          <w:color w:val="000000"/>
        </w:rPr>
      </w:pPr>
    </w:p>
    <w:p w14:paraId="00000011" w14:textId="6DC5D559" w:rsidR="006B74AC" w:rsidRDefault="00E37522" w:rsidP="00087ED1">
      <w:pPr>
        <w:rPr>
          <w:color w:val="000000"/>
        </w:rPr>
      </w:pPr>
      <w:r>
        <w:rPr>
          <w:color w:val="000000"/>
        </w:rPr>
        <w:t>Recommendation:</w:t>
      </w:r>
      <w:r>
        <w:rPr>
          <w:color w:val="000000"/>
        </w:rPr>
        <w:tab/>
      </w:r>
      <w:r>
        <w:rPr>
          <w:color w:val="000000"/>
        </w:rPr>
        <w:tab/>
      </w:r>
    </w:p>
    <w:p w14:paraId="04EC0699" w14:textId="15FC0C6D" w:rsidR="00E37522" w:rsidRDefault="00E37522" w:rsidP="00087ED1">
      <w:pPr>
        <w:rPr>
          <w:color w:val="000000"/>
        </w:rPr>
      </w:pPr>
      <w:r>
        <w:rPr>
          <w:color w:val="000000"/>
        </w:rPr>
        <w:t>I recommend that the Hardin County Board of Education approve one JHHS FCCLA member and one JHHS FCCLA sponsor to travel to Washington, D.C., from July 5-10, 2026, via commercial carrier for time and cost efficiency.</w:t>
      </w:r>
    </w:p>
    <w:p w14:paraId="00000012" w14:textId="77777777" w:rsidR="006B74AC" w:rsidRDefault="006B74AC" w:rsidP="00087ED1">
      <w:pPr>
        <w:rPr>
          <w:color w:val="000000"/>
        </w:rPr>
      </w:pPr>
    </w:p>
    <w:p w14:paraId="525E0A68" w14:textId="77777777" w:rsidR="00E37522" w:rsidRDefault="00E37522" w:rsidP="00087ED1">
      <w:pPr>
        <w:rPr>
          <w:color w:val="000000"/>
        </w:rPr>
      </w:pPr>
      <w:r>
        <w:rPr>
          <w:color w:val="000000"/>
        </w:rPr>
        <w:t>Recommended Motion:</w:t>
      </w:r>
      <w:r>
        <w:rPr>
          <w:color w:val="000000"/>
        </w:rPr>
        <w:tab/>
      </w:r>
    </w:p>
    <w:p w14:paraId="00000019" w14:textId="7CF9CB60" w:rsidR="006B74AC" w:rsidRDefault="00E37522" w:rsidP="00E37522">
      <w:pPr>
        <w:rPr>
          <w:color w:val="000000"/>
        </w:rPr>
      </w:pPr>
      <w:r>
        <w:rPr>
          <w:color w:val="000000"/>
        </w:rPr>
        <w:t xml:space="preserve">I move that the </w:t>
      </w:r>
      <w:r>
        <w:rPr>
          <w:color w:val="000000"/>
        </w:rPr>
        <w:t>Hardin County Board of Education approve one JHHS FCCLA member and one JHHS FCCLA sponsor to travel to Washington, D.C., from July 5-10, 2026, via commercial carrier for time and cost efficiency.</w:t>
      </w:r>
    </w:p>
    <w:sectPr w:rsidR="006B74AC">
      <w:pgSz w:w="12240" w:h="15840"/>
      <w:pgMar w:top="1440" w:right="1800" w:bottom="1440"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0B0E8911-C1DD-491A-92DA-CB774B17E7E0}"/>
  </w:font>
  <w:font w:name="Calibri">
    <w:panose1 w:val="020F0502020204030204"/>
    <w:charset w:val="00"/>
    <w:family w:val="swiss"/>
    <w:pitch w:val="variable"/>
    <w:sig w:usb0="E4002EFF" w:usb1="C200247B" w:usb2="00000009" w:usb3="00000000" w:csb0="000001FF" w:csb1="00000000"/>
    <w:embedRegular r:id="rId2" w:fontKey="{DAAF4193-61F8-4CF7-A801-C90A667E145D}"/>
  </w:font>
  <w:font w:name="Cambria">
    <w:panose1 w:val="02040503050406030204"/>
    <w:charset w:val="00"/>
    <w:family w:val="roman"/>
    <w:pitch w:val="variable"/>
    <w:sig w:usb0="E00006FF" w:usb1="420024FF" w:usb2="02000000" w:usb3="00000000" w:csb0="0000019F" w:csb1="00000000"/>
    <w:embedRegular r:id="rId3" w:fontKey="{534C09FF-CADD-4C2C-A42C-1BABFA65BEB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E1DF2"/>
    <w:multiLevelType w:val="hybridMultilevel"/>
    <w:tmpl w:val="1766EB9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E2765A5"/>
    <w:multiLevelType w:val="hybridMultilevel"/>
    <w:tmpl w:val="56C8A94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603142809">
    <w:abstractNumId w:val="0"/>
  </w:num>
  <w:num w:numId="2" w16cid:durableId="174075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AC"/>
    <w:rsid w:val="0006353C"/>
    <w:rsid w:val="00087ED1"/>
    <w:rsid w:val="006B74AC"/>
    <w:rsid w:val="00E37522"/>
    <w:rsid w:val="00F96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EEA5"/>
  <w15:docId w15:val="{5FDB03B0-B10B-4824-8C32-DF8C50E7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color w:val="000000"/>
      <w:u w:val="single"/>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F96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AA3D-593A-4A54-9766-4688BA22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2026-05-11T17:33:00Z</dcterms:created>
  <dcterms:modified xsi:type="dcterms:W3CDTF">2026-05-11T17:33:00Z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a6f422a2-5253-4dc4-ab4a-086d05de5265</vt:lpwstr>
  </property>
</Properties>
</file>