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1B9" w14:textId="19B18D77" w:rsidR="00094680" w:rsidRPr="00094680" w:rsidRDefault="00094680" w:rsidP="00094680">
      <w:pPr>
        <w:spacing w:before="100" w:beforeAutospacing="1" w:after="100" w:afterAutospacing="1" w:line="240" w:lineRule="auto"/>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kern w:val="36"/>
          <w14:ligatures w14:val="none"/>
        </w:rPr>
        <w:t>S</w:t>
      </w:r>
      <w:r w:rsidRPr="00094680">
        <w:rPr>
          <w:rFonts w:ascii="Times New Roman" w:eastAsia="Times New Roman" w:hAnsi="Times New Roman" w:cs="Times New Roman"/>
          <w:b/>
          <w:bCs/>
          <w:kern w:val="36"/>
          <w14:ligatures w14:val="none"/>
        </w:rPr>
        <w:t>UMMARY CLASS CODE: 7271</w:t>
      </w:r>
    </w:p>
    <w:p w14:paraId="623B788D" w14:textId="77777777" w:rsidR="00094680" w:rsidRPr="00094680" w:rsidRDefault="00094680" w:rsidP="0009468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SUMMARY CLASS TITLE: LOCAL DISTRICT HEALTH COORDINATOR / REGISTERED NURSE</w:t>
      </w:r>
    </w:p>
    <w:p w14:paraId="1E8CAAF7" w14:textId="77777777" w:rsidR="00094680" w:rsidRPr="00094680" w:rsidRDefault="00094680" w:rsidP="0009468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94680">
        <w:rPr>
          <w:rFonts w:ascii="Times New Roman" w:eastAsia="Times New Roman" w:hAnsi="Times New Roman" w:cs="Times New Roman"/>
          <w:b/>
          <w:bCs/>
          <w:kern w:val="0"/>
          <w14:ligatures w14:val="none"/>
        </w:rPr>
        <w:t>BASIC FUNCTION</w:t>
      </w:r>
    </w:p>
    <w:p w14:paraId="1587953B"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Provide district-level leadership, coordination and professional nursing services to support student health, safety, access to learning and overall school operations in accordance with applicable Kentucky statutes, administrative regulations, professional standards, district policies and guidance from the Kentucky Department of Education (KDE) and the Kentucky Department for Public Health (KDPH).</w:t>
      </w:r>
    </w:p>
    <w:p w14:paraId="0D74C790"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The Local District Health Coordinator/Registered Nurse serves as the primary liaison between the school district, school personnel, district leadership, families, healthcare providers and community health partners to support consistent, safe and effective delivery of school health services across schools.</w:t>
      </w:r>
    </w:p>
    <w:p w14:paraId="44F47910" w14:textId="77777777" w:rsid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This position may provide direct nursing services while also coordinating district-wide health programs, compliance activities, emergency preparedness and continuous improvement efforts.</w:t>
      </w:r>
    </w:p>
    <w:p w14:paraId="1DCD39F9" w14:textId="64705833" w:rsidR="00094680" w:rsidRPr="00094680" w:rsidRDefault="00094680" w:rsidP="00094680">
      <w:pPr>
        <w:spacing w:before="100" w:beforeAutospacing="1" w:after="100" w:afterAutospacing="1" w:line="240" w:lineRule="auto"/>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SCOPE OF RESPONSIBILITY</w:t>
      </w:r>
    </w:p>
    <w:p w14:paraId="6535D614"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This position operates at both the school and district-wide level, focusing on coordination, oversight, nursing service delivery, training support, compliance, emergency preparedness, data use and continuous improvement of school health services.</w:t>
      </w:r>
    </w:p>
    <w:p w14:paraId="2926648D" w14:textId="77777777" w:rsid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Depending on district staffing models and licensure pathway, the role may be combined with other professional duties as permitted by law and district policy.</w:t>
      </w:r>
    </w:p>
    <w:p w14:paraId="6CA76F24" w14:textId="00E9EC99" w:rsidR="00094680" w:rsidRPr="00094680" w:rsidRDefault="00094680" w:rsidP="00094680">
      <w:pPr>
        <w:spacing w:before="100" w:beforeAutospacing="1" w:after="100" w:afterAutospacing="1" w:line="240" w:lineRule="auto"/>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REPRESENTATIVE DUTIES / ESSENTIAL FUNCTIONS</w:t>
      </w:r>
    </w:p>
    <w:p w14:paraId="6E5FB55B"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Representative duties may vary based on assignment, setting and district staffing model, but may include:</w:t>
      </w:r>
    </w:p>
    <w:p w14:paraId="68BD58DF"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Provide professional nursing services to support student health needs in accordance with physician orders, nursing standards of practice, applicable laws, administrative regulations and district policy. </w:t>
      </w:r>
    </w:p>
    <w:p w14:paraId="430743BF"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Assess student health status and respond to illness, injury and health-related concerns occurring during the school day. </w:t>
      </w:r>
    </w:p>
    <w:p w14:paraId="08BEBCF9"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Implement nursing care plans and support health-related accommodations for students as appropriate. </w:t>
      </w:r>
    </w:p>
    <w:p w14:paraId="186453FB"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Administer medications and treatments in accordance with medical provider orders, applicable laws, administrative regulations, professional standards and district procedures. </w:t>
      </w:r>
    </w:p>
    <w:p w14:paraId="5BF68E83"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lastRenderedPageBreak/>
        <w:t xml:space="preserve">Coordinate and support district-wide implementation of school health services in alignment with applicable laws, administrative regulations, district policies and KDE guidance. </w:t>
      </w:r>
    </w:p>
    <w:p w14:paraId="1CC618A0"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Support the development, implementation and maintenance of district health-related procedures, protocols and documentation practices. </w:t>
      </w:r>
    </w:p>
    <w:p w14:paraId="76AB6E37"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Maintain accurate, timely and confidential health records and documentation in accordance with FERPA, HIPAA (as applicable) and district requirements. </w:t>
      </w:r>
    </w:p>
    <w:p w14:paraId="29B027BF"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Support health screenings, follow-up activities and health compliance requirements as required by law or district policy. </w:t>
      </w:r>
    </w:p>
    <w:p w14:paraId="65F19649"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Support training, technical assistance and dissemination of school health guidance, tools and resources to school health staff and designated personnel. </w:t>
      </w:r>
    </w:p>
    <w:p w14:paraId="001F6ECD"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Collaborate with district leadership, school administrators, educators, families, healthcare providers, local health departments and community partners to support student health and safety. </w:t>
      </w:r>
    </w:p>
    <w:p w14:paraId="50EA60C0"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Provide health-related guidance and education to students, families and school personnel within the scope of professional practice. </w:t>
      </w:r>
    </w:p>
    <w:p w14:paraId="4A8E7B05"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Support health-related emergency preparedness activities, response planning, drills and coordination with local emergency responders and public health partners. </w:t>
      </w:r>
    </w:p>
    <w:p w14:paraId="57124BCD"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Assist with coordination and oversight of district automated external defibrillator (AED) programs in accordance with applicable statutes and administrative regulations. </w:t>
      </w:r>
    </w:p>
    <w:p w14:paraId="73F2E145"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Utilize district health data systems and documentation tools to support service delivery, reporting requirements, planning and continuous improvement. </w:t>
      </w:r>
    </w:p>
    <w:p w14:paraId="47B90030"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Support appropriate collection, use and reporting of school health data to identify trends, gaps and opportunities for improvement. </w:t>
      </w:r>
    </w:p>
    <w:p w14:paraId="1F490F7A" w14:textId="77777777" w:rsidR="00094680" w:rsidRPr="00094680" w:rsidRDefault="00094680" w:rsidP="0009468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Serve as a liaison between the district, school health staff, healthcare providers and community agencies as appropriate. </w:t>
      </w:r>
    </w:p>
    <w:p w14:paraId="232C79DA" w14:textId="77777777" w:rsidR="00094680" w:rsidRPr="00094680" w:rsidRDefault="00094680" w:rsidP="00094680">
      <w:pPr>
        <w:numPr>
          <w:ilvl w:val="0"/>
          <w:numId w:val="8"/>
        </w:num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kern w:val="0"/>
          <w14:ligatures w14:val="none"/>
        </w:rPr>
        <w:t xml:space="preserve">Perform related duties as assigned within the scope of licensure, certification and district policy. </w:t>
      </w:r>
    </w:p>
    <w:p w14:paraId="5BA07757" w14:textId="061ADF0D" w:rsidR="00094680" w:rsidRPr="00094680" w:rsidRDefault="00094680" w:rsidP="0009468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KNOWLEDGE AND ABILITIES</w:t>
      </w:r>
    </w:p>
    <w:p w14:paraId="360F3154" w14:textId="77777777" w:rsidR="00094680" w:rsidRPr="00094680" w:rsidRDefault="00094680" w:rsidP="0009468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94680">
        <w:rPr>
          <w:rFonts w:ascii="Times New Roman" w:eastAsia="Times New Roman" w:hAnsi="Times New Roman" w:cs="Times New Roman"/>
          <w:b/>
          <w:bCs/>
          <w:kern w:val="0"/>
          <w14:ligatures w14:val="none"/>
        </w:rPr>
        <w:t>KNOWLEDGE OF:</w:t>
      </w:r>
    </w:p>
    <w:p w14:paraId="7FE42C7E"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Professional nursing principles, practices and standards of care. </w:t>
      </w:r>
    </w:p>
    <w:p w14:paraId="6F8BDAD4"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Kentucky school health statutes and administrative regulations, including 702 KAR 1:160. </w:t>
      </w:r>
    </w:p>
    <w:p w14:paraId="6356D6FF"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KDE school health guidance and applicable public health requirements. </w:t>
      </w:r>
    </w:p>
    <w:p w14:paraId="1582E8B4"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Medication administration, delegation and documentation requirements. </w:t>
      </w:r>
    </w:p>
    <w:p w14:paraId="5A2602BA"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Emergency preparedness and response principles in a school setting. </w:t>
      </w:r>
    </w:p>
    <w:p w14:paraId="7F438264"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Student confidentiality requirements, including FERPA and HIPAA as applicable. </w:t>
      </w:r>
    </w:p>
    <w:p w14:paraId="5BEE3AF3"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Health and safety regulations relevant to school and district environments. </w:t>
      </w:r>
    </w:p>
    <w:p w14:paraId="5D586972" w14:textId="77777777" w:rsidR="00094680" w:rsidRPr="00094680" w:rsidRDefault="00094680" w:rsidP="0009468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Data systems and reporting practices related to school health services. </w:t>
      </w:r>
    </w:p>
    <w:p w14:paraId="23D22D35" w14:textId="77777777" w:rsidR="00094680" w:rsidRPr="00094680" w:rsidRDefault="00094680" w:rsidP="0009468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94680">
        <w:rPr>
          <w:rFonts w:ascii="Times New Roman" w:eastAsia="Times New Roman" w:hAnsi="Times New Roman" w:cs="Times New Roman"/>
          <w:b/>
          <w:bCs/>
          <w:kern w:val="0"/>
          <w14:ligatures w14:val="none"/>
        </w:rPr>
        <w:t>ABILITY TO:</w:t>
      </w:r>
    </w:p>
    <w:p w14:paraId="511D0838"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Apply the nursing process to assess, plan, implement and evaluate nursing care. </w:t>
      </w:r>
    </w:p>
    <w:p w14:paraId="61D12E80"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lastRenderedPageBreak/>
        <w:t xml:space="preserve">Apply professional judgment to support district-level coordination and oversight of school health services. </w:t>
      </w:r>
    </w:p>
    <w:p w14:paraId="30F1BC64"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Interpret and support implementation of school health policies, procedures and guidance across multiple schools. </w:t>
      </w:r>
    </w:p>
    <w:p w14:paraId="44D524A4"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Communicate effectively with students, families, school personnel, healthcare providers, administrators and community partners. </w:t>
      </w:r>
    </w:p>
    <w:p w14:paraId="3FEB7907"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Support training, technical assistance and consultation related to school health services. </w:t>
      </w:r>
    </w:p>
    <w:p w14:paraId="478EC607"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Maintain accurate and confidential health records and reports. </w:t>
      </w:r>
    </w:p>
    <w:p w14:paraId="4B4FD522"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Use data to identify trends, gaps and opportunities for improvement. </w:t>
      </w:r>
    </w:p>
    <w:p w14:paraId="50B043FB"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Respond appropriately to health-related emergencies and time-sensitive situations. </w:t>
      </w:r>
    </w:p>
    <w:p w14:paraId="152CCABB"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Establish and maintain cooperative and effective working relationships. </w:t>
      </w:r>
    </w:p>
    <w:p w14:paraId="726A138A" w14:textId="77777777" w:rsidR="00094680" w:rsidRPr="00094680" w:rsidRDefault="00094680" w:rsidP="0009468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Prioritize responsibilities across multiple functional areas and settings. </w:t>
      </w:r>
    </w:p>
    <w:p w14:paraId="4CA9ABEA" w14:textId="77777777" w:rsidR="00094680" w:rsidRPr="00094680" w:rsidRDefault="00094680" w:rsidP="00094680">
      <w:pPr>
        <w:numPr>
          <w:ilvl w:val="0"/>
          <w:numId w:val="10"/>
        </w:num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kern w:val="0"/>
          <w14:ligatures w14:val="none"/>
        </w:rPr>
        <w:t xml:space="preserve">Use technology and district data systems to support nursing services and required reporting. </w:t>
      </w:r>
    </w:p>
    <w:p w14:paraId="20EAC73C" w14:textId="243502F5" w:rsidR="00094680" w:rsidRPr="00094680" w:rsidRDefault="00094680" w:rsidP="0009468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WORKING CONDITIONS</w:t>
      </w:r>
    </w:p>
    <w:p w14:paraId="69EA0290" w14:textId="77777777" w:rsidR="00094680" w:rsidRPr="00094680" w:rsidRDefault="00094680" w:rsidP="0009468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Work is performed primarily in a public school district environment and may include school buildings, district offices and community partner locations. </w:t>
      </w:r>
    </w:p>
    <w:p w14:paraId="5171503D" w14:textId="77777777" w:rsidR="00094680" w:rsidRPr="00094680" w:rsidRDefault="00094680" w:rsidP="0009468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Frequent interaction with district leadership, school administrators, school health staff, families and external partners. </w:t>
      </w:r>
    </w:p>
    <w:p w14:paraId="03200CA8" w14:textId="77777777" w:rsidR="00094680" w:rsidRPr="00094680" w:rsidRDefault="00094680" w:rsidP="0009468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May involve interruptions, competing priorities and time-sensitive health-related responsibilities. </w:t>
      </w:r>
    </w:p>
    <w:p w14:paraId="7F9229FF" w14:textId="77777777" w:rsidR="00094680" w:rsidRPr="00094680" w:rsidRDefault="00094680" w:rsidP="0009468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Travel between schools or district sites may be required depending on district size and staffing model. </w:t>
      </w:r>
    </w:p>
    <w:p w14:paraId="256218D9" w14:textId="77777777" w:rsidR="00094680" w:rsidRPr="00094680" w:rsidRDefault="00094680" w:rsidP="0009468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Work schedule is generally aligned with the school year and school day, with occasional additional hours required for meetings, trainings or emergency response activities. </w:t>
      </w:r>
    </w:p>
    <w:p w14:paraId="5F45105A" w14:textId="77777777" w:rsidR="00094680" w:rsidRPr="00094680" w:rsidRDefault="00094680" w:rsidP="0009468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PHYSICAL REQUIREMENTS</w:t>
      </w:r>
    </w:p>
    <w:p w14:paraId="7791331F" w14:textId="77777777" w:rsidR="00094680" w:rsidRPr="00094680" w:rsidRDefault="00094680" w:rsidP="0009468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Ability to engage in activities common to school and healthcare environments including standing, walking, sitting, bending and use of standard office and medical equipment. </w:t>
      </w:r>
    </w:p>
    <w:p w14:paraId="186311B8" w14:textId="77777777" w:rsidR="00094680" w:rsidRPr="00094680" w:rsidRDefault="00094680" w:rsidP="0009468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Ability to use standard office technology, health data systems and documentation tools. </w:t>
      </w:r>
    </w:p>
    <w:p w14:paraId="2BAB7113" w14:textId="77777777" w:rsidR="00094680" w:rsidRPr="00094680" w:rsidRDefault="00094680" w:rsidP="0009468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Reasonable accommodations may be made to enable qualified individuals with disabilities to perform the essential functions of this position. </w:t>
      </w:r>
    </w:p>
    <w:p w14:paraId="6B833989" w14:textId="77777777" w:rsidR="00094680" w:rsidRPr="00094680" w:rsidRDefault="00094680" w:rsidP="0009468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094680">
        <w:rPr>
          <w:rFonts w:ascii="Times New Roman" w:eastAsia="Times New Roman" w:hAnsi="Times New Roman" w:cs="Times New Roman"/>
          <w:b/>
          <w:bCs/>
          <w:kern w:val="36"/>
          <w14:ligatures w14:val="none"/>
        </w:rPr>
        <w:t>EDUCATION, LICENSURE AND QUALIFICATION REQUIREMENTS</w:t>
      </w:r>
    </w:p>
    <w:p w14:paraId="24432632" w14:textId="77777777" w:rsidR="00094680" w:rsidRPr="00094680" w:rsidRDefault="00094680" w:rsidP="0009468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Graduation from an accredited registered nurse program preferred when serving under the registered nurse qualification pathway. </w:t>
      </w:r>
    </w:p>
    <w:p w14:paraId="3F1D1585" w14:textId="77777777" w:rsidR="00094680" w:rsidRPr="00094680" w:rsidRDefault="00094680" w:rsidP="0009468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 xml:space="preserve">Experience in school nursing, pediatric practice, public health or district-level coordination preferred. </w:t>
      </w:r>
    </w:p>
    <w:p w14:paraId="59CF627C"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In accordance with 702 KAR 1:160, each local school district shall designate a District Health Coordinator who meets one of the qualification pathways specified in administrative regulation.</w:t>
      </w:r>
    </w:p>
    <w:p w14:paraId="040220B8"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lastRenderedPageBreak/>
        <w:t>The District Health Coordinator classification does not prescribe a single licensure type. Eligibility is determined by compliance with the applicable qualification pathway set forth in 702 KAR 1:160, as amended, and may include licensure or certification as a registered nurse, school psychologist or school social worker as specified in regulation.</w:t>
      </w:r>
    </w:p>
    <w:p w14:paraId="60ADD502"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Qualification requirements are not altered by local staffing structures, funding mechanisms or assignment of additional duties and must remain consistent with applicable Kentucky statutes, administrative regulations and professional standards.</w:t>
      </w:r>
    </w:p>
    <w:p w14:paraId="07D1A757" w14:textId="77777777" w:rsidR="00094680" w:rsidRPr="00094680" w:rsidRDefault="00094680" w:rsidP="00094680">
      <w:p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Specific duties and scope of practice within the District Health Coordinator role may vary based on the individual’s licensure or certification pathway as determined by law and district policy.</w:t>
      </w:r>
    </w:p>
    <w:p w14:paraId="110D6084" w14:textId="77777777" w:rsidR="00094680" w:rsidRPr="00094680" w:rsidRDefault="00094680" w:rsidP="0009468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94680">
        <w:rPr>
          <w:rFonts w:ascii="Times New Roman" w:eastAsia="Times New Roman" w:hAnsi="Times New Roman" w:cs="Times New Roman"/>
          <w:b/>
          <w:bCs/>
          <w:kern w:val="0"/>
          <w14:ligatures w14:val="none"/>
        </w:rPr>
        <w:t>LICENSES AND OTHER REQUIREMENTS</w:t>
      </w:r>
    </w:p>
    <w:p w14:paraId="493C6C5D" w14:textId="77777777" w:rsidR="00094680" w:rsidRPr="00094680" w:rsidRDefault="00094680" w:rsidP="0009468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94680">
        <w:rPr>
          <w:rFonts w:ascii="Times New Roman" w:eastAsia="Times New Roman" w:hAnsi="Times New Roman" w:cs="Times New Roman"/>
          <w:kern w:val="0"/>
          <w14:ligatures w14:val="none"/>
        </w:rPr>
        <w:t>Current active licensure or certification in the Commonwealth of Kentucky as required by the applicable qualification pathway under 702 KAR 1:160.</w:t>
      </w:r>
    </w:p>
    <w:p w14:paraId="3D831FB9" w14:textId="77777777" w:rsidR="00495900" w:rsidRPr="00094680" w:rsidRDefault="00495900">
      <w:pPr>
        <w:rPr>
          <w:rFonts w:ascii="Times New Roman" w:hAnsi="Times New Roman" w:cs="Times New Roman"/>
        </w:rPr>
      </w:pPr>
    </w:p>
    <w:sectPr w:rsidR="00495900" w:rsidRPr="00094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6D2"/>
    <w:multiLevelType w:val="multilevel"/>
    <w:tmpl w:val="412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92380"/>
    <w:multiLevelType w:val="multilevel"/>
    <w:tmpl w:val="389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537F3"/>
    <w:multiLevelType w:val="multilevel"/>
    <w:tmpl w:val="4E5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41303"/>
    <w:multiLevelType w:val="multilevel"/>
    <w:tmpl w:val="049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A693B"/>
    <w:multiLevelType w:val="multilevel"/>
    <w:tmpl w:val="B19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365C1"/>
    <w:multiLevelType w:val="multilevel"/>
    <w:tmpl w:val="D99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50C60"/>
    <w:multiLevelType w:val="multilevel"/>
    <w:tmpl w:val="E1E6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12A71"/>
    <w:multiLevelType w:val="multilevel"/>
    <w:tmpl w:val="EF8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B6EE5"/>
    <w:multiLevelType w:val="multilevel"/>
    <w:tmpl w:val="1C4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264F4"/>
    <w:multiLevelType w:val="multilevel"/>
    <w:tmpl w:val="413E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3730A"/>
    <w:multiLevelType w:val="multilevel"/>
    <w:tmpl w:val="3E6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04AEC"/>
    <w:multiLevelType w:val="multilevel"/>
    <w:tmpl w:val="EF56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241D1"/>
    <w:multiLevelType w:val="multilevel"/>
    <w:tmpl w:val="751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F2211"/>
    <w:multiLevelType w:val="multilevel"/>
    <w:tmpl w:val="1D4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428116">
    <w:abstractNumId w:val="5"/>
  </w:num>
  <w:num w:numId="2" w16cid:durableId="257255603">
    <w:abstractNumId w:val="4"/>
  </w:num>
  <w:num w:numId="3" w16cid:durableId="2127851887">
    <w:abstractNumId w:val="12"/>
  </w:num>
  <w:num w:numId="4" w16cid:durableId="1101218719">
    <w:abstractNumId w:val="0"/>
  </w:num>
  <w:num w:numId="5" w16cid:durableId="1545174843">
    <w:abstractNumId w:val="11"/>
  </w:num>
  <w:num w:numId="6" w16cid:durableId="1758745978">
    <w:abstractNumId w:val="7"/>
  </w:num>
  <w:num w:numId="7" w16cid:durableId="1583486041">
    <w:abstractNumId w:val="8"/>
  </w:num>
  <w:num w:numId="8" w16cid:durableId="517087636">
    <w:abstractNumId w:val="1"/>
  </w:num>
  <w:num w:numId="9" w16cid:durableId="1918854555">
    <w:abstractNumId w:val="9"/>
  </w:num>
  <w:num w:numId="10" w16cid:durableId="926307903">
    <w:abstractNumId w:val="2"/>
  </w:num>
  <w:num w:numId="11" w16cid:durableId="1795715097">
    <w:abstractNumId w:val="13"/>
  </w:num>
  <w:num w:numId="12" w16cid:durableId="1754468655">
    <w:abstractNumId w:val="6"/>
  </w:num>
  <w:num w:numId="13" w16cid:durableId="656150593">
    <w:abstractNumId w:val="10"/>
  </w:num>
  <w:num w:numId="14" w16cid:durableId="603267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80"/>
    <w:rsid w:val="00032B33"/>
    <w:rsid w:val="00094680"/>
    <w:rsid w:val="00384A6C"/>
    <w:rsid w:val="00495900"/>
    <w:rsid w:val="004A677D"/>
    <w:rsid w:val="005C22DD"/>
    <w:rsid w:val="00714571"/>
    <w:rsid w:val="00F5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F9AC"/>
  <w15:chartTrackingRefBased/>
  <w15:docId w15:val="{9880586E-7EA6-F340-BD12-82EB6551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680"/>
    <w:rPr>
      <w:rFonts w:eastAsiaTheme="majorEastAsia" w:cstheme="majorBidi"/>
      <w:color w:val="272727" w:themeColor="text1" w:themeTint="D8"/>
    </w:rPr>
  </w:style>
  <w:style w:type="paragraph" w:styleId="Title">
    <w:name w:val="Title"/>
    <w:basedOn w:val="Normal"/>
    <w:next w:val="Normal"/>
    <w:link w:val="TitleChar"/>
    <w:uiPriority w:val="10"/>
    <w:qFormat/>
    <w:rsid w:val="00094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680"/>
    <w:pPr>
      <w:spacing w:before="160"/>
      <w:jc w:val="center"/>
    </w:pPr>
    <w:rPr>
      <w:i/>
      <w:iCs/>
      <w:color w:val="404040" w:themeColor="text1" w:themeTint="BF"/>
    </w:rPr>
  </w:style>
  <w:style w:type="character" w:customStyle="1" w:styleId="QuoteChar">
    <w:name w:val="Quote Char"/>
    <w:basedOn w:val="DefaultParagraphFont"/>
    <w:link w:val="Quote"/>
    <w:uiPriority w:val="29"/>
    <w:rsid w:val="00094680"/>
    <w:rPr>
      <w:i/>
      <w:iCs/>
      <w:color w:val="404040" w:themeColor="text1" w:themeTint="BF"/>
    </w:rPr>
  </w:style>
  <w:style w:type="paragraph" w:styleId="ListParagraph">
    <w:name w:val="List Paragraph"/>
    <w:basedOn w:val="Normal"/>
    <w:uiPriority w:val="34"/>
    <w:qFormat/>
    <w:rsid w:val="00094680"/>
    <w:pPr>
      <w:ind w:left="720"/>
      <w:contextualSpacing/>
    </w:pPr>
  </w:style>
  <w:style w:type="character" w:styleId="IntenseEmphasis">
    <w:name w:val="Intense Emphasis"/>
    <w:basedOn w:val="DefaultParagraphFont"/>
    <w:uiPriority w:val="21"/>
    <w:qFormat/>
    <w:rsid w:val="00094680"/>
    <w:rPr>
      <w:i/>
      <w:iCs/>
      <w:color w:val="0F4761" w:themeColor="accent1" w:themeShade="BF"/>
    </w:rPr>
  </w:style>
  <w:style w:type="paragraph" w:styleId="IntenseQuote">
    <w:name w:val="Intense Quote"/>
    <w:basedOn w:val="Normal"/>
    <w:next w:val="Normal"/>
    <w:link w:val="IntenseQuoteChar"/>
    <w:uiPriority w:val="30"/>
    <w:qFormat/>
    <w:rsid w:val="00094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680"/>
    <w:rPr>
      <w:i/>
      <w:iCs/>
      <w:color w:val="0F4761" w:themeColor="accent1" w:themeShade="BF"/>
    </w:rPr>
  </w:style>
  <w:style w:type="character" w:styleId="IntenseReference">
    <w:name w:val="Intense Reference"/>
    <w:basedOn w:val="DefaultParagraphFont"/>
    <w:uiPriority w:val="32"/>
    <w:qFormat/>
    <w:rsid w:val="00094680"/>
    <w:rPr>
      <w:b/>
      <w:bCs/>
      <w:smallCaps/>
      <w:color w:val="0F4761" w:themeColor="accent1" w:themeShade="BF"/>
      <w:spacing w:val="5"/>
    </w:rPr>
  </w:style>
  <w:style w:type="paragraph" w:styleId="NormalWeb">
    <w:name w:val="Normal (Web)"/>
    <w:basedOn w:val="Normal"/>
    <w:uiPriority w:val="99"/>
    <w:semiHidden/>
    <w:unhideWhenUsed/>
    <w:rsid w:val="0009468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Saalwaechter</dc:creator>
  <cp:keywords/>
  <dc:description/>
  <cp:lastModifiedBy>Kim Saalwaechter</cp:lastModifiedBy>
  <cp:revision>1</cp:revision>
  <cp:lastPrinted>2026-05-07T19:40:00Z</cp:lastPrinted>
  <dcterms:created xsi:type="dcterms:W3CDTF">2026-05-07T19:34:00Z</dcterms:created>
  <dcterms:modified xsi:type="dcterms:W3CDTF">2026-05-07T19:40:00Z</dcterms:modified>
</cp:coreProperties>
</file>