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171452024"/>
    <w:bookmarkEnd w:id="0"/>
    <w:p w14:paraId="3F58F647" w14:textId="77777777" w:rsidR="005571C8" w:rsidRDefault="005571C8" w:rsidP="005571C8">
      <w:pPr>
        <w:jc w:val="center"/>
        <w:rPr>
          <w:rFonts w:ascii="Arial" w:hAnsi="Arial"/>
        </w:rPr>
      </w:pPr>
      <w:r>
        <w:rPr>
          <w:rFonts w:ascii="Arial" w:hAnsi="Arial"/>
        </w:rPr>
        <w:object w:dxaOrig="1111" w:dyaOrig="1141" w14:anchorId="0F7B94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63.75pt" o:ole="" fillcolor="window">
            <v:imagedata r:id="rId7" o:title=""/>
          </v:shape>
          <o:OLEObject Type="Embed" ProgID="Word.Picture.8" ShapeID="_x0000_i1025" DrawAspect="Content" ObjectID="_1839497461" r:id="rId8"/>
        </w:object>
      </w:r>
    </w:p>
    <w:p w14:paraId="52ECC9B9" w14:textId="77777777" w:rsidR="005571C8" w:rsidRDefault="005571C8" w:rsidP="005571C8">
      <w:pPr>
        <w:pStyle w:val="Caption"/>
        <w:rPr>
          <w:color w:val="0000FF"/>
        </w:rPr>
      </w:pPr>
      <w:r>
        <w:rPr>
          <w:color w:val="0000FF"/>
        </w:rPr>
        <w:t>School Facilities Construction Commission</w:t>
      </w:r>
    </w:p>
    <w:p w14:paraId="6103A66E" w14:textId="77777777" w:rsidR="005571C8" w:rsidRPr="00845AEB" w:rsidRDefault="005571C8" w:rsidP="005571C8">
      <w:pPr>
        <w:jc w:val="center"/>
        <w:rPr>
          <w:rFonts w:ascii="Calibri" w:hAnsi="Calibri" w:cs="Calibri"/>
          <w:color w:val="0000FF"/>
          <w:sz w:val="22"/>
        </w:rPr>
      </w:pPr>
      <w:r w:rsidRPr="00845AEB">
        <w:rPr>
          <w:rFonts w:ascii="Calibri" w:hAnsi="Calibri" w:cs="Calibri"/>
          <w:color w:val="0000FF"/>
          <w:sz w:val="22"/>
        </w:rPr>
        <w:t>Finance and Administration Cabinet</w:t>
      </w:r>
    </w:p>
    <w:p w14:paraId="6414BD33" w14:textId="74449F56" w:rsidR="005571C8" w:rsidRPr="00845AEB" w:rsidRDefault="001A2921" w:rsidP="005571C8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color w:val="0000FF"/>
          <w:sz w:val="22"/>
        </w:rPr>
        <w:t>2</w:t>
      </w:r>
      <w:r w:rsidR="005571C8">
        <w:rPr>
          <w:rFonts w:ascii="Calibri" w:hAnsi="Calibri" w:cs="Calibri"/>
          <w:color w:val="0000FF"/>
          <w:sz w:val="22"/>
        </w:rPr>
        <w:t xml:space="preserve">00 </w:t>
      </w:r>
      <w:r>
        <w:rPr>
          <w:rFonts w:ascii="Calibri" w:hAnsi="Calibri" w:cs="Calibri"/>
          <w:color w:val="0000FF"/>
          <w:sz w:val="22"/>
        </w:rPr>
        <w:t>Mero Street 5</w:t>
      </w:r>
      <w:r w:rsidRPr="001A2921">
        <w:rPr>
          <w:rFonts w:ascii="Calibri" w:hAnsi="Calibri" w:cs="Calibri"/>
          <w:color w:val="0000FF"/>
          <w:sz w:val="22"/>
          <w:vertAlign w:val="superscript"/>
        </w:rPr>
        <w:t>th</w:t>
      </w:r>
      <w:r>
        <w:rPr>
          <w:rFonts w:ascii="Calibri" w:hAnsi="Calibri" w:cs="Calibri"/>
          <w:color w:val="0000FF"/>
          <w:sz w:val="22"/>
        </w:rPr>
        <w:t xml:space="preserve"> Floor</w:t>
      </w:r>
    </w:p>
    <w:p w14:paraId="0AAB354E" w14:textId="1E478144" w:rsidR="005571C8" w:rsidRDefault="005571C8" w:rsidP="005571C8">
      <w:pPr>
        <w:tabs>
          <w:tab w:val="center" w:pos="1080"/>
          <w:tab w:val="center" w:pos="5400"/>
          <w:tab w:val="center" w:pos="9720"/>
        </w:tabs>
        <w:jc w:val="center"/>
        <w:rPr>
          <w:rFonts w:ascii="Arial" w:hAnsi="Arial"/>
          <w:b/>
          <w:color w:val="0000FF"/>
          <w:sz w:val="22"/>
          <w:szCs w:val="22"/>
        </w:rPr>
      </w:pPr>
      <w:r w:rsidRPr="00440399">
        <w:rPr>
          <w:rFonts w:ascii="Calibri" w:hAnsi="Calibri" w:cs="Calibri"/>
          <w:color w:val="0000FF"/>
          <w:sz w:val="22"/>
        </w:rPr>
        <w:t>Frankfort, Kentucky 406</w:t>
      </w:r>
      <w:r w:rsidR="001A2921">
        <w:rPr>
          <w:rFonts w:ascii="Calibri" w:hAnsi="Calibri" w:cs="Calibri"/>
          <w:color w:val="0000FF"/>
          <w:sz w:val="22"/>
        </w:rPr>
        <w:t>22</w:t>
      </w:r>
    </w:p>
    <w:p w14:paraId="6528BAC4" w14:textId="77777777" w:rsidR="005571C8" w:rsidRDefault="005571C8" w:rsidP="005571C8">
      <w:pPr>
        <w:tabs>
          <w:tab w:val="center" w:pos="1080"/>
          <w:tab w:val="center" w:pos="5400"/>
          <w:tab w:val="center" w:pos="9720"/>
        </w:tabs>
        <w:jc w:val="center"/>
        <w:rPr>
          <w:rFonts w:ascii="Arial" w:hAnsi="Arial"/>
          <w:b/>
          <w:color w:val="0000FF"/>
          <w:sz w:val="22"/>
          <w:szCs w:val="22"/>
        </w:rPr>
      </w:pPr>
      <w:r w:rsidRPr="00440399">
        <w:rPr>
          <w:rFonts w:ascii="Calibri" w:hAnsi="Calibri" w:cs="Calibri"/>
          <w:color w:val="0000FF"/>
          <w:sz w:val="22"/>
        </w:rPr>
        <w:t>(502) 564-5582</w:t>
      </w:r>
    </w:p>
    <w:p w14:paraId="6691CB57" w14:textId="77777777" w:rsidR="005571C8" w:rsidRDefault="005571C8" w:rsidP="005571C8">
      <w:pPr>
        <w:widowControl w:val="0"/>
        <w:tabs>
          <w:tab w:val="center" w:pos="4680"/>
        </w:tabs>
        <w:jc w:val="center"/>
        <w:rPr>
          <w:rFonts w:ascii="Times New Roman" w:hAnsi="Times New Roman"/>
        </w:rPr>
      </w:pPr>
    </w:p>
    <w:p w14:paraId="5F11CF22" w14:textId="77777777" w:rsidR="001A2921" w:rsidRDefault="001A2921" w:rsidP="005571C8">
      <w:pPr>
        <w:widowControl w:val="0"/>
        <w:tabs>
          <w:tab w:val="center" w:pos="4680"/>
        </w:tabs>
        <w:jc w:val="center"/>
        <w:rPr>
          <w:rFonts w:ascii="Times New Roman" w:hAnsi="Times New Roman"/>
        </w:rPr>
      </w:pPr>
    </w:p>
    <w:p w14:paraId="0232B628" w14:textId="77777777" w:rsidR="005571C8" w:rsidRDefault="005571C8" w:rsidP="005571C8">
      <w:pPr>
        <w:widowControl w:val="0"/>
        <w:tabs>
          <w:tab w:val="center" w:pos="4680"/>
        </w:tabs>
        <w:jc w:val="center"/>
        <w:rPr>
          <w:rFonts w:ascii="Times New Roman" w:hAnsi="Times New Roman"/>
        </w:rPr>
        <w:sectPr w:rsidR="005571C8">
          <w:footerReference w:type="default" r:id="rId9"/>
          <w:pgSz w:w="12240" w:h="15840" w:code="1"/>
          <w:pgMar w:top="288" w:right="720" w:bottom="432" w:left="720" w:header="144" w:footer="144" w:gutter="0"/>
          <w:cols w:space="720"/>
        </w:sectPr>
      </w:pPr>
    </w:p>
    <w:p w14:paraId="6E82BF12" w14:textId="1F4A68B0" w:rsidR="005571C8" w:rsidRPr="001A2921" w:rsidRDefault="001A2921" w:rsidP="005571C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</w:t>
      </w:r>
      <w:r w:rsidR="00726412" w:rsidRPr="001A29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="00726412" w:rsidRPr="001A2921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6</w:t>
      </w:r>
    </w:p>
    <w:p w14:paraId="28E90BA1" w14:textId="77777777" w:rsidR="005571C8" w:rsidRDefault="005571C8" w:rsidP="005571C8">
      <w:pPr>
        <w:jc w:val="both"/>
        <w:rPr>
          <w:noProof/>
          <w:sz w:val="20"/>
        </w:rPr>
      </w:pPr>
    </w:p>
    <w:p w14:paraId="0F6FF43C" w14:textId="3E9B1CE3" w:rsidR="005571C8" w:rsidRPr="001A2921" w:rsidRDefault="005571C8" w:rsidP="005571C8">
      <w:pPr>
        <w:jc w:val="both"/>
        <w:rPr>
          <w:rFonts w:ascii="Arial" w:hAnsi="Arial" w:cs="Arial"/>
          <w:sz w:val="22"/>
          <w:szCs w:val="22"/>
        </w:rPr>
      </w:pPr>
      <w:r w:rsidRPr="001A2921">
        <w:rPr>
          <w:rFonts w:ascii="Arial" w:hAnsi="Arial" w:cs="Arial"/>
          <w:noProof/>
          <w:sz w:val="22"/>
          <w:szCs w:val="22"/>
        </w:rPr>
        <w:t>M</w:t>
      </w:r>
      <w:r w:rsidR="00961956">
        <w:rPr>
          <w:rFonts w:ascii="Arial" w:hAnsi="Arial" w:cs="Arial"/>
          <w:noProof/>
          <w:sz w:val="22"/>
          <w:szCs w:val="22"/>
        </w:rPr>
        <w:t>s</w:t>
      </w:r>
      <w:r w:rsidRPr="001A2921">
        <w:rPr>
          <w:rFonts w:ascii="Arial" w:hAnsi="Arial" w:cs="Arial"/>
          <w:noProof/>
          <w:sz w:val="22"/>
          <w:szCs w:val="22"/>
        </w:rPr>
        <w:t xml:space="preserve">. </w:t>
      </w:r>
      <w:r w:rsidR="00DB10EC">
        <w:rPr>
          <w:rFonts w:ascii="Arial" w:hAnsi="Arial" w:cs="Arial"/>
          <w:noProof/>
          <w:sz w:val="22"/>
          <w:szCs w:val="22"/>
        </w:rPr>
        <w:t>Jessica Addison</w:t>
      </w:r>
      <w:r w:rsidRPr="001A2921">
        <w:rPr>
          <w:rFonts w:ascii="Arial" w:hAnsi="Arial" w:cs="Arial"/>
          <w:noProof/>
          <w:sz w:val="22"/>
          <w:szCs w:val="22"/>
        </w:rPr>
        <w:t>, Superintendent</w:t>
      </w:r>
    </w:p>
    <w:p w14:paraId="64CFEB5A" w14:textId="762C9083" w:rsidR="00961956" w:rsidRPr="00961956" w:rsidRDefault="00DB10EC" w:rsidP="005571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Todd County</w:t>
      </w:r>
      <w:r w:rsidR="00961956" w:rsidRPr="00961956">
        <w:rPr>
          <w:rFonts w:ascii="Arial" w:hAnsi="Arial" w:cs="Arial"/>
          <w:sz w:val="22"/>
          <w:szCs w:val="22"/>
        </w:rPr>
        <w:t xml:space="preserve"> Schools</w:t>
      </w:r>
    </w:p>
    <w:p w14:paraId="7ECA3342" w14:textId="02B30951" w:rsidR="005571C8" w:rsidRPr="00961956" w:rsidRDefault="00961956" w:rsidP="005571C8">
      <w:pPr>
        <w:jc w:val="both"/>
        <w:rPr>
          <w:rFonts w:ascii="Arial" w:hAnsi="Arial" w:cs="Arial"/>
          <w:sz w:val="22"/>
          <w:szCs w:val="22"/>
        </w:rPr>
      </w:pPr>
      <w:r w:rsidRPr="00961956">
        <w:rPr>
          <w:rFonts w:ascii="Arial" w:hAnsi="Arial" w:cs="Arial"/>
          <w:sz w:val="22"/>
          <w:szCs w:val="22"/>
        </w:rPr>
        <w:t>2</w:t>
      </w:r>
      <w:r w:rsidR="00DB10EC">
        <w:rPr>
          <w:rFonts w:ascii="Arial" w:hAnsi="Arial" w:cs="Arial"/>
          <w:sz w:val="22"/>
          <w:szCs w:val="22"/>
        </w:rPr>
        <w:t>05</w:t>
      </w:r>
      <w:r w:rsidR="00BE34D2" w:rsidRPr="00961956">
        <w:rPr>
          <w:rFonts w:ascii="Arial" w:hAnsi="Arial" w:cs="Arial"/>
          <w:sz w:val="22"/>
          <w:szCs w:val="22"/>
        </w:rPr>
        <w:t xml:space="preserve"> </w:t>
      </w:r>
      <w:r w:rsidR="00DB10EC">
        <w:rPr>
          <w:rFonts w:ascii="Arial" w:hAnsi="Arial" w:cs="Arial"/>
          <w:sz w:val="22"/>
          <w:szCs w:val="22"/>
        </w:rPr>
        <w:t>Airport Rd</w:t>
      </w:r>
    </w:p>
    <w:p w14:paraId="2E1D6C74" w14:textId="2491E31D" w:rsidR="005571C8" w:rsidRPr="001A2921" w:rsidRDefault="00DB10EC" w:rsidP="005571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Elkton</w:t>
      </w:r>
      <w:r w:rsidR="00BE34D2" w:rsidRPr="001A2921">
        <w:rPr>
          <w:rFonts w:ascii="Arial" w:hAnsi="Arial" w:cs="Arial"/>
          <w:sz w:val="22"/>
          <w:szCs w:val="22"/>
        </w:rPr>
        <w:t>, KY 4</w:t>
      </w:r>
      <w:r>
        <w:rPr>
          <w:rFonts w:ascii="Arial" w:hAnsi="Arial" w:cs="Arial"/>
          <w:sz w:val="22"/>
          <w:szCs w:val="22"/>
        </w:rPr>
        <w:t>2220</w:t>
      </w:r>
    </w:p>
    <w:p w14:paraId="39D6732F" w14:textId="77777777" w:rsidR="005571C8" w:rsidRPr="001A2921" w:rsidRDefault="005571C8" w:rsidP="005571C8">
      <w:pPr>
        <w:jc w:val="both"/>
        <w:rPr>
          <w:rFonts w:ascii="Arial" w:hAnsi="Arial" w:cs="Arial"/>
          <w:sz w:val="22"/>
          <w:szCs w:val="22"/>
        </w:rPr>
      </w:pPr>
    </w:p>
    <w:p w14:paraId="730DB221" w14:textId="175F6DC3" w:rsidR="005571C8" w:rsidRPr="001A2921" w:rsidRDefault="005571C8" w:rsidP="005571C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A2921">
        <w:rPr>
          <w:rFonts w:ascii="Arial" w:hAnsi="Arial" w:cs="Arial"/>
          <w:sz w:val="22"/>
          <w:szCs w:val="22"/>
        </w:rPr>
        <w:t xml:space="preserve">Dear </w:t>
      </w:r>
      <w:r w:rsidR="007A16E2" w:rsidRPr="001A2921">
        <w:rPr>
          <w:rFonts w:ascii="Arial" w:hAnsi="Arial" w:cs="Arial"/>
          <w:sz w:val="22"/>
          <w:szCs w:val="22"/>
        </w:rPr>
        <w:t>M</w:t>
      </w:r>
      <w:r w:rsidR="00DB10EC">
        <w:rPr>
          <w:rFonts w:ascii="Arial" w:hAnsi="Arial" w:cs="Arial"/>
          <w:sz w:val="22"/>
          <w:szCs w:val="22"/>
        </w:rPr>
        <w:t>s</w:t>
      </w:r>
      <w:r w:rsidR="007A16E2" w:rsidRPr="001A2921">
        <w:rPr>
          <w:rFonts w:ascii="Arial" w:hAnsi="Arial" w:cs="Arial"/>
          <w:sz w:val="22"/>
          <w:szCs w:val="22"/>
        </w:rPr>
        <w:t xml:space="preserve">. </w:t>
      </w:r>
      <w:r w:rsidR="00DB10EC">
        <w:rPr>
          <w:rFonts w:ascii="Arial" w:hAnsi="Arial" w:cs="Arial"/>
          <w:sz w:val="22"/>
          <w:szCs w:val="22"/>
        </w:rPr>
        <w:t>Addison</w:t>
      </w:r>
      <w:r w:rsidRPr="001A2921">
        <w:rPr>
          <w:rFonts w:ascii="Arial" w:hAnsi="Arial" w:cs="Arial"/>
          <w:sz w:val="22"/>
          <w:szCs w:val="22"/>
        </w:rPr>
        <w:t>:</w:t>
      </w:r>
    </w:p>
    <w:p w14:paraId="6F7796F1" w14:textId="77777777" w:rsidR="005571C8" w:rsidRPr="001A2921" w:rsidRDefault="005571C8" w:rsidP="005571C8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9E69E99" w14:textId="207B7BFA" w:rsidR="006E6441" w:rsidRPr="001A2921" w:rsidRDefault="00782535" w:rsidP="005571C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A2921">
        <w:rPr>
          <w:rFonts w:ascii="Arial" w:hAnsi="Arial" w:cs="Arial"/>
          <w:sz w:val="22"/>
          <w:szCs w:val="22"/>
        </w:rPr>
        <w:t>In accordance with HB</w:t>
      </w:r>
      <w:r w:rsidR="001A2921">
        <w:rPr>
          <w:rFonts w:ascii="Arial" w:hAnsi="Arial" w:cs="Arial"/>
          <w:sz w:val="22"/>
          <w:szCs w:val="22"/>
        </w:rPr>
        <w:t>900</w:t>
      </w:r>
      <w:r w:rsidR="009E02BA" w:rsidRPr="001A2921">
        <w:rPr>
          <w:rFonts w:ascii="Arial" w:hAnsi="Arial" w:cs="Arial"/>
          <w:sz w:val="22"/>
          <w:szCs w:val="22"/>
        </w:rPr>
        <w:t xml:space="preserve"> of the 202</w:t>
      </w:r>
      <w:r w:rsidR="001A2921">
        <w:rPr>
          <w:rFonts w:ascii="Arial" w:hAnsi="Arial" w:cs="Arial"/>
          <w:sz w:val="22"/>
          <w:szCs w:val="22"/>
        </w:rPr>
        <w:t>6</w:t>
      </w:r>
      <w:r w:rsidR="009E02BA" w:rsidRPr="001A2921">
        <w:rPr>
          <w:rFonts w:ascii="Arial" w:hAnsi="Arial" w:cs="Arial"/>
          <w:sz w:val="22"/>
          <w:szCs w:val="22"/>
        </w:rPr>
        <w:t xml:space="preserve"> </w:t>
      </w:r>
      <w:r w:rsidR="001A2921">
        <w:rPr>
          <w:rFonts w:ascii="Arial" w:hAnsi="Arial" w:cs="Arial"/>
          <w:sz w:val="22"/>
          <w:szCs w:val="22"/>
        </w:rPr>
        <w:t>Legislative Session</w:t>
      </w:r>
      <w:r w:rsidR="009E02BA" w:rsidRPr="001A2921">
        <w:rPr>
          <w:rFonts w:ascii="Arial" w:hAnsi="Arial" w:cs="Arial"/>
          <w:sz w:val="22"/>
          <w:szCs w:val="22"/>
        </w:rPr>
        <w:t>,</w:t>
      </w:r>
      <w:r w:rsidR="005571C8" w:rsidRPr="001A2921">
        <w:rPr>
          <w:rFonts w:ascii="Arial" w:hAnsi="Arial" w:cs="Arial"/>
          <w:sz w:val="22"/>
          <w:szCs w:val="22"/>
        </w:rPr>
        <w:t xml:space="preserve"> the School Facilities Construction Commission</w:t>
      </w:r>
      <w:r w:rsidR="00BE1C91" w:rsidRPr="001A2921">
        <w:rPr>
          <w:rFonts w:ascii="Arial" w:hAnsi="Arial" w:cs="Arial"/>
          <w:sz w:val="22"/>
          <w:szCs w:val="22"/>
        </w:rPr>
        <w:t xml:space="preserve"> has been authorized to make a </w:t>
      </w:r>
      <w:r w:rsidR="0017557A" w:rsidRPr="001A2921">
        <w:rPr>
          <w:rFonts w:ascii="Arial" w:hAnsi="Arial" w:cs="Arial"/>
          <w:sz w:val="22"/>
          <w:szCs w:val="22"/>
        </w:rPr>
        <w:t xml:space="preserve">cash </w:t>
      </w:r>
      <w:r w:rsidR="00BE1C91" w:rsidRPr="001A2921">
        <w:rPr>
          <w:rFonts w:ascii="Arial" w:hAnsi="Arial" w:cs="Arial"/>
          <w:sz w:val="22"/>
          <w:szCs w:val="22"/>
        </w:rPr>
        <w:t xml:space="preserve">grant </w:t>
      </w:r>
      <w:r w:rsidR="005571C8" w:rsidRPr="001A2921">
        <w:rPr>
          <w:rFonts w:ascii="Arial" w:hAnsi="Arial" w:cs="Arial"/>
          <w:sz w:val="22"/>
          <w:szCs w:val="22"/>
        </w:rPr>
        <w:t xml:space="preserve">to </w:t>
      </w:r>
      <w:r w:rsidR="009B08F4">
        <w:rPr>
          <w:rFonts w:ascii="Arial" w:hAnsi="Arial" w:cs="Arial"/>
          <w:sz w:val="22"/>
          <w:szCs w:val="22"/>
        </w:rPr>
        <w:t>Todd County</w:t>
      </w:r>
      <w:r w:rsidR="005571C8" w:rsidRPr="001A2921">
        <w:rPr>
          <w:rFonts w:ascii="Arial" w:hAnsi="Arial" w:cs="Arial"/>
          <w:sz w:val="22"/>
          <w:szCs w:val="22"/>
        </w:rPr>
        <w:t xml:space="preserve"> Schools in the amount of $</w:t>
      </w:r>
      <w:r w:rsidR="009B08F4">
        <w:rPr>
          <w:rFonts w:ascii="Arial" w:hAnsi="Arial" w:cs="Arial"/>
          <w:sz w:val="22"/>
          <w:szCs w:val="22"/>
        </w:rPr>
        <w:t>5</w:t>
      </w:r>
      <w:r w:rsidR="00BE34D2" w:rsidRPr="001A2921">
        <w:rPr>
          <w:rFonts w:ascii="Arial" w:hAnsi="Arial" w:cs="Arial"/>
          <w:sz w:val="22"/>
          <w:szCs w:val="22"/>
        </w:rPr>
        <w:t>0</w:t>
      </w:r>
      <w:r w:rsidR="0017557A" w:rsidRPr="001A2921">
        <w:rPr>
          <w:rFonts w:ascii="Arial" w:hAnsi="Arial" w:cs="Arial"/>
          <w:sz w:val="22"/>
          <w:szCs w:val="22"/>
        </w:rPr>
        <w:t>0,0</w:t>
      </w:r>
      <w:r w:rsidR="0059005B" w:rsidRPr="001A2921">
        <w:rPr>
          <w:rFonts w:ascii="Arial" w:hAnsi="Arial" w:cs="Arial"/>
          <w:sz w:val="22"/>
          <w:szCs w:val="22"/>
        </w:rPr>
        <w:t>0</w:t>
      </w:r>
      <w:r w:rsidR="0017557A" w:rsidRPr="001A2921">
        <w:rPr>
          <w:rFonts w:ascii="Arial" w:hAnsi="Arial" w:cs="Arial"/>
          <w:sz w:val="22"/>
          <w:szCs w:val="22"/>
        </w:rPr>
        <w:t>0</w:t>
      </w:r>
      <w:r w:rsidR="005571C8" w:rsidRPr="001A2921">
        <w:rPr>
          <w:rFonts w:ascii="Arial" w:hAnsi="Arial" w:cs="Arial"/>
          <w:sz w:val="22"/>
          <w:szCs w:val="22"/>
        </w:rPr>
        <w:t xml:space="preserve"> </w:t>
      </w:r>
      <w:r w:rsidR="0017557A" w:rsidRPr="001A2921">
        <w:rPr>
          <w:rFonts w:ascii="Arial" w:hAnsi="Arial" w:cs="Arial"/>
          <w:sz w:val="22"/>
          <w:szCs w:val="22"/>
        </w:rPr>
        <w:t xml:space="preserve">to support </w:t>
      </w:r>
      <w:r w:rsidR="009B08F4">
        <w:rPr>
          <w:rFonts w:ascii="Arial" w:hAnsi="Arial" w:cs="Arial"/>
          <w:sz w:val="22"/>
          <w:szCs w:val="22"/>
        </w:rPr>
        <w:t>renovations &amp; upgrades</w:t>
      </w:r>
      <w:r w:rsidR="0017557A" w:rsidRPr="001A2921">
        <w:rPr>
          <w:rFonts w:ascii="Arial" w:hAnsi="Arial" w:cs="Arial"/>
          <w:sz w:val="22"/>
          <w:szCs w:val="22"/>
        </w:rPr>
        <w:t xml:space="preserve"> to the district’s facilities in fiscal year 202</w:t>
      </w:r>
      <w:r w:rsidR="001A2921">
        <w:rPr>
          <w:rFonts w:ascii="Arial" w:hAnsi="Arial" w:cs="Arial"/>
          <w:sz w:val="22"/>
          <w:szCs w:val="22"/>
        </w:rPr>
        <w:t>7</w:t>
      </w:r>
      <w:r w:rsidR="0017557A" w:rsidRPr="001A2921">
        <w:rPr>
          <w:rFonts w:ascii="Arial" w:hAnsi="Arial" w:cs="Arial"/>
          <w:sz w:val="22"/>
          <w:szCs w:val="22"/>
        </w:rPr>
        <w:t xml:space="preserve"> and 202</w:t>
      </w:r>
      <w:r w:rsidR="001A2921">
        <w:rPr>
          <w:rFonts w:ascii="Arial" w:hAnsi="Arial" w:cs="Arial"/>
          <w:sz w:val="22"/>
          <w:szCs w:val="22"/>
        </w:rPr>
        <w:t>8</w:t>
      </w:r>
      <w:r w:rsidR="0017557A" w:rsidRPr="001A2921">
        <w:rPr>
          <w:rFonts w:ascii="Arial" w:hAnsi="Arial" w:cs="Arial"/>
          <w:sz w:val="22"/>
          <w:szCs w:val="22"/>
        </w:rPr>
        <w:t>.</w:t>
      </w:r>
      <w:r w:rsidR="001A2921">
        <w:rPr>
          <w:rFonts w:ascii="Arial" w:hAnsi="Arial" w:cs="Arial"/>
          <w:sz w:val="22"/>
          <w:szCs w:val="22"/>
        </w:rPr>
        <w:t xml:space="preserve">  </w:t>
      </w:r>
    </w:p>
    <w:p w14:paraId="092462C9" w14:textId="77777777" w:rsidR="006E6441" w:rsidRPr="001A2921" w:rsidRDefault="006E6441" w:rsidP="0072641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FD5E91B" w14:textId="77777777" w:rsidR="001A2921" w:rsidRPr="00CF522D" w:rsidRDefault="001A2921" w:rsidP="001A292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F522D">
        <w:rPr>
          <w:rFonts w:ascii="Arial" w:hAnsi="Arial" w:cs="Arial"/>
          <w:sz w:val="22"/>
          <w:szCs w:val="22"/>
        </w:rPr>
        <w:t xml:space="preserve">These funds are to be used on </w:t>
      </w:r>
      <w:r>
        <w:rPr>
          <w:rFonts w:ascii="Arial" w:hAnsi="Arial" w:cs="Arial"/>
          <w:sz w:val="22"/>
          <w:szCs w:val="22"/>
        </w:rPr>
        <w:t xml:space="preserve">the </w:t>
      </w:r>
      <w:r w:rsidRPr="00CF522D">
        <w:rPr>
          <w:rFonts w:ascii="Arial" w:hAnsi="Arial" w:cs="Arial"/>
          <w:sz w:val="22"/>
          <w:szCs w:val="22"/>
        </w:rPr>
        <w:t xml:space="preserve">most needed facility projects in your district.  The funds will be available to you by July 15 of each fiscal year. </w:t>
      </w:r>
      <w:r>
        <w:rPr>
          <w:rFonts w:ascii="Arial" w:hAnsi="Arial" w:cs="Arial"/>
          <w:sz w:val="22"/>
          <w:szCs w:val="22"/>
        </w:rPr>
        <w:t xml:space="preserve">The SFCC will notify your district when the funds have been wired.  </w:t>
      </w:r>
      <w:r w:rsidRPr="00CF522D">
        <w:rPr>
          <w:rFonts w:ascii="Arial" w:hAnsi="Arial" w:cs="Arial"/>
          <w:sz w:val="22"/>
          <w:szCs w:val="22"/>
        </w:rPr>
        <w:t xml:space="preserve">Please note the SFCC will be requesting updates over the next biennium on the use of funds and your project completion.  </w:t>
      </w:r>
    </w:p>
    <w:p w14:paraId="53EE642D" w14:textId="4D67B566" w:rsidR="005571C8" w:rsidRPr="001A2921" w:rsidRDefault="009E02BA" w:rsidP="005571C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A2921">
        <w:rPr>
          <w:rFonts w:ascii="Arial" w:hAnsi="Arial" w:cs="Arial"/>
          <w:sz w:val="22"/>
          <w:szCs w:val="22"/>
        </w:rPr>
        <w:t xml:space="preserve"> </w:t>
      </w:r>
    </w:p>
    <w:p w14:paraId="1E4B7BBF" w14:textId="77777777" w:rsidR="005571C8" w:rsidRPr="001A2921" w:rsidRDefault="005571C8" w:rsidP="005571C8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0D71FFC" w14:textId="77777777" w:rsidR="005571C8" w:rsidRPr="001A2921" w:rsidRDefault="005571C8" w:rsidP="005571C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A2921">
        <w:rPr>
          <w:rFonts w:ascii="Arial" w:hAnsi="Arial" w:cs="Arial"/>
          <w:sz w:val="22"/>
          <w:szCs w:val="22"/>
        </w:rPr>
        <w:t xml:space="preserve">Please do not hesitate to contact our office with any questions.  </w:t>
      </w:r>
    </w:p>
    <w:p w14:paraId="67F2D8F7" w14:textId="77777777" w:rsidR="005571C8" w:rsidRPr="001A2921" w:rsidRDefault="005571C8" w:rsidP="005571C8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A7A7470" w14:textId="77777777" w:rsidR="005571C8" w:rsidRPr="001A2921" w:rsidRDefault="005571C8" w:rsidP="005571C8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6D1DE6D" w14:textId="77777777" w:rsidR="005571C8" w:rsidRPr="001A2921" w:rsidRDefault="005571C8" w:rsidP="005571C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A2921">
        <w:rPr>
          <w:rFonts w:ascii="Arial" w:hAnsi="Arial" w:cs="Arial"/>
          <w:sz w:val="22"/>
          <w:szCs w:val="22"/>
        </w:rPr>
        <w:t>Sincerely,</w:t>
      </w:r>
    </w:p>
    <w:p w14:paraId="2B920B11" w14:textId="541D5D82" w:rsidR="009E02BA" w:rsidRDefault="001A2921" w:rsidP="005571C8">
      <w:pPr>
        <w:widowControl w:val="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noProof/>
          <w:sz w:val="20"/>
        </w:rPr>
        <w:drawing>
          <wp:inline distT="0" distB="0" distL="0" distR="0" wp14:anchorId="644C75AE" wp14:editId="72FD7A08">
            <wp:extent cx="2143125" cy="828675"/>
            <wp:effectExtent l="0" t="0" r="9525" b="9525"/>
            <wp:docPr id="19218135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EB3FE" w14:textId="2E08A1A9" w:rsidR="001A2921" w:rsidRPr="001A2921" w:rsidRDefault="001A2921" w:rsidP="005571C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A2921">
        <w:rPr>
          <w:rFonts w:ascii="Arial" w:hAnsi="Arial" w:cs="Arial"/>
          <w:sz w:val="22"/>
          <w:szCs w:val="22"/>
        </w:rPr>
        <w:t>Kristi Russell</w:t>
      </w:r>
    </w:p>
    <w:p w14:paraId="4B1DFD3C" w14:textId="13A058E3" w:rsidR="005571C8" w:rsidRPr="001A2921" w:rsidRDefault="005571C8" w:rsidP="005571C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A2921">
        <w:rPr>
          <w:rFonts w:ascii="Arial" w:hAnsi="Arial" w:cs="Arial"/>
          <w:sz w:val="22"/>
          <w:szCs w:val="22"/>
        </w:rPr>
        <w:t>Executive Director</w:t>
      </w:r>
    </w:p>
    <w:p w14:paraId="5888B459" w14:textId="77777777" w:rsidR="00FB25A7" w:rsidRDefault="00FB25A7"/>
    <w:sectPr w:rsidR="00FB25A7" w:rsidSect="004E767C">
      <w:type w:val="continuous"/>
      <w:pgSz w:w="12240" w:h="15840"/>
      <w:pgMar w:top="1440" w:right="1008" w:bottom="1296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D3C18" w14:textId="77777777" w:rsidR="00965820" w:rsidRDefault="00782535">
      <w:r>
        <w:separator/>
      </w:r>
    </w:p>
  </w:endnote>
  <w:endnote w:type="continuationSeparator" w:id="0">
    <w:p w14:paraId="447801AF" w14:textId="77777777" w:rsidR="00965820" w:rsidRDefault="0078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3064" w14:textId="77777777" w:rsidR="00FB25A7" w:rsidRDefault="00FB25A7">
    <w:pPr>
      <w:jc w:val="center"/>
      <w:rPr>
        <w:sz w:val="16"/>
      </w:rPr>
    </w:pPr>
  </w:p>
  <w:p w14:paraId="61235B5F" w14:textId="77777777" w:rsidR="00FB25A7" w:rsidRDefault="00341853">
    <w:pPr>
      <w:jc w:val="center"/>
    </w:pPr>
    <w:r>
      <w:rPr>
        <w:sz w:val="20"/>
      </w:rPr>
      <w:object w:dxaOrig="7499" w:dyaOrig="1995" w14:anchorId="198F3E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20pt;height:33.75pt" o:ole="" fillcolor="window">
          <v:imagedata r:id="rId1" o:title=""/>
        </v:shape>
        <o:OLEObject Type="Embed" ProgID="MSPhotoEd.3" ShapeID="_x0000_i1026" DrawAspect="Content" ObjectID="_1839497462" r:id="rId2"/>
      </w:object>
    </w:r>
  </w:p>
  <w:p w14:paraId="24752CB2" w14:textId="77777777" w:rsidR="00FB25A7" w:rsidRDefault="00FB25A7">
    <w:pPr>
      <w:jc w:val="center"/>
      <w:rPr>
        <w:sz w:val="16"/>
      </w:rPr>
    </w:pPr>
  </w:p>
  <w:p w14:paraId="3E4072B2" w14:textId="77777777" w:rsidR="00FB25A7" w:rsidRDefault="00341853">
    <w:pPr>
      <w:jc w:val="center"/>
      <w:rPr>
        <w:sz w:val="16"/>
      </w:rPr>
    </w:pPr>
    <w:r>
      <w:rPr>
        <w:sz w:val="16"/>
      </w:rPr>
      <w:t>An Equal Opportunity Employer M/F/D</w:t>
    </w:r>
  </w:p>
  <w:p w14:paraId="497CDBD3" w14:textId="77777777" w:rsidR="00FB25A7" w:rsidRDefault="00FB25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13041" w14:textId="77777777" w:rsidR="00965820" w:rsidRDefault="00782535">
      <w:r>
        <w:separator/>
      </w:r>
    </w:p>
  </w:footnote>
  <w:footnote w:type="continuationSeparator" w:id="0">
    <w:p w14:paraId="0D162ED6" w14:textId="77777777" w:rsidR="00965820" w:rsidRDefault="00782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478C"/>
    <w:multiLevelType w:val="hybridMultilevel"/>
    <w:tmpl w:val="F4447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711A20"/>
    <w:multiLevelType w:val="hybridMultilevel"/>
    <w:tmpl w:val="0460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85782"/>
    <w:multiLevelType w:val="hybridMultilevel"/>
    <w:tmpl w:val="D9704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915317">
    <w:abstractNumId w:val="2"/>
  </w:num>
  <w:num w:numId="2" w16cid:durableId="1113743972">
    <w:abstractNumId w:val="0"/>
  </w:num>
  <w:num w:numId="3" w16cid:durableId="578365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1C8"/>
    <w:rsid w:val="00127136"/>
    <w:rsid w:val="0017557A"/>
    <w:rsid w:val="001A2921"/>
    <w:rsid w:val="001B0138"/>
    <w:rsid w:val="002A16AF"/>
    <w:rsid w:val="00341853"/>
    <w:rsid w:val="003665F9"/>
    <w:rsid w:val="004D4C53"/>
    <w:rsid w:val="005571C8"/>
    <w:rsid w:val="0059005B"/>
    <w:rsid w:val="006E6441"/>
    <w:rsid w:val="00726412"/>
    <w:rsid w:val="0072714C"/>
    <w:rsid w:val="00782535"/>
    <w:rsid w:val="007A16E2"/>
    <w:rsid w:val="007D5949"/>
    <w:rsid w:val="00961956"/>
    <w:rsid w:val="00965820"/>
    <w:rsid w:val="00980F2E"/>
    <w:rsid w:val="009B08F4"/>
    <w:rsid w:val="009E02BA"/>
    <w:rsid w:val="00A52862"/>
    <w:rsid w:val="00BD63B6"/>
    <w:rsid w:val="00BE1C91"/>
    <w:rsid w:val="00BE34D2"/>
    <w:rsid w:val="00DB10EC"/>
    <w:rsid w:val="00F67884"/>
    <w:rsid w:val="00FB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51133641"/>
  <w15:chartTrackingRefBased/>
  <w15:docId w15:val="{60193B9F-ED59-4355-8FED-FF7132D9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1C8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571C8"/>
    <w:pPr>
      <w:jc w:val="center"/>
      <w:outlineLvl w:val="0"/>
    </w:pPr>
    <w:rPr>
      <w:rFonts w:ascii="Arial" w:hAnsi="Arial"/>
      <w:b/>
    </w:rPr>
  </w:style>
  <w:style w:type="character" w:styleId="Hyperlink">
    <w:name w:val="Hyperlink"/>
    <w:rsid w:val="005571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5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53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6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Bizzle, Chelsey  (Finance SFCC)</dc:creator>
  <cp:keywords/>
  <dc:description/>
  <cp:lastModifiedBy>Russell, Kristi  (SFCC)</cp:lastModifiedBy>
  <cp:revision>3</cp:revision>
  <cp:lastPrinted>2026-05-05T18:39:00Z</cp:lastPrinted>
  <dcterms:created xsi:type="dcterms:W3CDTF">2026-05-05T18:43:00Z</dcterms:created>
  <dcterms:modified xsi:type="dcterms:W3CDTF">2026-05-05T18:44:00Z</dcterms:modified>
</cp:coreProperties>
</file>