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10800"/>
      </w:tblGrid>
      <w:tr w:rsidR="00000000">
        <w:trPr>
          <w:tblCellSpacing w:w="0" w:type="dxa"/>
        </w:trPr>
        <w:tc>
          <w:tcPr>
            <w:tcW w:w="0" w:type="auto"/>
            <w:vAlign w:val="center"/>
            <w:hideMark/>
          </w:tcPr>
          <w:p w:rsidR="00000000" w:rsidRDefault="000C78D3">
            <w:pPr>
              <w:rPr>
                <w:rFonts w:eastAsia="Times New Roman"/>
              </w:rPr>
            </w:pPr>
            <w:bookmarkStart w:id="0" w:name="_GoBack"/>
            <w:bookmarkEnd w:id="0"/>
            <w:r>
              <w:rPr>
                <w:rFonts w:eastAsia="Times New Roman"/>
              </w:rPr>
              <w:t>Bourbon County Board of Education</w:t>
            </w:r>
            <w:r>
              <w:rPr>
                <w:rFonts w:eastAsia="Times New Roman"/>
              </w:rPr>
              <w:br/>
              <w:t>March 19, 2026 6:00 PM</w:t>
            </w:r>
            <w:r>
              <w:rPr>
                <w:rFonts w:eastAsia="Times New Roman"/>
              </w:rPr>
              <w:br/>
              <w:t xml:space="preserve">Bourbon County Schools Central Office </w:t>
            </w:r>
          </w:p>
        </w:tc>
      </w:tr>
    </w:tbl>
    <w:p w:rsidR="00000000" w:rsidRDefault="000C78D3">
      <w:pPr>
        <w:spacing w:after="240"/>
        <w:rPr>
          <w:rFonts w:eastAsia="Times New Roma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10"/>
      </w:tblGrid>
      <w:tr w:rsidR="00000000">
        <w:trPr>
          <w:tblCellSpacing w:w="15" w:type="dxa"/>
        </w:trPr>
        <w:tc>
          <w:tcPr>
            <w:tcW w:w="0" w:type="auto"/>
            <w:vAlign w:val="center"/>
            <w:hideMark/>
          </w:tcPr>
          <w:p w:rsidR="00000000" w:rsidRDefault="000C78D3">
            <w:pPr>
              <w:rPr>
                <w:rFonts w:eastAsia="Times New Roman"/>
              </w:rPr>
            </w:pPr>
            <w:r>
              <w:rPr>
                <w:rFonts w:eastAsia="Times New Roman"/>
                <w:b/>
                <w:bCs/>
              </w:rPr>
              <w:t>Attendance Taken at : 6:30 PM</w:t>
            </w:r>
          </w:p>
        </w:tc>
      </w:tr>
      <w:tr w:rsidR="00000000">
        <w:trPr>
          <w:tblCellSpacing w:w="15" w:type="dxa"/>
        </w:trPr>
        <w:tc>
          <w:tcPr>
            <w:tcW w:w="0" w:type="auto"/>
            <w:vAlign w:val="center"/>
            <w:hideMark/>
          </w:tcPr>
          <w:p w:rsidR="00000000" w:rsidRDefault="000C78D3">
            <w:pPr>
              <w:rPr>
                <w:rFonts w:eastAsia="Times New Roman"/>
                <w:b/>
                <w:bCs/>
              </w:rPr>
            </w:pPr>
            <w:r>
              <w:rPr>
                <w:rFonts w:eastAsia="Times New Roman"/>
                <w:b/>
                <w:bCs/>
                <w:u w:val="single"/>
              </w:rPr>
              <w:t>Present Board Members:</w:t>
            </w:r>
            <w:r>
              <w:rPr>
                <w:rFonts w:eastAsia="Times New Roman"/>
                <w:b/>
                <w:bCs/>
              </w:rPr>
              <w:t xml:space="preserve"> </w:t>
            </w:r>
          </w:p>
        </w:tc>
      </w:tr>
      <w:tr w:rsidR="00000000">
        <w:trPr>
          <w:tblCellSpacing w:w="15" w:type="dxa"/>
        </w:trPr>
        <w:tc>
          <w:tcPr>
            <w:tcW w:w="0" w:type="auto"/>
            <w:vAlign w:val="center"/>
            <w:hideMark/>
          </w:tcPr>
          <w:p w:rsidR="00000000" w:rsidRDefault="000C78D3">
            <w:pPr>
              <w:rPr>
                <w:rFonts w:eastAsia="Times New Roman"/>
              </w:rPr>
            </w:pPr>
            <w:r>
              <w:rPr>
                <w:rFonts w:eastAsia="Times New Roman"/>
              </w:rPr>
              <w:t>Jon Ott</w:t>
            </w:r>
          </w:p>
        </w:tc>
      </w:tr>
      <w:tr w:rsidR="00000000">
        <w:trPr>
          <w:tblCellSpacing w:w="15" w:type="dxa"/>
        </w:trPr>
        <w:tc>
          <w:tcPr>
            <w:tcW w:w="0" w:type="auto"/>
            <w:vAlign w:val="center"/>
            <w:hideMark/>
          </w:tcPr>
          <w:p w:rsidR="00000000" w:rsidRDefault="000C78D3">
            <w:pPr>
              <w:rPr>
                <w:rFonts w:eastAsia="Times New Roman"/>
              </w:rPr>
            </w:pPr>
            <w:r>
              <w:rPr>
                <w:rFonts w:eastAsia="Times New Roman"/>
              </w:rPr>
              <w:t>Bradley Purcell</w:t>
            </w:r>
          </w:p>
        </w:tc>
      </w:tr>
      <w:tr w:rsidR="00000000">
        <w:trPr>
          <w:tblCellSpacing w:w="15" w:type="dxa"/>
        </w:trPr>
        <w:tc>
          <w:tcPr>
            <w:tcW w:w="0" w:type="auto"/>
            <w:vAlign w:val="center"/>
            <w:hideMark/>
          </w:tcPr>
          <w:p w:rsidR="00000000" w:rsidRDefault="000C78D3">
            <w:pPr>
              <w:rPr>
                <w:rFonts w:eastAsia="Times New Roman"/>
              </w:rPr>
            </w:pPr>
            <w:r>
              <w:rPr>
                <w:rFonts w:eastAsia="Times New Roman"/>
              </w:rPr>
              <w:t>Amanda Thornberry</w:t>
            </w:r>
          </w:p>
        </w:tc>
      </w:tr>
      <w:tr w:rsidR="00000000">
        <w:trPr>
          <w:tblCellSpacing w:w="15" w:type="dxa"/>
        </w:trPr>
        <w:tc>
          <w:tcPr>
            <w:tcW w:w="0" w:type="auto"/>
            <w:vAlign w:val="center"/>
            <w:hideMark/>
          </w:tcPr>
          <w:p w:rsidR="00000000" w:rsidRDefault="000C78D3">
            <w:pPr>
              <w:rPr>
                <w:rFonts w:eastAsia="Times New Roman"/>
              </w:rPr>
            </w:pPr>
            <w:r>
              <w:rPr>
                <w:rFonts w:eastAsia="Times New Roman"/>
              </w:rPr>
              <w:t>Mrs. Miranda Wyles</w:t>
            </w:r>
          </w:p>
        </w:tc>
      </w:tr>
      <w:tr w:rsidR="00000000">
        <w:trPr>
          <w:tblCellSpacing w:w="15" w:type="dxa"/>
        </w:trPr>
        <w:tc>
          <w:tcPr>
            <w:tcW w:w="0" w:type="auto"/>
            <w:vAlign w:val="center"/>
            <w:hideMark/>
          </w:tcPr>
          <w:p w:rsidR="00000000" w:rsidRDefault="000C78D3">
            <w:pPr>
              <w:rPr>
                <w:rFonts w:eastAsia="Times New Roman"/>
              </w:rPr>
            </w:pPr>
          </w:p>
        </w:tc>
      </w:tr>
      <w:tr w:rsidR="00000000">
        <w:trPr>
          <w:tblCellSpacing w:w="15" w:type="dxa"/>
        </w:trPr>
        <w:tc>
          <w:tcPr>
            <w:tcW w:w="0" w:type="auto"/>
            <w:vAlign w:val="center"/>
            <w:hideMark/>
          </w:tcPr>
          <w:p w:rsidR="00000000" w:rsidRDefault="000C78D3">
            <w:pPr>
              <w:rPr>
                <w:rFonts w:eastAsia="Times New Roman"/>
                <w:b/>
                <w:bCs/>
              </w:rPr>
            </w:pPr>
            <w:r>
              <w:rPr>
                <w:rFonts w:eastAsia="Times New Roman"/>
                <w:b/>
                <w:bCs/>
                <w:u w:val="single"/>
              </w:rPr>
              <w:t>Absent Board Members:</w:t>
            </w:r>
            <w:r>
              <w:rPr>
                <w:rFonts w:eastAsia="Times New Roman"/>
                <w:b/>
                <w:bCs/>
              </w:rPr>
              <w:t xml:space="preserve"> </w:t>
            </w:r>
          </w:p>
        </w:tc>
      </w:tr>
      <w:tr w:rsidR="00000000">
        <w:trPr>
          <w:tblCellSpacing w:w="15" w:type="dxa"/>
        </w:trPr>
        <w:tc>
          <w:tcPr>
            <w:tcW w:w="0" w:type="auto"/>
            <w:vAlign w:val="center"/>
            <w:hideMark/>
          </w:tcPr>
          <w:p w:rsidR="00000000" w:rsidRDefault="000C78D3">
            <w:pPr>
              <w:rPr>
                <w:rFonts w:eastAsia="Times New Roman"/>
              </w:rPr>
            </w:pPr>
            <w:r>
              <w:rPr>
                <w:rFonts w:eastAsia="Times New Roman"/>
              </w:rPr>
              <w:t>Shane Buckler</w:t>
            </w:r>
          </w:p>
        </w:tc>
      </w:tr>
    </w:tbl>
    <w:p w:rsidR="00000000" w:rsidRDefault="000C78D3">
      <w:pPr>
        <w:spacing w:after="240"/>
        <w:rPr>
          <w:rFonts w:eastAsia="Times New Roman"/>
        </w:rPr>
      </w:pPr>
      <w:r>
        <w:rPr>
          <w:rFonts w:eastAsia="Times New Roman"/>
        </w:rPr>
        <w:br/>
      </w:r>
    </w:p>
    <w:tbl>
      <w:tblPr>
        <w:tblW w:w="5000" w:type="pct"/>
        <w:tblCellSpacing w:w="0" w:type="dxa"/>
        <w:tblCellMar>
          <w:left w:w="0" w:type="dxa"/>
          <w:right w:w="0" w:type="dxa"/>
        </w:tblCellMar>
        <w:tblLook w:val="04A0" w:firstRow="1" w:lastRow="0" w:firstColumn="1" w:lastColumn="0" w:noHBand="0" w:noVBand="1"/>
      </w:tblPr>
      <w:tblGrid>
        <w:gridCol w:w="10800"/>
      </w:tblGrid>
      <w:tr w:rsidR="00000000">
        <w:trPr>
          <w:tblCellSpacing w:w="0" w:type="dxa"/>
        </w:trPr>
        <w:tc>
          <w:tcPr>
            <w:tcW w:w="0" w:type="auto"/>
            <w:hideMark/>
          </w:tcPr>
          <w:p w:rsidR="00000000" w:rsidRDefault="000C78D3">
            <w:pPr>
              <w:rPr>
                <w:rFonts w:eastAsia="Times New Roman"/>
              </w:rPr>
            </w:pPr>
            <w:r>
              <w:rPr>
                <w:rFonts w:eastAsia="Times New Roman"/>
                <w:b/>
                <w:bCs/>
              </w:rPr>
              <w:t>I.</w:t>
            </w:r>
            <w:r>
              <w:rPr>
                <w:rFonts w:eastAsia="Times New Roman"/>
              </w:rPr>
              <w:t> Call to Order</w:t>
            </w:r>
          </w:p>
        </w:tc>
      </w:tr>
      <w:tr w:rsidR="00000000">
        <w:trPr>
          <w:tblCellSpacing w:w="0" w:type="dxa"/>
        </w:trPr>
        <w:tc>
          <w:tcPr>
            <w:tcW w:w="0" w:type="auto"/>
            <w:hideMark/>
          </w:tcPr>
          <w:p w:rsidR="00000000" w:rsidRDefault="000C78D3">
            <w:pPr>
              <w:rPr>
                <w:rFonts w:eastAsia="Times New Roman"/>
              </w:rPr>
            </w:pPr>
            <w:r>
              <w:rPr>
                <w:rFonts w:eastAsia="Times New Roman"/>
                <w:b/>
                <w:bCs/>
              </w:rPr>
              <w:t>A.</w:t>
            </w:r>
            <w:r>
              <w:rPr>
                <w:rFonts w:eastAsia="Times New Roman"/>
              </w:rPr>
              <w:t> Roll Call and Recognition of Guests</w:t>
            </w:r>
          </w:p>
        </w:tc>
      </w:tr>
      <w:tr w:rsidR="00000000">
        <w:trPr>
          <w:tblCellSpacing w:w="0" w:type="dxa"/>
        </w:trPr>
        <w:tc>
          <w:tcPr>
            <w:tcW w:w="0" w:type="auto"/>
            <w:hideMark/>
          </w:tcPr>
          <w:p w:rsidR="00000000" w:rsidRDefault="000C78D3">
            <w:pPr>
              <w:rPr>
                <w:rFonts w:eastAsia="Times New Roman"/>
              </w:rPr>
            </w:pPr>
            <w:r>
              <w:rPr>
                <w:rFonts w:eastAsia="Times New Roman"/>
                <w:b/>
                <w:bCs/>
              </w:rPr>
              <w:t>B.</w:t>
            </w:r>
            <w:r>
              <w:rPr>
                <w:rFonts w:eastAsia="Times New Roman"/>
              </w:rPr>
              <w:t> Devotional</w:t>
            </w:r>
          </w:p>
        </w:tc>
      </w:tr>
      <w:tr w:rsidR="00000000">
        <w:trPr>
          <w:tblCellSpacing w:w="0" w:type="dxa"/>
        </w:trPr>
        <w:tc>
          <w:tcPr>
            <w:tcW w:w="0" w:type="auto"/>
            <w:hideMark/>
          </w:tcPr>
          <w:p w:rsidR="00000000" w:rsidRDefault="000C78D3">
            <w:pPr>
              <w:rPr>
                <w:rFonts w:eastAsia="Times New Roman"/>
              </w:rPr>
            </w:pPr>
            <w:r>
              <w:rPr>
                <w:rFonts w:eastAsia="Times New Roman"/>
                <w:b/>
                <w:bCs/>
              </w:rPr>
              <w:t>C.</w:t>
            </w:r>
            <w:r>
              <w:rPr>
                <w:rFonts w:eastAsia="Times New Roman"/>
              </w:rPr>
              <w:t> Adoption of the Agenda</w:t>
            </w:r>
          </w:p>
        </w:tc>
      </w:tr>
      <w:tr w:rsidR="00000000">
        <w:trPr>
          <w:tblCellSpacing w:w="0" w:type="dxa"/>
        </w:trPr>
        <w:tc>
          <w:tcPr>
            <w:tcW w:w="0" w:type="auto"/>
            <w:hideMark/>
          </w:tcPr>
          <w:p w:rsidR="00000000" w:rsidRDefault="000C78D3">
            <w:pPr>
              <w:rPr>
                <w:rFonts w:eastAsia="Times New Roman"/>
              </w:rPr>
            </w:pPr>
            <w:r>
              <w:rPr>
                <w:rFonts w:eastAsia="Times New Roman"/>
                <w:b/>
                <w:bCs/>
              </w:rPr>
              <w:t>D.</w:t>
            </w:r>
            <w:r>
              <w:rPr>
                <w:rFonts w:eastAsia="Times New Roman"/>
              </w:rPr>
              <w:t> Achievement and Recognition</w:t>
            </w:r>
          </w:p>
        </w:tc>
      </w:tr>
      <w:tr w:rsidR="00000000">
        <w:trPr>
          <w:tblCellSpacing w:w="0" w:type="dxa"/>
        </w:trPr>
        <w:tc>
          <w:tcPr>
            <w:tcW w:w="0" w:type="auto"/>
            <w:hideMark/>
          </w:tcPr>
          <w:p w:rsidR="00000000" w:rsidRDefault="000C78D3">
            <w:pPr>
              <w:rPr>
                <w:rFonts w:eastAsia="Times New Roman"/>
              </w:rPr>
            </w:pPr>
            <w:r>
              <w:rPr>
                <w:rFonts w:eastAsia="Times New Roman"/>
                <w:b/>
                <w:bCs/>
              </w:rPr>
              <w:t>1.</w:t>
            </w:r>
            <w:r>
              <w:rPr>
                <w:rFonts w:eastAsia="Times New Roman"/>
              </w:rPr>
              <w:t> Student and Staff Recognition</w:t>
            </w:r>
          </w:p>
        </w:tc>
      </w:tr>
      <w:tr w:rsidR="00000000">
        <w:trPr>
          <w:tblCellSpacing w:w="0" w:type="dxa"/>
        </w:trPr>
        <w:tc>
          <w:tcPr>
            <w:tcW w:w="0" w:type="auto"/>
            <w:hideMark/>
          </w:tcPr>
          <w:p w:rsidR="00000000" w:rsidRDefault="000C78D3">
            <w:pPr>
              <w:rPr>
                <w:rFonts w:eastAsia="Times New Roman"/>
              </w:rPr>
            </w:pPr>
            <w:r>
              <w:rPr>
                <w:rFonts w:eastAsia="Times New Roman"/>
                <w:b/>
                <w:bCs/>
              </w:rPr>
              <w:t>II.</w:t>
            </w:r>
            <w:r>
              <w:rPr>
                <w:rFonts w:eastAsia="Times New Roman"/>
              </w:rPr>
              <w:t> Communications</w:t>
            </w:r>
          </w:p>
        </w:tc>
      </w:tr>
      <w:tr w:rsidR="00000000">
        <w:trPr>
          <w:tblCellSpacing w:w="0" w:type="dxa"/>
        </w:trPr>
        <w:tc>
          <w:tcPr>
            <w:tcW w:w="0" w:type="auto"/>
            <w:hideMark/>
          </w:tcPr>
          <w:p w:rsidR="00000000" w:rsidRDefault="000C78D3">
            <w:pPr>
              <w:rPr>
                <w:rFonts w:eastAsia="Times New Roman"/>
              </w:rPr>
            </w:pPr>
            <w:r>
              <w:rPr>
                <w:rFonts w:eastAsia="Times New Roman"/>
                <w:b/>
                <w:bCs/>
              </w:rPr>
              <w:t>A.</w:t>
            </w:r>
            <w:r>
              <w:rPr>
                <w:rFonts w:eastAsia="Times New Roman"/>
              </w:rPr>
              <w:t> Public Comment</w:t>
            </w:r>
          </w:p>
        </w:tc>
      </w:tr>
      <w:tr w:rsidR="00000000">
        <w:trPr>
          <w:tblCellSpacing w:w="0" w:type="dxa"/>
        </w:trPr>
        <w:tc>
          <w:tcPr>
            <w:tcW w:w="0" w:type="auto"/>
            <w:hideMark/>
          </w:tcPr>
          <w:p w:rsidR="00000000" w:rsidRDefault="000C78D3">
            <w:pPr>
              <w:rPr>
                <w:rFonts w:eastAsia="Times New Roman"/>
              </w:rPr>
            </w:pPr>
            <w:r>
              <w:rPr>
                <w:rFonts w:eastAsia="Times New Roman"/>
                <w:b/>
                <w:bCs/>
              </w:rPr>
              <w:t>B.</w:t>
            </w:r>
            <w:r>
              <w:rPr>
                <w:rFonts w:eastAsia="Times New Roman"/>
              </w:rPr>
              <w:t> District Reports</w:t>
            </w:r>
          </w:p>
        </w:tc>
      </w:tr>
      <w:tr w:rsidR="00000000">
        <w:trPr>
          <w:tblCellSpacing w:w="0" w:type="dxa"/>
        </w:trPr>
        <w:tc>
          <w:tcPr>
            <w:tcW w:w="0" w:type="auto"/>
            <w:hideMark/>
          </w:tcPr>
          <w:p w:rsidR="00000000" w:rsidRDefault="000C78D3">
            <w:pPr>
              <w:rPr>
                <w:rFonts w:eastAsia="Times New Roman"/>
              </w:rPr>
            </w:pPr>
            <w:r>
              <w:rPr>
                <w:rFonts w:eastAsia="Times New Roman"/>
                <w:b/>
                <w:bCs/>
              </w:rPr>
              <w:t>1.</w:t>
            </w:r>
            <w:r>
              <w:rPr>
                <w:rFonts w:eastAsia="Times New Roman"/>
              </w:rPr>
              <w:t> </w:t>
            </w:r>
            <w:r>
              <w:rPr>
                <w:rFonts w:eastAsia="Times New Roman"/>
              </w:rPr>
              <w:t>Head Start/Preschool Reports</w:t>
            </w:r>
          </w:p>
        </w:tc>
      </w:tr>
      <w:tr w:rsidR="00000000">
        <w:trPr>
          <w:tblCellSpacing w:w="0" w:type="dxa"/>
        </w:trPr>
        <w:tc>
          <w:tcPr>
            <w:tcW w:w="0" w:type="auto"/>
            <w:hideMark/>
          </w:tcPr>
          <w:p w:rsidR="00000000" w:rsidRDefault="000C78D3">
            <w:pPr>
              <w:rPr>
                <w:rFonts w:eastAsia="Times New Roman"/>
              </w:rPr>
            </w:pPr>
            <w:r>
              <w:rPr>
                <w:rFonts w:eastAsia="Times New Roman"/>
                <w:b/>
                <w:bCs/>
              </w:rPr>
              <w:t>2.</w:t>
            </w:r>
            <w:r>
              <w:rPr>
                <w:rFonts w:eastAsia="Times New Roman"/>
              </w:rPr>
              <w:t> Attendance</w:t>
            </w:r>
          </w:p>
        </w:tc>
      </w:tr>
      <w:tr w:rsidR="00000000">
        <w:trPr>
          <w:tblCellSpacing w:w="0" w:type="dxa"/>
        </w:trPr>
        <w:tc>
          <w:tcPr>
            <w:tcW w:w="0" w:type="auto"/>
            <w:hideMark/>
          </w:tcPr>
          <w:p w:rsidR="00000000" w:rsidRDefault="000C78D3">
            <w:pPr>
              <w:rPr>
                <w:rFonts w:eastAsia="Times New Roman"/>
              </w:rPr>
            </w:pPr>
            <w:r>
              <w:rPr>
                <w:rFonts w:eastAsia="Times New Roman"/>
                <w:b/>
                <w:bCs/>
              </w:rPr>
              <w:t>3.</w:t>
            </w:r>
            <w:r>
              <w:rPr>
                <w:rFonts w:eastAsia="Times New Roman"/>
              </w:rPr>
              <w:t> Personnel Resignations, Retirements, Transfers, and Employments</w:t>
            </w:r>
          </w:p>
        </w:tc>
      </w:tr>
      <w:tr w:rsidR="00000000">
        <w:trPr>
          <w:tblCellSpacing w:w="0" w:type="dxa"/>
        </w:trPr>
        <w:tc>
          <w:tcPr>
            <w:tcW w:w="0" w:type="auto"/>
            <w:vAlign w:val="center"/>
            <w:hideMark/>
          </w:tcPr>
          <w:p w:rsidR="00000000" w:rsidRDefault="000C78D3">
            <w:pPr>
              <w:rPr>
                <w:rFonts w:eastAsia="Times New Roman"/>
              </w:rPr>
            </w:pPr>
          </w:p>
        </w:tc>
      </w:tr>
      <w:tr w:rsidR="00000000">
        <w:trPr>
          <w:tblCellSpacing w:w="0" w:type="dxa"/>
        </w:trPr>
        <w:tc>
          <w:tcPr>
            <w:tcW w:w="0" w:type="auto"/>
            <w:hideMark/>
          </w:tcPr>
          <w:p w:rsidR="00000000" w:rsidRDefault="000C78D3">
            <w:pPr>
              <w:pStyle w:val="NormalWeb"/>
            </w:pPr>
            <w:r>
              <w:rPr>
                <w:rStyle w:val="Strong"/>
                <w:u w:val="single"/>
              </w:rPr>
              <w:t>Retirement, Resignation, Transfers</w:t>
            </w:r>
            <w:r>
              <w:rPr>
                <w:b/>
                <w:bCs/>
                <w:u w:val="single"/>
              </w:rPr>
              <w:br/>
            </w:r>
            <w:r>
              <w:t>Moriah Eads-CRES, Resignation</w:t>
            </w:r>
            <w:r>
              <w:br/>
              <w:t>Catherine Stanfield-CRES, Transfer to BCHS</w:t>
            </w:r>
            <w:r>
              <w:br/>
              <w:t xml:space="preserve">Tabitha Clifton-CRES cook 4hrs, </w:t>
            </w:r>
            <w:r>
              <w:t>Transfer to 7hrs</w:t>
            </w:r>
          </w:p>
          <w:p w:rsidR="00000000" w:rsidRDefault="000C78D3">
            <w:pPr>
              <w:pStyle w:val="NormalWeb"/>
              <w:spacing w:after="240" w:afterAutospacing="0"/>
            </w:pPr>
            <w:r>
              <w:rPr>
                <w:rStyle w:val="Strong"/>
                <w:u w:val="single"/>
              </w:rPr>
              <w:t>Classified Employment</w:t>
            </w:r>
            <w:r>
              <w:rPr>
                <w:b/>
                <w:bCs/>
                <w:u w:val="single"/>
              </w:rPr>
              <w:br/>
            </w:r>
            <w:r>
              <w:t>Andrew Smith- Child Care Worker</w:t>
            </w:r>
            <w:r>
              <w:br/>
              <w:t>Lynette Burden-Alternative Instructional Para</w:t>
            </w:r>
            <w:r>
              <w:br/>
              <w:t>Jerome Fields-Alternative Instructional Para</w:t>
            </w:r>
          </w:p>
        </w:tc>
      </w:tr>
      <w:tr w:rsidR="00000000">
        <w:trPr>
          <w:tblCellSpacing w:w="0" w:type="dxa"/>
        </w:trPr>
        <w:tc>
          <w:tcPr>
            <w:tcW w:w="0" w:type="auto"/>
            <w:hideMark/>
          </w:tcPr>
          <w:p w:rsidR="00000000" w:rsidRDefault="000C78D3">
            <w:pPr>
              <w:rPr>
                <w:rFonts w:eastAsia="Times New Roman"/>
              </w:rPr>
            </w:pPr>
            <w:r>
              <w:rPr>
                <w:rFonts w:eastAsia="Times New Roman"/>
                <w:b/>
                <w:bCs/>
              </w:rPr>
              <w:t>III.</w:t>
            </w:r>
            <w:r>
              <w:rPr>
                <w:rFonts w:eastAsia="Times New Roman"/>
              </w:rPr>
              <w:t> Operations Action Items</w:t>
            </w:r>
          </w:p>
        </w:tc>
      </w:tr>
      <w:tr w:rsidR="00000000">
        <w:trPr>
          <w:tblCellSpacing w:w="0" w:type="dxa"/>
        </w:trPr>
        <w:tc>
          <w:tcPr>
            <w:tcW w:w="0" w:type="auto"/>
            <w:hideMark/>
          </w:tcPr>
          <w:p w:rsidR="00000000" w:rsidRDefault="000C78D3">
            <w:pPr>
              <w:rPr>
                <w:rFonts w:eastAsia="Times New Roman"/>
              </w:rPr>
            </w:pPr>
            <w:r>
              <w:rPr>
                <w:rFonts w:eastAsia="Times New Roman"/>
                <w:b/>
                <w:bCs/>
              </w:rPr>
              <w:t>A.</w:t>
            </w:r>
            <w:r>
              <w:rPr>
                <w:rFonts w:eastAsia="Times New Roman"/>
              </w:rPr>
              <w:t> Consent Agenda</w:t>
            </w:r>
          </w:p>
        </w:tc>
      </w:tr>
      <w:tr w:rsidR="00000000">
        <w:trPr>
          <w:tblCellSpacing w:w="0" w:type="dxa"/>
        </w:trPr>
        <w:tc>
          <w:tcPr>
            <w:tcW w:w="0" w:type="auto"/>
            <w:vAlign w:val="center"/>
            <w:hideMark/>
          </w:tcPr>
          <w:p w:rsidR="00000000" w:rsidRDefault="000C78D3">
            <w:pPr>
              <w:rPr>
                <w:rFonts w:eastAsia="Times New Roman"/>
              </w:rPr>
            </w:pPr>
            <w:r>
              <w:rPr>
                <w:rFonts w:eastAsia="Times New Roman"/>
              </w:rPr>
              <w:br/>
            </w:r>
            <w:r>
              <w:rPr>
                <w:rFonts w:eastAsia="Times New Roman"/>
                <w:b/>
                <w:bCs/>
              </w:rPr>
              <w:t>Order #134 - Motion Passed:</w:t>
            </w:r>
            <w:r>
              <w:rPr>
                <w:rFonts w:eastAsia="Times New Roman"/>
              </w:rPr>
              <w:t xml:space="preserve"> Approval of t</w:t>
            </w:r>
            <w:r>
              <w:rPr>
                <w:rFonts w:eastAsia="Times New Roman"/>
              </w:rPr>
              <w:t xml:space="preserve">he following combined consent agenda items passed with a motion by Amanda Thornberry and a second by Jon Ott. </w:t>
            </w:r>
          </w:p>
        </w:tc>
      </w:tr>
      <w:tr w:rsidR="00000000">
        <w:trPr>
          <w:tblCellSpacing w:w="0" w:type="dxa"/>
        </w:trPr>
        <w:tc>
          <w:tcPr>
            <w:tcW w:w="0" w:type="auto"/>
            <w:vAlign w:val="center"/>
            <w:hideMark/>
          </w:tcPr>
          <w:p w:rsidR="00000000" w:rsidRDefault="000C78D3">
            <w:pPr>
              <w:rPr>
                <w:rFonts w:eastAsia="Times New Roman"/>
              </w:rPr>
            </w:pPr>
            <w:r>
              <w:rPr>
                <w:rFonts w:eastAsia="Times New Roman"/>
              </w:rPr>
              <w:br/>
            </w:r>
            <w:r>
              <w:rPr>
                <w:rFonts w:eastAsia="Times New Roman"/>
                <w:b/>
                <w:bCs/>
              </w:rPr>
              <w:t>4 Yeas - 0 Nays</w:t>
            </w:r>
          </w:p>
        </w:tc>
      </w:tr>
      <w:tr w:rsidR="00000000">
        <w:trPr>
          <w:tblCellSpacing w:w="0" w:type="dxa"/>
        </w:trPr>
        <w:tc>
          <w:tcPr>
            <w:tcW w:w="0" w:type="auto"/>
            <w:hideMark/>
          </w:tcPr>
          <w:p w:rsidR="00000000" w:rsidRDefault="000C78D3">
            <w:pPr>
              <w:rPr>
                <w:rFonts w:eastAsia="Times New Roman"/>
              </w:rPr>
            </w:pPr>
            <w:r>
              <w:rPr>
                <w:rFonts w:eastAsia="Times New Roman"/>
                <w:b/>
                <w:bCs/>
              </w:rPr>
              <w:t>1.</w:t>
            </w:r>
            <w:r>
              <w:rPr>
                <w:rFonts w:eastAsia="Times New Roman"/>
              </w:rPr>
              <w:t> Finalsite Payment</w:t>
            </w:r>
          </w:p>
        </w:tc>
      </w:tr>
      <w:tr w:rsidR="00000000">
        <w:trPr>
          <w:tblCellSpacing w:w="0" w:type="dxa"/>
        </w:trPr>
        <w:tc>
          <w:tcPr>
            <w:tcW w:w="0" w:type="auto"/>
            <w:vAlign w:val="center"/>
            <w:hideMark/>
          </w:tcPr>
          <w:p w:rsidR="00000000" w:rsidRDefault="000C78D3">
            <w:pPr>
              <w:rPr>
                <w:rFonts w:eastAsia="Times New Roman"/>
              </w:rPr>
            </w:pPr>
          </w:p>
        </w:tc>
      </w:tr>
      <w:tr w:rsidR="00000000">
        <w:trPr>
          <w:tblCellSpacing w:w="0" w:type="dxa"/>
        </w:trPr>
        <w:tc>
          <w:tcPr>
            <w:tcW w:w="0" w:type="auto"/>
            <w:hideMark/>
          </w:tcPr>
          <w:p w:rsidR="00000000" w:rsidRDefault="000C78D3">
            <w:pPr>
              <w:rPr>
                <w:rFonts w:eastAsia="Times New Roman"/>
              </w:rPr>
            </w:pPr>
            <w:r>
              <w:rPr>
                <w:rFonts w:eastAsia="Times New Roman"/>
              </w:rPr>
              <w:t>The Board is being asked to pay Finalsite $13,000 to settle the remaining balance on the account. </w:t>
            </w:r>
          </w:p>
        </w:tc>
      </w:tr>
      <w:tr w:rsidR="00000000">
        <w:trPr>
          <w:tblCellSpacing w:w="0" w:type="dxa"/>
        </w:trPr>
        <w:tc>
          <w:tcPr>
            <w:tcW w:w="0" w:type="auto"/>
            <w:hideMark/>
          </w:tcPr>
          <w:p w:rsidR="00000000" w:rsidRDefault="000C78D3">
            <w:pPr>
              <w:rPr>
                <w:rFonts w:eastAsia="Times New Roman"/>
              </w:rPr>
            </w:pPr>
            <w:r>
              <w:rPr>
                <w:rFonts w:eastAsia="Times New Roman"/>
                <w:b/>
                <w:bCs/>
              </w:rPr>
              <w:lastRenderedPageBreak/>
              <w:t>2.</w:t>
            </w:r>
            <w:r>
              <w:rPr>
                <w:rFonts w:eastAsia="Times New Roman"/>
              </w:rPr>
              <w:t> Shortened Day/Week Waivers</w:t>
            </w:r>
          </w:p>
        </w:tc>
      </w:tr>
      <w:tr w:rsidR="00000000">
        <w:trPr>
          <w:tblCellSpacing w:w="0" w:type="dxa"/>
        </w:trPr>
        <w:tc>
          <w:tcPr>
            <w:tcW w:w="0" w:type="auto"/>
            <w:hideMark/>
          </w:tcPr>
          <w:p w:rsidR="00000000" w:rsidRDefault="000C78D3">
            <w:pPr>
              <w:rPr>
                <w:rFonts w:eastAsia="Times New Roman"/>
              </w:rPr>
            </w:pPr>
            <w:r>
              <w:rPr>
                <w:rFonts w:eastAsia="Times New Roman"/>
                <w:b/>
                <w:bCs/>
              </w:rPr>
              <w:t>B.</w:t>
            </w:r>
            <w:r>
              <w:rPr>
                <w:rFonts w:eastAsia="Times New Roman"/>
              </w:rPr>
              <w:t> Monthly Financial Report for February</w:t>
            </w:r>
          </w:p>
        </w:tc>
      </w:tr>
      <w:tr w:rsidR="00000000">
        <w:trPr>
          <w:tblCellSpacing w:w="0" w:type="dxa"/>
        </w:trPr>
        <w:tc>
          <w:tcPr>
            <w:tcW w:w="0" w:type="auto"/>
            <w:hideMark/>
          </w:tcPr>
          <w:p w:rsidR="00000000" w:rsidRDefault="000C78D3">
            <w:pPr>
              <w:rPr>
                <w:rFonts w:eastAsia="Times New Roman"/>
              </w:rPr>
            </w:pPr>
            <w:r>
              <w:rPr>
                <w:rFonts w:eastAsia="Times New Roman"/>
                <w:b/>
                <w:bCs/>
              </w:rPr>
              <w:t>C.</w:t>
            </w:r>
            <w:r>
              <w:rPr>
                <w:rFonts w:eastAsia="Times New Roman"/>
              </w:rPr>
              <w:t> Claims and Transfers for Warrant A and B</w:t>
            </w:r>
          </w:p>
        </w:tc>
      </w:tr>
      <w:tr w:rsidR="00000000">
        <w:trPr>
          <w:tblCellSpacing w:w="0" w:type="dxa"/>
        </w:trPr>
        <w:tc>
          <w:tcPr>
            <w:tcW w:w="0" w:type="auto"/>
            <w:hideMark/>
          </w:tcPr>
          <w:p w:rsidR="00000000" w:rsidRDefault="000C78D3">
            <w:pPr>
              <w:rPr>
                <w:rFonts w:eastAsia="Times New Roman"/>
              </w:rPr>
            </w:pPr>
            <w:r>
              <w:rPr>
                <w:rFonts w:eastAsia="Times New Roman"/>
                <w:b/>
                <w:bCs/>
              </w:rPr>
              <w:t>D.</w:t>
            </w:r>
            <w:r>
              <w:rPr>
                <w:rFonts w:eastAsia="Times New Roman"/>
              </w:rPr>
              <w:t> Preschool/Head Start In Kind Report</w:t>
            </w:r>
          </w:p>
        </w:tc>
      </w:tr>
      <w:tr w:rsidR="00000000">
        <w:trPr>
          <w:tblCellSpacing w:w="0" w:type="dxa"/>
        </w:trPr>
        <w:tc>
          <w:tcPr>
            <w:tcW w:w="0" w:type="auto"/>
            <w:hideMark/>
          </w:tcPr>
          <w:p w:rsidR="00000000" w:rsidRDefault="000C78D3">
            <w:pPr>
              <w:rPr>
                <w:rFonts w:eastAsia="Times New Roman"/>
              </w:rPr>
            </w:pPr>
            <w:r>
              <w:rPr>
                <w:rFonts w:eastAsia="Times New Roman"/>
                <w:b/>
                <w:bCs/>
              </w:rPr>
              <w:t>E.</w:t>
            </w:r>
            <w:r>
              <w:rPr>
                <w:rFonts w:eastAsia="Times New Roman"/>
              </w:rPr>
              <w:t> Preschool/Head Start USDA Report</w:t>
            </w:r>
          </w:p>
        </w:tc>
      </w:tr>
      <w:tr w:rsidR="00000000">
        <w:trPr>
          <w:tblCellSpacing w:w="0" w:type="dxa"/>
        </w:trPr>
        <w:tc>
          <w:tcPr>
            <w:tcW w:w="0" w:type="auto"/>
            <w:hideMark/>
          </w:tcPr>
          <w:p w:rsidR="00000000" w:rsidRDefault="000C78D3">
            <w:pPr>
              <w:rPr>
                <w:rFonts w:eastAsia="Times New Roman"/>
              </w:rPr>
            </w:pPr>
            <w:r>
              <w:rPr>
                <w:rFonts w:eastAsia="Times New Roman"/>
                <w:b/>
                <w:bCs/>
              </w:rPr>
              <w:t>F.</w:t>
            </w:r>
            <w:r>
              <w:rPr>
                <w:rFonts w:eastAsia="Times New Roman"/>
              </w:rPr>
              <w:t> Preschool/Head Start Monthly Board Report</w:t>
            </w:r>
          </w:p>
        </w:tc>
      </w:tr>
      <w:tr w:rsidR="00000000">
        <w:trPr>
          <w:tblCellSpacing w:w="0" w:type="dxa"/>
        </w:trPr>
        <w:tc>
          <w:tcPr>
            <w:tcW w:w="0" w:type="auto"/>
            <w:hideMark/>
          </w:tcPr>
          <w:p w:rsidR="00000000" w:rsidRDefault="000C78D3">
            <w:pPr>
              <w:rPr>
                <w:rFonts w:eastAsia="Times New Roman"/>
              </w:rPr>
            </w:pPr>
            <w:r>
              <w:rPr>
                <w:rFonts w:eastAsia="Times New Roman"/>
                <w:b/>
                <w:bCs/>
              </w:rPr>
              <w:t>G.</w:t>
            </w:r>
            <w:r>
              <w:rPr>
                <w:rFonts w:eastAsia="Times New Roman"/>
              </w:rPr>
              <w:t> </w:t>
            </w:r>
            <w:r>
              <w:rPr>
                <w:rFonts w:eastAsia="Times New Roman"/>
              </w:rPr>
              <w:t>Preschool/Head Start Credit Card Report</w:t>
            </w:r>
          </w:p>
        </w:tc>
      </w:tr>
      <w:tr w:rsidR="00000000">
        <w:trPr>
          <w:tblCellSpacing w:w="0" w:type="dxa"/>
        </w:trPr>
        <w:tc>
          <w:tcPr>
            <w:tcW w:w="0" w:type="auto"/>
            <w:hideMark/>
          </w:tcPr>
          <w:p w:rsidR="00000000" w:rsidRDefault="000C78D3">
            <w:pPr>
              <w:rPr>
                <w:rFonts w:eastAsia="Times New Roman"/>
              </w:rPr>
            </w:pPr>
            <w:r>
              <w:rPr>
                <w:rFonts w:eastAsia="Times New Roman"/>
                <w:b/>
                <w:bCs/>
              </w:rPr>
              <w:t>H.</w:t>
            </w:r>
            <w:r>
              <w:rPr>
                <w:rFonts w:eastAsia="Times New Roman"/>
              </w:rPr>
              <w:t> Preschool/Head Start Budget Report</w:t>
            </w:r>
          </w:p>
        </w:tc>
      </w:tr>
      <w:tr w:rsidR="00000000">
        <w:trPr>
          <w:tblCellSpacing w:w="0" w:type="dxa"/>
        </w:trPr>
        <w:tc>
          <w:tcPr>
            <w:tcW w:w="0" w:type="auto"/>
            <w:hideMark/>
          </w:tcPr>
          <w:p w:rsidR="00000000" w:rsidRDefault="000C78D3">
            <w:pPr>
              <w:rPr>
                <w:rFonts w:eastAsia="Times New Roman"/>
              </w:rPr>
            </w:pPr>
            <w:r>
              <w:rPr>
                <w:rFonts w:eastAsia="Times New Roman"/>
                <w:b/>
                <w:bCs/>
              </w:rPr>
              <w:t>I.</w:t>
            </w:r>
            <w:r>
              <w:rPr>
                <w:rFonts w:eastAsia="Times New Roman"/>
              </w:rPr>
              <w:t> Head Start Indirect Costs for FY2026</w:t>
            </w:r>
          </w:p>
        </w:tc>
      </w:tr>
      <w:tr w:rsidR="00000000">
        <w:trPr>
          <w:tblCellSpacing w:w="0" w:type="dxa"/>
        </w:trPr>
        <w:tc>
          <w:tcPr>
            <w:tcW w:w="0" w:type="auto"/>
            <w:hideMark/>
          </w:tcPr>
          <w:p w:rsidR="00000000" w:rsidRDefault="000C78D3">
            <w:pPr>
              <w:rPr>
                <w:rFonts w:eastAsia="Times New Roman"/>
              </w:rPr>
            </w:pPr>
            <w:r>
              <w:rPr>
                <w:rFonts w:eastAsia="Times New Roman"/>
                <w:b/>
                <w:bCs/>
              </w:rPr>
              <w:t>J.</w:t>
            </w:r>
            <w:r>
              <w:rPr>
                <w:rFonts w:eastAsia="Times New Roman"/>
              </w:rPr>
              <w:t> Cost Allocation for Head Start Grant FY2026</w:t>
            </w:r>
          </w:p>
        </w:tc>
      </w:tr>
      <w:tr w:rsidR="00000000">
        <w:trPr>
          <w:tblCellSpacing w:w="0" w:type="dxa"/>
        </w:trPr>
        <w:tc>
          <w:tcPr>
            <w:tcW w:w="0" w:type="auto"/>
            <w:hideMark/>
          </w:tcPr>
          <w:p w:rsidR="00000000" w:rsidRDefault="000C78D3">
            <w:pPr>
              <w:rPr>
                <w:rFonts w:eastAsia="Times New Roman"/>
              </w:rPr>
            </w:pPr>
            <w:r>
              <w:rPr>
                <w:rFonts w:eastAsia="Times New Roman"/>
                <w:b/>
                <w:bCs/>
              </w:rPr>
              <w:t>K.</w:t>
            </w:r>
            <w:r>
              <w:rPr>
                <w:rFonts w:eastAsia="Times New Roman"/>
              </w:rPr>
              <w:t> Official Minutes for February 2026</w:t>
            </w:r>
          </w:p>
        </w:tc>
      </w:tr>
      <w:tr w:rsidR="00000000">
        <w:trPr>
          <w:tblCellSpacing w:w="0" w:type="dxa"/>
        </w:trPr>
        <w:tc>
          <w:tcPr>
            <w:tcW w:w="0" w:type="auto"/>
            <w:hideMark/>
          </w:tcPr>
          <w:p w:rsidR="00000000" w:rsidRDefault="000C78D3">
            <w:pPr>
              <w:rPr>
                <w:rFonts w:eastAsia="Times New Roman"/>
              </w:rPr>
            </w:pPr>
            <w:r>
              <w:rPr>
                <w:rFonts w:eastAsia="Times New Roman"/>
                <w:b/>
                <w:bCs/>
              </w:rPr>
              <w:t>L.</w:t>
            </w:r>
            <w:r>
              <w:rPr>
                <w:rFonts w:eastAsia="Times New Roman"/>
              </w:rPr>
              <w:t> FCCLA State Leadership Conference</w:t>
            </w:r>
          </w:p>
        </w:tc>
      </w:tr>
      <w:tr w:rsidR="00000000">
        <w:trPr>
          <w:tblCellSpacing w:w="0" w:type="dxa"/>
        </w:trPr>
        <w:tc>
          <w:tcPr>
            <w:tcW w:w="0" w:type="auto"/>
            <w:hideMark/>
          </w:tcPr>
          <w:p w:rsidR="00000000" w:rsidRDefault="000C78D3">
            <w:pPr>
              <w:rPr>
                <w:rFonts w:eastAsia="Times New Roman"/>
              </w:rPr>
            </w:pPr>
            <w:r>
              <w:rPr>
                <w:rFonts w:eastAsia="Times New Roman"/>
                <w:b/>
                <w:bCs/>
              </w:rPr>
              <w:t>M.</w:t>
            </w:r>
            <w:r>
              <w:rPr>
                <w:rFonts w:eastAsia="Times New Roman"/>
              </w:rPr>
              <w:t xml:space="preserve"> Middle </w:t>
            </w:r>
            <w:r>
              <w:rPr>
                <w:rFonts w:eastAsia="Times New Roman"/>
              </w:rPr>
              <w:t>School Band Annual Spring Trip</w:t>
            </w:r>
          </w:p>
        </w:tc>
      </w:tr>
      <w:tr w:rsidR="00000000">
        <w:trPr>
          <w:tblCellSpacing w:w="0" w:type="dxa"/>
        </w:trPr>
        <w:tc>
          <w:tcPr>
            <w:tcW w:w="0" w:type="auto"/>
            <w:hideMark/>
          </w:tcPr>
          <w:p w:rsidR="00000000" w:rsidRDefault="000C78D3">
            <w:pPr>
              <w:rPr>
                <w:rFonts w:eastAsia="Times New Roman"/>
              </w:rPr>
            </w:pPr>
            <w:r>
              <w:rPr>
                <w:rFonts w:eastAsia="Times New Roman"/>
                <w:b/>
                <w:bCs/>
              </w:rPr>
              <w:t>N.</w:t>
            </w:r>
            <w:r>
              <w:rPr>
                <w:rFonts w:eastAsia="Times New Roman"/>
              </w:rPr>
              <w:t> Bourbon County Dance Team National Competition</w:t>
            </w:r>
          </w:p>
        </w:tc>
      </w:tr>
      <w:tr w:rsidR="00000000">
        <w:trPr>
          <w:tblCellSpacing w:w="0" w:type="dxa"/>
        </w:trPr>
        <w:tc>
          <w:tcPr>
            <w:tcW w:w="0" w:type="auto"/>
            <w:hideMark/>
          </w:tcPr>
          <w:p w:rsidR="00000000" w:rsidRDefault="000C78D3">
            <w:pPr>
              <w:rPr>
                <w:rFonts w:eastAsia="Times New Roman"/>
              </w:rPr>
            </w:pPr>
            <w:r>
              <w:rPr>
                <w:rFonts w:eastAsia="Times New Roman"/>
                <w:b/>
                <w:bCs/>
              </w:rPr>
              <w:t>O.</w:t>
            </w:r>
            <w:r>
              <w:rPr>
                <w:rFonts w:eastAsia="Times New Roman"/>
              </w:rPr>
              <w:t xml:space="preserve"> Jr. Colonel Scholars Overnight Stay at Bourbon Central Elementary </w:t>
            </w:r>
          </w:p>
        </w:tc>
      </w:tr>
      <w:tr w:rsidR="00000000">
        <w:trPr>
          <w:tblCellSpacing w:w="0" w:type="dxa"/>
        </w:trPr>
        <w:tc>
          <w:tcPr>
            <w:tcW w:w="0" w:type="auto"/>
            <w:hideMark/>
          </w:tcPr>
          <w:p w:rsidR="00000000" w:rsidRDefault="000C78D3">
            <w:pPr>
              <w:rPr>
                <w:rFonts w:eastAsia="Times New Roman"/>
              </w:rPr>
            </w:pPr>
            <w:r>
              <w:rPr>
                <w:rFonts w:eastAsia="Times New Roman"/>
                <w:b/>
                <w:bCs/>
              </w:rPr>
              <w:t>P.</w:t>
            </w:r>
            <w:r>
              <w:rPr>
                <w:rFonts w:eastAsia="Times New Roman"/>
              </w:rPr>
              <w:t> Clinical Practice Agreement Between Bourbon County Schools and University of Kentucky</w:t>
            </w:r>
          </w:p>
        </w:tc>
      </w:tr>
      <w:tr w:rsidR="00000000">
        <w:trPr>
          <w:tblCellSpacing w:w="0" w:type="dxa"/>
        </w:trPr>
        <w:tc>
          <w:tcPr>
            <w:tcW w:w="0" w:type="auto"/>
            <w:hideMark/>
          </w:tcPr>
          <w:p w:rsidR="00000000" w:rsidRDefault="000C78D3">
            <w:pPr>
              <w:rPr>
                <w:rFonts w:eastAsia="Times New Roman"/>
              </w:rPr>
            </w:pPr>
            <w:r>
              <w:rPr>
                <w:rFonts w:eastAsia="Times New Roman"/>
                <w:b/>
                <w:bCs/>
              </w:rPr>
              <w:t>Q.</w:t>
            </w:r>
            <w:r>
              <w:rPr>
                <w:rFonts w:eastAsia="Times New Roman"/>
              </w:rPr>
              <w:t> FMLA</w:t>
            </w:r>
          </w:p>
        </w:tc>
      </w:tr>
      <w:tr w:rsidR="00000000">
        <w:trPr>
          <w:tblCellSpacing w:w="0" w:type="dxa"/>
        </w:trPr>
        <w:tc>
          <w:tcPr>
            <w:tcW w:w="0" w:type="auto"/>
            <w:hideMark/>
          </w:tcPr>
          <w:p w:rsidR="00000000" w:rsidRDefault="000C78D3">
            <w:pPr>
              <w:rPr>
                <w:rFonts w:eastAsia="Times New Roman"/>
              </w:rPr>
            </w:pPr>
            <w:r>
              <w:rPr>
                <w:rFonts w:eastAsia="Times New Roman"/>
                <w:b/>
                <w:bCs/>
              </w:rPr>
              <w:t>R.</w:t>
            </w:r>
            <w:r>
              <w:rPr>
                <w:rFonts w:eastAsia="Times New Roman"/>
              </w:rPr>
              <w:t> </w:t>
            </w:r>
            <w:r>
              <w:rPr>
                <w:rFonts w:eastAsia="Times New Roman"/>
              </w:rPr>
              <w:t>FMLA</w:t>
            </w:r>
          </w:p>
        </w:tc>
      </w:tr>
      <w:tr w:rsidR="00000000">
        <w:trPr>
          <w:tblCellSpacing w:w="0" w:type="dxa"/>
        </w:trPr>
        <w:tc>
          <w:tcPr>
            <w:tcW w:w="0" w:type="auto"/>
            <w:hideMark/>
          </w:tcPr>
          <w:p w:rsidR="00000000" w:rsidRDefault="000C78D3">
            <w:pPr>
              <w:rPr>
                <w:rFonts w:eastAsia="Times New Roman"/>
              </w:rPr>
            </w:pPr>
            <w:r>
              <w:rPr>
                <w:rFonts w:eastAsia="Times New Roman"/>
                <w:b/>
                <w:bCs/>
              </w:rPr>
              <w:t>S.</w:t>
            </w:r>
            <w:r>
              <w:rPr>
                <w:rFonts w:eastAsia="Times New Roman"/>
              </w:rPr>
              <w:t> FMLA</w:t>
            </w:r>
          </w:p>
        </w:tc>
      </w:tr>
      <w:tr w:rsidR="00000000">
        <w:trPr>
          <w:tblCellSpacing w:w="0" w:type="dxa"/>
        </w:trPr>
        <w:tc>
          <w:tcPr>
            <w:tcW w:w="0" w:type="auto"/>
            <w:hideMark/>
          </w:tcPr>
          <w:p w:rsidR="00000000" w:rsidRDefault="000C78D3">
            <w:pPr>
              <w:rPr>
                <w:rFonts w:eastAsia="Times New Roman"/>
              </w:rPr>
            </w:pPr>
            <w:r>
              <w:rPr>
                <w:rFonts w:eastAsia="Times New Roman"/>
                <w:b/>
                <w:bCs/>
              </w:rPr>
              <w:t>T.</w:t>
            </w:r>
            <w:r>
              <w:rPr>
                <w:rFonts w:eastAsia="Times New Roman"/>
              </w:rPr>
              <w:t> Renew Banking Service with Traditional Bank</w:t>
            </w:r>
          </w:p>
        </w:tc>
      </w:tr>
      <w:tr w:rsidR="00000000">
        <w:trPr>
          <w:tblCellSpacing w:w="0" w:type="dxa"/>
        </w:trPr>
        <w:tc>
          <w:tcPr>
            <w:tcW w:w="0" w:type="auto"/>
            <w:hideMark/>
          </w:tcPr>
          <w:p w:rsidR="00000000" w:rsidRDefault="000C78D3">
            <w:pPr>
              <w:rPr>
                <w:rFonts w:eastAsia="Times New Roman"/>
              </w:rPr>
            </w:pPr>
            <w:r>
              <w:rPr>
                <w:rFonts w:eastAsia="Times New Roman"/>
                <w:b/>
                <w:bCs/>
              </w:rPr>
              <w:t>U.</w:t>
            </w:r>
            <w:r>
              <w:rPr>
                <w:rFonts w:eastAsia="Times New Roman"/>
              </w:rPr>
              <w:t> Action Items</w:t>
            </w:r>
          </w:p>
        </w:tc>
      </w:tr>
      <w:tr w:rsidR="00000000">
        <w:trPr>
          <w:tblCellSpacing w:w="0" w:type="dxa"/>
        </w:trPr>
        <w:tc>
          <w:tcPr>
            <w:tcW w:w="0" w:type="auto"/>
            <w:hideMark/>
          </w:tcPr>
          <w:p w:rsidR="00000000" w:rsidRDefault="000C78D3">
            <w:pPr>
              <w:rPr>
                <w:rFonts w:eastAsia="Times New Roman"/>
              </w:rPr>
            </w:pPr>
            <w:r>
              <w:rPr>
                <w:rFonts w:eastAsia="Times New Roman"/>
                <w:b/>
                <w:bCs/>
              </w:rPr>
              <w:t>1.</w:t>
            </w:r>
            <w:r>
              <w:rPr>
                <w:rFonts w:eastAsia="Times New Roman"/>
              </w:rPr>
              <w:t> Head Start Non-Competing Continuation Grant for FY2026</w:t>
            </w:r>
          </w:p>
        </w:tc>
      </w:tr>
      <w:tr w:rsidR="00000000">
        <w:trPr>
          <w:tblCellSpacing w:w="0" w:type="dxa"/>
        </w:trPr>
        <w:tc>
          <w:tcPr>
            <w:tcW w:w="0" w:type="auto"/>
            <w:vAlign w:val="center"/>
            <w:hideMark/>
          </w:tcPr>
          <w:p w:rsidR="00000000" w:rsidRDefault="000C78D3">
            <w:pPr>
              <w:rPr>
                <w:rFonts w:eastAsia="Times New Roman"/>
              </w:rPr>
            </w:pPr>
            <w:r>
              <w:rPr>
                <w:rFonts w:eastAsia="Times New Roman"/>
              </w:rPr>
              <w:br/>
            </w:r>
            <w:r>
              <w:rPr>
                <w:rFonts w:eastAsia="Times New Roman"/>
                <w:b/>
                <w:bCs/>
              </w:rPr>
              <w:t>Order #135 - Motion Passed:</w:t>
            </w:r>
            <w:r>
              <w:rPr>
                <w:rFonts w:eastAsia="Times New Roman"/>
              </w:rPr>
              <w:t xml:space="preserve"> The Board is being asked to approve the Head Start Non-Competing Continuation Grant for </w:t>
            </w:r>
            <w:r>
              <w:rPr>
                <w:rFonts w:eastAsia="Times New Roman"/>
              </w:rPr>
              <w:t xml:space="preserve">the FY2026 of $2,030,427.00 passed with a motion by Mrs. Miranda Wyles and a second by Jon Ott. </w:t>
            </w:r>
          </w:p>
        </w:tc>
      </w:tr>
      <w:tr w:rsidR="00000000">
        <w:trPr>
          <w:tblCellSpacing w:w="0" w:type="dxa"/>
        </w:trPr>
        <w:tc>
          <w:tcPr>
            <w:tcW w:w="0" w:type="auto"/>
            <w:vAlign w:val="center"/>
            <w:hideMark/>
          </w:tcPr>
          <w:p w:rsidR="00000000" w:rsidRDefault="000C78D3">
            <w:pPr>
              <w:rPr>
                <w:rFonts w:eastAsia="Times New Roman"/>
              </w:rPr>
            </w:pPr>
            <w:r>
              <w:rPr>
                <w:rFonts w:eastAsia="Times New Roman"/>
              </w:rPr>
              <w:br/>
            </w:r>
            <w:r>
              <w:rPr>
                <w:rFonts w:eastAsia="Times New Roman"/>
                <w:b/>
                <w:bCs/>
              </w:rPr>
              <w:t>4 Yeas - 0 Nays</w:t>
            </w:r>
          </w:p>
        </w:tc>
      </w:tr>
      <w:tr w:rsidR="00000000">
        <w:trPr>
          <w:tblCellSpacing w:w="0" w:type="dxa"/>
        </w:trPr>
        <w:tc>
          <w:tcPr>
            <w:tcW w:w="0" w:type="auto"/>
            <w:hideMark/>
          </w:tcPr>
          <w:p w:rsidR="00000000" w:rsidRDefault="000C78D3">
            <w:pPr>
              <w:rPr>
                <w:rFonts w:eastAsia="Times New Roman"/>
              </w:rPr>
            </w:pPr>
            <w:r>
              <w:rPr>
                <w:rFonts w:eastAsia="Times New Roman"/>
                <w:b/>
                <w:bCs/>
              </w:rPr>
              <w:t>2.</w:t>
            </w:r>
            <w:r>
              <w:rPr>
                <w:rFonts w:eastAsia="Times New Roman"/>
              </w:rPr>
              <w:t> Bourbon County Preschool Head Start Lead Testing in Water Policy and Procedure</w:t>
            </w:r>
          </w:p>
        </w:tc>
      </w:tr>
      <w:tr w:rsidR="00000000">
        <w:trPr>
          <w:tblCellSpacing w:w="0" w:type="dxa"/>
        </w:trPr>
        <w:tc>
          <w:tcPr>
            <w:tcW w:w="0" w:type="auto"/>
            <w:vAlign w:val="center"/>
            <w:hideMark/>
          </w:tcPr>
          <w:p w:rsidR="00000000" w:rsidRDefault="000C78D3">
            <w:pPr>
              <w:rPr>
                <w:rFonts w:eastAsia="Times New Roman"/>
              </w:rPr>
            </w:pPr>
            <w:r>
              <w:rPr>
                <w:rFonts w:eastAsia="Times New Roman"/>
              </w:rPr>
              <w:br/>
            </w:r>
            <w:r>
              <w:rPr>
                <w:rFonts w:eastAsia="Times New Roman"/>
                <w:b/>
                <w:bCs/>
              </w:rPr>
              <w:t>Order #136 - Motion Passed:</w:t>
            </w:r>
            <w:r>
              <w:rPr>
                <w:rFonts w:eastAsia="Times New Roman"/>
              </w:rPr>
              <w:t xml:space="preserve"> The Board is being asked t</w:t>
            </w:r>
            <w:r>
              <w:rPr>
                <w:rFonts w:eastAsia="Times New Roman"/>
              </w:rPr>
              <w:t xml:space="preserve">o approve the Bourbon County Preschool Head Start Lead Testing in Water Policy and Procedure. passed with a motion by Amanda Thornberry and a second by Mrs. Miranda Wyles. </w:t>
            </w:r>
          </w:p>
        </w:tc>
      </w:tr>
      <w:tr w:rsidR="00000000">
        <w:trPr>
          <w:tblCellSpacing w:w="0" w:type="dxa"/>
        </w:trPr>
        <w:tc>
          <w:tcPr>
            <w:tcW w:w="0" w:type="auto"/>
            <w:vAlign w:val="center"/>
            <w:hideMark/>
          </w:tcPr>
          <w:p w:rsidR="00000000" w:rsidRDefault="000C78D3">
            <w:pPr>
              <w:rPr>
                <w:rFonts w:eastAsia="Times New Roman"/>
              </w:rPr>
            </w:pPr>
            <w:r>
              <w:rPr>
                <w:rFonts w:eastAsia="Times New Roman"/>
              </w:rPr>
              <w:br/>
            </w:r>
            <w:r>
              <w:rPr>
                <w:rFonts w:eastAsia="Times New Roman"/>
                <w:b/>
                <w:bCs/>
              </w:rPr>
              <w:t>4 Yeas - 0 Nays</w:t>
            </w:r>
          </w:p>
        </w:tc>
      </w:tr>
      <w:tr w:rsidR="00000000">
        <w:trPr>
          <w:tblCellSpacing w:w="0" w:type="dxa"/>
        </w:trPr>
        <w:tc>
          <w:tcPr>
            <w:tcW w:w="0" w:type="auto"/>
            <w:hideMark/>
          </w:tcPr>
          <w:p w:rsidR="00000000" w:rsidRDefault="000C78D3">
            <w:pPr>
              <w:rPr>
                <w:rFonts w:eastAsia="Times New Roman"/>
              </w:rPr>
            </w:pPr>
            <w:r>
              <w:rPr>
                <w:rFonts w:eastAsia="Times New Roman"/>
                <w:b/>
                <w:bCs/>
              </w:rPr>
              <w:t>3.</w:t>
            </w:r>
            <w:r>
              <w:rPr>
                <w:rFonts w:eastAsia="Times New Roman"/>
              </w:rPr>
              <w:t> Bourbon County Schools KETS Offers of Assistance 2nd Offer</w:t>
            </w:r>
          </w:p>
        </w:tc>
      </w:tr>
      <w:tr w:rsidR="00000000">
        <w:trPr>
          <w:tblCellSpacing w:w="0" w:type="dxa"/>
        </w:trPr>
        <w:tc>
          <w:tcPr>
            <w:tcW w:w="0" w:type="auto"/>
            <w:vAlign w:val="center"/>
            <w:hideMark/>
          </w:tcPr>
          <w:p w:rsidR="00000000" w:rsidRDefault="000C78D3">
            <w:pPr>
              <w:rPr>
                <w:rFonts w:eastAsia="Times New Roman"/>
              </w:rPr>
            </w:pPr>
            <w:r>
              <w:rPr>
                <w:rFonts w:eastAsia="Times New Roman"/>
              </w:rPr>
              <w:br/>
            </w:r>
            <w:r>
              <w:rPr>
                <w:rFonts w:eastAsia="Times New Roman"/>
                <w:b/>
                <w:bCs/>
              </w:rPr>
              <w:t>Order #137 - Motion Passed:</w:t>
            </w:r>
            <w:r>
              <w:rPr>
                <w:rFonts w:eastAsia="Times New Roman"/>
              </w:rPr>
              <w:t xml:space="preserve"> The Board is being asked to approve the 2nd Offer of Assistance for Bourbon County Schools. passed with a motion by Jon Ott and a second by Amanda Thornberry. </w:t>
            </w:r>
          </w:p>
        </w:tc>
      </w:tr>
      <w:tr w:rsidR="00000000">
        <w:trPr>
          <w:tblCellSpacing w:w="0" w:type="dxa"/>
        </w:trPr>
        <w:tc>
          <w:tcPr>
            <w:tcW w:w="0" w:type="auto"/>
            <w:vAlign w:val="center"/>
            <w:hideMark/>
          </w:tcPr>
          <w:p w:rsidR="00000000" w:rsidRDefault="000C78D3">
            <w:pPr>
              <w:rPr>
                <w:rFonts w:eastAsia="Times New Roman"/>
              </w:rPr>
            </w:pPr>
            <w:r>
              <w:rPr>
                <w:rFonts w:eastAsia="Times New Roman"/>
              </w:rPr>
              <w:br/>
            </w:r>
            <w:r>
              <w:rPr>
                <w:rFonts w:eastAsia="Times New Roman"/>
                <w:b/>
                <w:bCs/>
              </w:rPr>
              <w:t>4 Yeas - 0 Nays</w:t>
            </w:r>
          </w:p>
        </w:tc>
      </w:tr>
      <w:tr w:rsidR="00000000">
        <w:trPr>
          <w:tblCellSpacing w:w="0" w:type="dxa"/>
        </w:trPr>
        <w:tc>
          <w:tcPr>
            <w:tcW w:w="0" w:type="auto"/>
            <w:vAlign w:val="center"/>
            <w:hideMark/>
          </w:tcPr>
          <w:p w:rsidR="00000000" w:rsidRDefault="000C78D3">
            <w:pPr>
              <w:rPr>
                <w:rFonts w:eastAsia="Times New Roman"/>
              </w:rPr>
            </w:pPr>
          </w:p>
        </w:tc>
      </w:tr>
      <w:tr w:rsidR="00000000">
        <w:trPr>
          <w:tblCellSpacing w:w="0" w:type="dxa"/>
        </w:trPr>
        <w:tc>
          <w:tcPr>
            <w:tcW w:w="0" w:type="auto"/>
            <w:hideMark/>
          </w:tcPr>
          <w:p w:rsidR="00000000" w:rsidRDefault="000C78D3">
            <w:pPr>
              <w:rPr>
                <w:rFonts w:eastAsia="Times New Roman"/>
              </w:rPr>
            </w:pPr>
            <w:r>
              <w:rPr>
                <w:rFonts w:eastAsia="Times New Roman"/>
              </w:rPr>
              <w:t xml:space="preserve">KDE provides a yearly funding stream, referred to as the KETS Offers of Assistance, based on Adjusted Average Daily Attendance (AADA) as reported on the Superintendent's Annual Attendance Report (SAAR). Districts must match or escrow funds for up to three </w:t>
            </w:r>
            <w:r>
              <w:rPr>
                <w:rFonts w:eastAsia="Times New Roman"/>
              </w:rPr>
              <w:t>years.</w:t>
            </w:r>
          </w:p>
        </w:tc>
      </w:tr>
      <w:tr w:rsidR="00000000">
        <w:trPr>
          <w:tblCellSpacing w:w="0" w:type="dxa"/>
        </w:trPr>
        <w:tc>
          <w:tcPr>
            <w:tcW w:w="0" w:type="auto"/>
            <w:hideMark/>
          </w:tcPr>
          <w:p w:rsidR="00000000" w:rsidRDefault="000C78D3">
            <w:pPr>
              <w:rPr>
                <w:rFonts w:eastAsia="Times New Roman"/>
              </w:rPr>
            </w:pPr>
            <w:r>
              <w:rPr>
                <w:rFonts w:eastAsia="Times New Roman"/>
                <w:b/>
                <w:bCs/>
              </w:rPr>
              <w:t>4.</w:t>
            </w:r>
            <w:r>
              <w:rPr>
                <w:rFonts w:eastAsia="Times New Roman"/>
              </w:rPr>
              <w:t> Section 7 Allocation for FY2027</w:t>
            </w:r>
          </w:p>
        </w:tc>
      </w:tr>
      <w:tr w:rsidR="00000000">
        <w:trPr>
          <w:tblCellSpacing w:w="0" w:type="dxa"/>
        </w:trPr>
        <w:tc>
          <w:tcPr>
            <w:tcW w:w="0" w:type="auto"/>
            <w:vAlign w:val="center"/>
            <w:hideMark/>
          </w:tcPr>
          <w:p w:rsidR="00000000" w:rsidRDefault="000C78D3">
            <w:pPr>
              <w:rPr>
                <w:rFonts w:eastAsia="Times New Roman"/>
              </w:rPr>
            </w:pPr>
            <w:r>
              <w:rPr>
                <w:rFonts w:eastAsia="Times New Roman"/>
              </w:rPr>
              <w:br/>
            </w:r>
            <w:r>
              <w:rPr>
                <w:rFonts w:eastAsia="Times New Roman"/>
                <w:b/>
                <w:bCs/>
              </w:rPr>
              <w:t>Order #138 - Motion Passed:</w:t>
            </w:r>
            <w:r>
              <w:rPr>
                <w:rFonts w:eastAsia="Times New Roman"/>
              </w:rPr>
              <w:t xml:space="preserve"> The Board is being asked to approve the Section 7 Allocation for FY2027. passed with a motion by Mrs. Miranda Wyles and a second by Amanda Thornberry. </w:t>
            </w:r>
          </w:p>
        </w:tc>
      </w:tr>
      <w:tr w:rsidR="00000000">
        <w:trPr>
          <w:tblCellSpacing w:w="0" w:type="dxa"/>
        </w:trPr>
        <w:tc>
          <w:tcPr>
            <w:tcW w:w="0" w:type="auto"/>
            <w:vAlign w:val="center"/>
            <w:hideMark/>
          </w:tcPr>
          <w:p w:rsidR="00000000" w:rsidRDefault="000C78D3">
            <w:pPr>
              <w:rPr>
                <w:rFonts w:eastAsia="Times New Roman"/>
              </w:rPr>
            </w:pPr>
            <w:r>
              <w:rPr>
                <w:rFonts w:eastAsia="Times New Roman"/>
              </w:rPr>
              <w:br/>
            </w:r>
            <w:r>
              <w:rPr>
                <w:rFonts w:eastAsia="Times New Roman"/>
                <w:b/>
                <w:bCs/>
              </w:rPr>
              <w:t>4 Yeas - 0 Nays</w:t>
            </w:r>
          </w:p>
        </w:tc>
      </w:tr>
      <w:tr w:rsidR="00000000">
        <w:trPr>
          <w:tblCellSpacing w:w="0" w:type="dxa"/>
        </w:trPr>
        <w:tc>
          <w:tcPr>
            <w:tcW w:w="0" w:type="auto"/>
            <w:hideMark/>
          </w:tcPr>
          <w:p w:rsidR="00000000" w:rsidRDefault="000C78D3">
            <w:pPr>
              <w:rPr>
                <w:rFonts w:eastAsia="Times New Roman"/>
              </w:rPr>
            </w:pPr>
            <w:r>
              <w:rPr>
                <w:rFonts w:eastAsia="Times New Roman"/>
                <w:b/>
                <w:bCs/>
              </w:rPr>
              <w:t>5.</w:t>
            </w:r>
            <w:r>
              <w:rPr>
                <w:rFonts w:eastAsia="Times New Roman"/>
              </w:rPr>
              <w:t> Educati</w:t>
            </w:r>
            <w:r>
              <w:rPr>
                <w:rFonts w:eastAsia="Times New Roman"/>
              </w:rPr>
              <w:t>onal Enhancement Opportunity Request Form (09.123 AP.2)</w:t>
            </w:r>
          </w:p>
        </w:tc>
      </w:tr>
      <w:tr w:rsidR="00000000">
        <w:trPr>
          <w:tblCellSpacing w:w="0" w:type="dxa"/>
        </w:trPr>
        <w:tc>
          <w:tcPr>
            <w:tcW w:w="0" w:type="auto"/>
            <w:vAlign w:val="center"/>
            <w:hideMark/>
          </w:tcPr>
          <w:p w:rsidR="00000000" w:rsidRDefault="000C78D3">
            <w:pPr>
              <w:rPr>
                <w:rFonts w:eastAsia="Times New Roman"/>
              </w:rPr>
            </w:pPr>
            <w:r>
              <w:rPr>
                <w:rFonts w:eastAsia="Times New Roman"/>
              </w:rPr>
              <w:lastRenderedPageBreak/>
              <w:br/>
            </w:r>
            <w:r>
              <w:rPr>
                <w:rFonts w:eastAsia="Times New Roman"/>
                <w:b/>
                <w:bCs/>
              </w:rPr>
              <w:t>Order #139 - Motion Passed:</w:t>
            </w:r>
            <w:r>
              <w:rPr>
                <w:rFonts w:eastAsia="Times New Roman"/>
              </w:rPr>
              <w:t xml:space="preserve"> The Board is being asked to approve the updates procedure 09.123 AP.2, Educational Enhancement Opportunity Request Form. passed with a motion by Jon Ott and a second by A</w:t>
            </w:r>
            <w:r>
              <w:rPr>
                <w:rFonts w:eastAsia="Times New Roman"/>
              </w:rPr>
              <w:t xml:space="preserve">manda Thornberry. </w:t>
            </w:r>
          </w:p>
        </w:tc>
      </w:tr>
      <w:tr w:rsidR="00000000">
        <w:trPr>
          <w:tblCellSpacing w:w="0" w:type="dxa"/>
        </w:trPr>
        <w:tc>
          <w:tcPr>
            <w:tcW w:w="0" w:type="auto"/>
            <w:vAlign w:val="center"/>
            <w:hideMark/>
          </w:tcPr>
          <w:p w:rsidR="00000000" w:rsidRDefault="000C78D3">
            <w:pPr>
              <w:rPr>
                <w:rFonts w:eastAsia="Times New Roman"/>
              </w:rPr>
            </w:pPr>
            <w:r>
              <w:rPr>
                <w:rFonts w:eastAsia="Times New Roman"/>
              </w:rPr>
              <w:br/>
            </w:r>
            <w:r>
              <w:rPr>
                <w:rFonts w:eastAsia="Times New Roman"/>
                <w:b/>
                <w:bCs/>
              </w:rPr>
              <w:t>4 Yeas - 0 Nays</w:t>
            </w:r>
          </w:p>
        </w:tc>
      </w:tr>
      <w:tr w:rsidR="00000000">
        <w:trPr>
          <w:tblCellSpacing w:w="0" w:type="dxa"/>
        </w:trPr>
        <w:tc>
          <w:tcPr>
            <w:tcW w:w="0" w:type="auto"/>
            <w:vAlign w:val="center"/>
            <w:hideMark/>
          </w:tcPr>
          <w:p w:rsidR="00000000" w:rsidRDefault="000C78D3">
            <w:pPr>
              <w:rPr>
                <w:rFonts w:eastAsia="Times New Roman"/>
              </w:rPr>
            </w:pPr>
          </w:p>
        </w:tc>
      </w:tr>
      <w:tr w:rsidR="00000000">
        <w:trPr>
          <w:tblCellSpacing w:w="0" w:type="dxa"/>
        </w:trPr>
        <w:tc>
          <w:tcPr>
            <w:tcW w:w="0" w:type="auto"/>
            <w:hideMark/>
          </w:tcPr>
          <w:p w:rsidR="00000000" w:rsidRDefault="000C78D3">
            <w:pPr>
              <w:rPr>
                <w:rFonts w:eastAsia="Times New Roman"/>
              </w:rPr>
            </w:pPr>
            <w:r>
              <w:rPr>
                <w:rFonts w:eastAsia="Times New Roman"/>
              </w:rPr>
              <w:t>Updates include the addition of Career and Technical Education to the list of subjects. All changes are in red. </w:t>
            </w:r>
          </w:p>
        </w:tc>
      </w:tr>
      <w:tr w:rsidR="00000000">
        <w:trPr>
          <w:tblCellSpacing w:w="0" w:type="dxa"/>
        </w:trPr>
        <w:tc>
          <w:tcPr>
            <w:tcW w:w="0" w:type="auto"/>
            <w:hideMark/>
          </w:tcPr>
          <w:p w:rsidR="00000000" w:rsidRDefault="000C78D3">
            <w:pPr>
              <w:rPr>
                <w:rFonts w:eastAsia="Times New Roman"/>
              </w:rPr>
            </w:pPr>
            <w:r>
              <w:rPr>
                <w:rFonts w:eastAsia="Times New Roman"/>
                <w:b/>
                <w:bCs/>
              </w:rPr>
              <w:t>6.</w:t>
            </w:r>
            <w:r>
              <w:rPr>
                <w:rFonts w:eastAsia="Times New Roman"/>
              </w:rPr>
              <w:t> Federal Programs Expenditure of Funds and Allowability Procedures</w:t>
            </w:r>
          </w:p>
        </w:tc>
      </w:tr>
      <w:tr w:rsidR="00000000">
        <w:trPr>
          <w:tblCellSpacing w:w="0" w:type="dxa"/>
        </w:trPr>
        <w:tc>
          <w:tcPr>
            <w:tcW w:w="0" w:type="auto"/>
            <w:vAlign w:val="center"/>
            <w:hideMark/>
          </w:tcPr>
          <w:p w:rsidR="00000000" w:rsidRDefault="000C78D3">
            <w:pPr>
              <w:rPr>
                <w:rFonts w:eastAsia="Times New Roman"/>
              </w:rPr>
            </w:pPr>
            <w:r>
              <w:rPr>
                <w:rFonts w:eastAsia="Times New Roman"/>
              </w:rPr>
              <w:br/>
            </w:r>
            <w:r>
              <w:rPr>
                <w:rFonts w:eastAsia="Times New Roman"/>
                <w:b/>
                <w:bCs/>
              </w:rPr>
              <w:t>Order #140 - Motion Passed:</w:t>
            </w:r>
            <w:r>
              <w:rPr>
                <w:rFonts w:eastAsia="Times New Roman"/>
              </w:rPr>
              <w:t xml:space="preserve"> </w:t>
            </w:r>
            <w:r>
              <w:rPr>
                <w:rFonts w:eastAsia="Times New Roman"/>
              </w:rPr>
              <w:t xml:space="preserve">The Board is being asked to approve the Federal Programs Expenditure of Funds and Allowability Procedures passed with a motion by Jon Ott and a second by Mrs. Miranda Wyles. </w:t>
            </w:r>
          </w:p>
        </w:tc>
      </w:tr>
      <w:tr w:rsidR="00000000">
        <w:trPr>
          <w:tblCellSpacing w:w="0" w:type="dxa"/>
        </w:trPr>
        <w:tc>
          <w:tcPr>
            <w:tcW w:w="0" w:type="auto"/>
            <w:vAlign w:val="center"/>
            <w:hideMark/>
          </w:tcPr>
          <w:p w:rsidR="00000000" w:rsidRDefault="000C78D3">
            <w:pPr>
              <w:rPr>
                <w:rFonts w:eastAsia="Times New Roman"/>
              </w:rPr>
            </w:pPr>
            <w:r>
              <w:rPr>
                <w:rFonts w:eastAsia="Times New Roman"/>
              </w:rPr>
              <w:br/>
            </w:r>
            <w:r>
              <w:rPr>
                <w:rFonts w:eastAsia="Times New Roman"/>
                <w:b/>
                <w:bCs/>
              </w:rPr>
              <w:t>4 Yeas - 0 Nays</w:t>
            </w:r>
          </w:p>
        </w:tc>
      </w:tr>
      <w:tr w:rsidR="00000000">
        <w:trPr>
          <w:tblCellSpacing w:w="0" w:type="dxa"/>
        </w:trPr>
        <w:tc>
          <w:tcPr>
            <w:tcW w:w="0" w:type="auto"/>
            <w:hideMark/>
          </w:tcPr>
          <w:p w:rsidR="00000000" w:rsidRDefault="000C78D3">
            <w:pPr>
              <w:rPr>
                <w:rFonts w:eastAsia="Times New Roman"/>
              </w:rPr>
            </w:pPr>
            <w:r>
              <w:rPr>
                <w:rFonts w:eastAsia="Times New Roman"/>
                <w:b/>
                <w:bCs/>
              </w:rPr>
              <w:t>7.</w:t>
            </w:r>
            <w:r>
              <w:rPr>
                <w:rFonts w:eastAsia="Times New Roman"/>
              </w:rPr>
              <w:t> Approve Online Procedures</w:t>
            </w:r>
          </w:p>
        </w:tc>
      </w:tr>
      <w:tr w:rsidR="00000000">
        <w:trPr>
          <w:tblCellSpacing w:w="0" w:type="dxa"/>
        </w:trPr>
        <w:tc>
          <w:tcPr>
            <w:tcW w:w="0" w:type="auto"/>
            <w:vAlign w:val="center"/>
            <w:hideMark/>
          </w:tcPr>
          <w:p w:rsidR="00000000" w:rsidRDefault="000C78D3">
            <w:pPr>
              <w:rPr>
                <w:rFonts w:eastAsia="Times New Roman"/>
              </w:rPr>
            </w:pPr>
            <w:r>
              <w:rPr>
                <w:rFonts w:eastAsia="Times New Roman"/>
              </w:rPr>
              <w:br/>
            </w:r>
            <w:r>
              <w:rPr>
                <w:rFonts w:eastAsia="Times New Roman"/>
                <w:b/>
                <w:bCs/>
              </w:rPr>
              <w:t>Order #141 - Motion Passed:</w:t>
            </w:r>
            <w:r>
              <w:rPr>
                <w:rFonts w:eastAsia="Times New Roman"/>
              </w:rPr>
              <w:t xml:space="preserve"> T</w:t>
            </w:r>
            <w:r>
              <w:rPr>
                <w:rFonts w:eastAsia="Times New Roman"/>
              </w:rPr>
              <w:t>he Board is being asked to approve the following procedures to be submitted in written and digital form; 09.224 AP.21- Emergency Information Form 08.2323 AP.21- Electronic User Agreement 09.2261 AP.2- Transportation Services Policy Acknowledgement 09.14 AP</w:t>
            </w:r>
            <w:r>
              <w:rPr>
                <w:rFonts w:eastAsia="Times New Roman"/>
              </w:rPr>
              <w:t xml:space="preserve">.251- Publication Consent Form passed with a motion by Jon Ott and a second by Mrs. Miranda Wyles. </w:t>
            </w:r>
          </w:p>
        </w:tc>
      </w:tr>
      <w:tr w:rsidR="00000000">
        <w:trPr>
          <w:tblCellSpacing w:w="0" w:type="dxa"/>
        </w:trPr>
        <w:tc>
          <w:tcPr>
            <w:tcW w:w="0" w:type="auto"/>
            <w:vAlign w:val="center"/>
            <w:hideMark/>
          </w:tcPr>
          <w:p w:rsidR="00000000" w:rsidRDefault="000C78D3">
            <w:pPr>
              <w:rPr>
                <w:rFonts w:eastAsia="Times New Roman"/>
              </w:rPr>
            </w:pPr>
            <w:r>
              <w:rPr>
                <w:rFonts w:eastAsia="Times New Roman"/>
              </w:rPr>
              <w:br/>
            </w:r>
            <w:r>
              <w:rPr>
                <w:rFonts w:eastAsia="Times New Roman"/>
                <w:b/>
                <w:bCs/>
              </w:rPr>
              <w:t>4 Yeas - 0 Nays</w:t>
            </w:r>
          </w:p>
        </w:tc>
      </w:tr>
      <w:tr w:rsidR="00000000">
        <w:trPr>
          <w:tblCellSpacing w:w="0" w:type="dxa"/>
        </w:trPr>
        <w:tc>
          <w:tcPr>
            <w:tcW w:w="0" w:type="auto"/>
            <w:vAlign w:val="center"/>
            <w:hideMark/>
          </w:tcPr>
          <w:p w:rsidR="00000000" w:rsidRDefault="000C78D3">
            <w:pPr>
              <w:rPr>
                <w:rFonts w:eastAsia="Times New Roman"/>
              </w:rPr>
            </w:pPr>
          </w:p>
        </w:tc>
      </w:tr>
      <w:tr w:rsidR="00000000">
        <w:trPr>
          <w:tblCellSpacing w:w="0" w:type="dxa"/>
        </w:trPr>
        <w:tc>
          <w:tcPr>
            <w:tcW w:w="0" w:type="auto"/>
            <w:hideMark/>
          </w:tcPr>
          <w:p w:rsidR="00000000" w:rsidRDefault="000C78D3">
            <w:pPr>
              <w:rPr>
                <w:rFonts w:eastAsia="Times New Roman"/>
              </w:rPr>
            </w:pPr>
            <w:r>
              <w:rPr>
                <w:rFonts w:eastAsia="Times New Roman"/>
              </w:rPr>
              <w:t xml:space="preserve">As we are working towards online student enrollment, we need to approve the following procedures to be submitted online; </w:t>
            </w:r>
          </w:p>
          <w:p w:rsidR="00000000" w:rsidRDefault="000C78D3">
            <w:pPr>
              <w:divId w:val="1568345316"/>
              <w:rPr>
                <w:rFonts w:eastAsia="Times New Roman"/>
              </w:rPr>
            </w:pPr>
            <w:r>
              <w:rPr>
                <w:rFonts w:eastAsia="Times New Roman"/>
              </w:rPr>
              <w:t>09.224 AP.</w:t>
            </w:r>
            <w:r>
              <w:rPr>
                <w:rFonts w:eastAsia="Times New Roman"/>
              </w:rPr>
              <w:t>21- Emergency Information Form</w:t>
            </w:r>
          </w:p>
          <w:p w:rsidR="00000000" w:rsidRDefault="000C78D3">
            <w:pPr>
              <w:divId w:val="48191641"/>
              <w:rPr>
                <w:rFonts w:eastAsia="Times New Roman"/>
              </w:rPr>
            </w:pPr>
            <w:r>
              <w:rPr>
                <w:rFonts w:eastAsia="Times New Roman"/>
              </w:rPr>
              <w:t>08.2323 AP.21- Electronic User Agreement</w:t>
            </w:r>
          </w:p>
          <w:p w:rsidR="00000000" w:rsidRDefault="000C78D3">
            <w:pPr>
              <w:divId w:val="226041501"/>
              <w:rPr>
                <w:rFonts w:eastAsia="Times New Roman"/>
              </w:rPr>
            </w:pPr>
            <w:r>
              <w:rPr>
                <w:rFonts w:eastAsia="Times New Roman"/>
              </w:rPr>
              <w:t>09.2261 AP.2- Transportation Services Policy Acknowledgement</w:t>
            </w:r>
          </w:p>
          <w:p w:rsidR="00000000" w:rsidRDefault="000C78D3">
            <w:pPr>
              <w:divId w:val="234903405"/>
              <w:rPr>
                <w:rFonts w:eastAsia="Times New Roman"/>
              </w:rPr>
            </w:pPr>
            <w:r>
              <w:rPr>
                <w:rFonts w:eastAsia="Times New Roman"/>
              </w:rPr>
              <w:t>09.14 AP.251- Publication Consent Form</w:t>
            </w:r>
          </w:p>
          <w:p w:rsidR="00000000" w:rsidRDefault="000C78D3">
            <w:pPr>
              <w:pStyle w:val="NormalWeb"/>
            </w:pPr>
            <w:r>
              <w:t>Change are indicated in red for the attached procedures. </w:t>
            </w:r>
          </w:p>
        </w:tc>
      </w:tr>
      <w:tr w:rsidR="00000000">
        <w:trPr>
          <w:tblCellSpacing w:w="0" w:type="dxa"/>
        </w:trPr>
        <w:tc>
          <w:tcPr>
            <w:tcW w:w="0" w:type="auto"/>
            <w:hideMark/>
          </w:tcPr>
          <w:p w:rsidR="00000000" w:rsidRDefault="000C78D3">
            <w:pPr>
              <w:rPr>
                <w:rFonts w:eastAsia="Times New Roman"/>
              </w:rPr>
            </w:pPr>
            <w:r>
              <w:rPr>
                <w:rFonts w:eastAsia="Times New Roman"/>
                <w:b/>
                <w:bCs/>
              </w:rPr>
              <w:t>IV.</w:t>
            </w:r>
            <w:r>
              <w:rPr>
                <w:rFonts w:eastAsia="Times New Roman"/>
              </w:rPr>
              <w:t> Other Board Business</w:t>
            </w:r>
          </w:p>
        </w:tc>
      </w:tr>
      <w:tr w:rsidR="00000000">
        <w:trPr>
          <w:tblCellSpacing w:w="0" w:type="dxa"/>
        </w:trPr>
        <w:tc>
          <w:tcPr>
            <w:tcW w:w="0" w:type="auto"/>
            <w:hideMark/>
          </w:tcPr>
          <w:p w:rsidR="00000000" w:rsidRDefault="000C78D3">
            <w:pPr>
              <w:rPr>
                <w:rFonts w:eastAsia="Times New Roman"/>
              </w:rPr>
            </w:pPr>
            <w:r>
              <w:rPr>
                <w:rFonts w:eastAsia="Times New Roman"/>
                <w:b/>
                <w:bCs/>
              </w:rPr>
              <w:t>A.</w:t>
            </w:r>
            <w:r>
              <w:rPr>
                <w:rFonts w:eastAsia="Times New Roman"/>
              </w:rPr>
              <w:t> New Horizons</w:t>
            </w:r>
          </w:p>
        </w:tc>
      </w:tr>
      <w:tr w:rsidR="00000000">
        <w:trPr>
          <w:tblCellSpacing w:w="0" w:type="dxa"/>
        </w:trPr>
        <w:tc>
          <w:tcPr>
            <w:tcW w:w="0" w:type="auto"/>
            <w:vAlign w:val="center"/>
            <w:hideMark/>
          </w:tcPr>
          <w:p w:rsidR="00000000" w:rsidRDefault="000C78D3">
            <w:pPr>
              <w:rPr>
                <w:rFonts w:eastAsia="Times New Roman"/>
              </w:rPr>
            </w:pPr>
          </w:p>
        </w:tc>
      </w:tr>
      <w:tr w:rsidR="00000000">
        <w:trPr>
          <w:tblCellSpacing w:w="0" w:type="dxa"/>
        </w:trPr>
        <w:tc>
          <w:tcPr>
            <w:tcW w:w="0" w:type="auto"/>
            <w:hideMark/>
          </w:tcPr>
          <w:p w:rsidR="00000000" w:rsidRDefault="000C78D3">
            <w:pPr>
              <w:rPr>
                <w:rFonts w:eastAsia="Times New Roman"/>
              </w:rPr>
            </w:pPr>
            <w:r>
              <w:rPr>
                <w:rFonts w:eastAsia="Times New Roman"/>
              </w:rPr>
              <w:t>Bourbon County Schools is not looking to renew their partnership with New Horizons. The contract will end in June and advanced written notice of non-renewal  is required. </w:t>
            </w:r>
          </w:p>
        </w:tc>
      </w:tr>
      <w:tr w:rsidR="00000000">
        <w:trPr>
          <w:tblCellSpacing w:w="0" w:type="dxa"/>
        </w:trPr>
        <w:tc>
          <w:tcPr>
            <w:tcW w:w="0" w:type="auto"/>
            <w:hideMark/>
          </w:tcPr>
          <w:p w:rsidR="00000000" w:rsidRDefault="000C78D3">
            <w:pPr>
              <w:rPr>
                <w:rFonts w:eastAsia="Times New Roman"/>
              </w:rPr>
            </w:pPr>
            <w:r>
              <w:rPr>
                <w:rFonts w:eastAsia="Times New Roman"/>
                <w:b/>
                <w:bCs/>
              </w:rPr>
              <w:t>B.</w:t>
            </w:r>
            <w:r>
              <w:rPr>
                <w:rFonts w:eastAsia="Times New Roman"/>
              </w:rPr>
              <w:t> Adjournment</w:t>
            </w:r>
          </w:p>
        </w:tc>
      </w:tr>
      <w:tr w:rsidR="00000000">
        <w:trPr>
          <w:tblCellSpacing w:w="0" w:type="dxa"/>
        </w:trPr>
        <w:tc>
          <w:tcPr>
            <w:tcW w:w="0" w:type="auto"/>
            <w:vAlign w:val="center"/>
            <w:hideMark/>
          </w:tcPr>
          <w:p w:rsidR="00000000" w:rsidRDefault="000C78D3">
            <w:pPr>
              <w:rPr>
                <w:rFonts w:eastAsia="Times New Roman"/>
              </w:rPr>
            </w:pPr>
            <w:r>
              <w:rPr>
                <w:rFonts w:eastAsia="Times New Roman"/>
              </w:rPr>
              <w:br/>
            </w:r>
            <w:r>
              <w:rPr>
                <w:rFonts w:eastAsia="Times New Roman"/>
                <w:b/>
                <w:bCs/>
              </w:rPr>
              <w:t>Order #142 - Motion Passed:</w:t>
            </w:r>
            <w:r>
              <w:rPr>
                <w:rFonts w:eastAsia="Times New Roman"/>
              </w:rPr>
              <w:t xml:space="preserve"> </w:t>
            </w:r>
            <w:r>
              <w:rPr>
                <w:rFonts w:eastAsia="Times New Roman"/>
              </w:rPr>
              <w:t xml:space="preserve">Approval to adjourn passed with a motion by Jon Ott and a second by Amanda Thornberry. </w:t>
            </w:r>
          </w:p>
        </w:tc>
      </w:tr>
      <w:tr w:rsidR="00000000">
        <w:trPr>
          <w:tblCellSpacing w:w="0" w:type="dxa"/>
        </w:trPr>
        <w:tc>
          <w:tcPr>
            <w:tcW w:w="0" w:type="auto"/>
            <w:vAlign w:val="center"/>
            <w:hideMark/>
          </w:tcPr>
          <w:p w:rsidR="00000000" w:rsidRDefault="000C78D3">
            <w:pPr>
              <w:rPr>
                <w:rFonts w:eastAsia="Times New Roman"/>
              </w:rPr>
            </w:pPr>
            <w:r>
              <w:rPr>
                <w:rFonts w:eastAsia="Times New Roman"/>
              </w:rPr>
              <w:br/>
            </w:r>
            <w:r>
              <w:rPr>
                <w:rFonts w:eastAsia="Times New Roman"/>
                <w:b/>
                <w:bCs/>
              </w:rPr>
              <w:t>4 Yeas - 0 Nays</w:t>
            </w:r>
          </w:p>
        </w:tc>
      </w:tr>
    </w:tbl>
    <w:p w:rsidR="000C78D3" w:rsidRDefault="000C78D3">
      <w:pPr>
        <w:spacing w:after="240"/>
        <w:rPr>
          <w:rFonts w:eastAsia="Times New Roman"/>
        </w:rPr>
      </w:pPr>
    </w:p>
    <w:sectPr w:rsidR="000C78D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F94936"/>
    <w:rsid w:val="000C78D3"/>
    <w:rsid w:val="00F94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799200F-B124-410F-B10F-32343D392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grey-background">
    <w:name w:val="grey-background"/>
    <w:basedOn w:val="Normal"/>
    <w:pPr>
      <w:shd w:val="clear" w:color="auto" w:fill="EEEEEE"/>
      <w:spacing w:before="100" w:beforeAutospacing="1" w:after="100" w:afterAutospacing="1"/>
    </w:pPr>
  </w:style>
  <w:style w:type="paragraph" w:customStyle="1" w:styleId="white-background">
    <w:name w:val="white-background"/>
    <w:basedOn w:val="Normal"/>
    <w:pPr>
      <w:shd w:val="clear" w:color="auto" w:fill="FFFFFF"/>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Strong">
    <w:name w:val="Strong"/>
    <w:basedOn w:val="DefaultParagraphFont"/>
    <w:uiPriority w:val="22"/>
    <w:qFormat/>
    <w:rPr>
      <w:b/>
      <w:bCs/>
    </w:rPr>
  </w:style>
  <w:style w:type="paragraph" w:styleId="BalloonText">
    <w:name w:val="Balloon Text"/>
    <w:basedOn w:val="Normal"/>
    <w:link w:val="BalloonTextChar"/>
    <w:uiPriority w:val="99"/>
    <w:semiHidden/>
    <w:unhideWhenUsed/>
    <w:rsid w:val="00F949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4936"/>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91641">
      <w:marLeft w:val="0"/>
      <w:marRight w:val="0"/>
      <w:marTop w:val="0"/>
      <w:marBottom w:val="0"/>
      <w:divBdr>
        <w:top w:val="none" w:sz="0" w:space="0" w:color="auto"/>
        <w:left w:val="none" w:sz="0" w:space="0" w:color="auto"/>
        <w:bottom w:val="none" w:sz="0" w:space="0" w:color="auto"/>
        <w:right w:val="none" w:sz="0" w:space="0" w:color="auto"/>
      </w:divBdr>
    </w:div>
    <w:div w:id="226041501">
      <w:marLeft w:val="0"/>
      <w:marRight w:val="0"/>
      <w:marTop w:val="0"/>
      <w:marBottom w:val="0"/>
      <w:divBdr>
        <w:top w:val="none" w:sz="0" w:space="0" w:color="auto"/>
        <w:left w:val="none" w:sz="0" w:space="0" w:color="auto"/>
        <w:bottom w:val="none" w:sz="0" w:space="0" w:color="auto"/>
        <w:right w:val="none" w:sz="0" w:space="0" w:color="auto"/>
      </w:divBdr>
    </w:div>
    <w:div w:id="234903405">
      <w:marLeft w:val="0"/>
      <w:marRight w:val="0"/>
      <w:marTop w:val="0"/>
      <w:marBottom w:val="0"/>
      <w:divBdr>
        <w:top w:val="none" w:sz="0" w:space="0" w:color="auto"/>
        <w:left w:val="none" w:sz="0" w:space="0" w:color="auto"/>
        <w:bottom w:val="none" w:sz="0" w:space="0" w:color="auto"/>
        <w:right w:val="none" w:sz="0" w:space="0" w:color="auto"/>
      </w:divBdr>
    </w:div>
    <w:div w:id="156834531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801</Words>
  <Characters>4568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Puckett</dc:creator>
  <cp:keywords/>
  <dc:description/>
  <cp:lastModifiedBy>Dana Puckett</cp:lastModifiedBy>
  <cp:revision>2</cp:revision>
  <cp:lastPrinted>2026-04-15T13:19:00Z</cp:lastPrinted>
  <dcterms:created xsi:type="dcterms:W3CDTF">2026-04-15T13:20:00Z</dcterms:created>
  <dcterms:modified xsi:type="dcterms:W3CDTF">2026-04-15T13:20:00Z</dcterms:modified>
</cp:coreProperties>
</file>