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A346E" w14:textId="77777777" w:rsidR="001F2758" w:rsidRDefault="001F2758">
      <w:pPr>
        <w:rPr>
          <w:sz w:val="24"/>
          <w:szCs w:val="24"/>
        </w:rPr>
      </w:pPr>
    </w:p>
    <w:p w14:paraId="64EA51DA" w14:textId="77777777" w:rsidR="001F2758" w:rsidRDefault="00C03302">
      <w:pPr>
        <w:pStyle w:val="Heading1"/>
      </w:pPr>
      <w:r>
        <w:t>THIS IS A DECISION PAPER</w:t>
      </w:r>
    </w:p>
    <w:p w14:paraId="0C52F5A2" w14:textId="77777777" w:rsidR="001F2758" w:rsidRDefault="001F2758">
      <w:pPr>
        <w:rPr>
          <w:sz w:val="24"/>
          <w:szCs w:val="24"/>
        </w:rPr>
      </w:pPr>
    </w:p>
    <w:p w14:paraId="65A60EBB" w14:textId="77777777" w:rsidR="001F2758" w:rsidRDefault="00C03302">
      <w:pPr>
        <w:rPr>
          <w:sz w:val="24"/>
          <w:szCs w:val="24"/>
        </w:rPr>
      </w:pPr>
      <w:r>
        <w:rPr>
          <w:b/>
          <w:bCs/>
          <w:sz w:val="24"/>
          <w:szCs w:val="24"/>
        </w:rPr>
        <w:t>TO:</w:t>
      </w:r>
      <w:r>
        <w:rPr>
          <w:b/>
          <w:bCs/>
          <w:sz w:val="24"/>
          <w:szCs w:val="24"/>
        </w:rPr>
        <w:tab/>
      </w:r>
      <w:r>
        <w:rPr>
          <w:b/>
          <w:bCs/>
          <w:sz w:val="24"/>
          <w:szCs w:val="24"/>
        </w:rPr>
        <w:tab/>
        <w:t>HARDIN COUNTY BOARD OF EDUCATION</w:t>
      </w:r>
    </w:p>
    <w:p w14:paraId="2E9015B2" w14:textId="77777777" w:rsidR="001F2758" w:rsidRDefault="001F2758">
      <w:pPr>
        <w:rPr>
          <w:sz w:val="24"/>
          <w:szCs w:val="24"/>
        </w:rPr>
      </w:pPr>
    </w:p>
    <w:p w14:paraId="689D0782" w14:textId="77777777" w:rsidR="001F2758" w:rsidRDefault="00C03302">
      <w:pPr>
        <w:rPr>
          <w:sz w:val="24"/>
          <w:szCs w:val="24"/>
        </w:rPr>
      </w:pPr>
      <w:r>
        <w:rPr>
          <w:b/>
          <w:bCs/>
          <w:sz w:val="24"/>
          <w:szCs w:val="24"/>
        </w:rPr>
        <w:t>FROM:</w:t>
      </w:r>
      <w:r>
        <w:rPr>
          <w:b/>
          <w:bCs/>
          <w:sz w:val="24"/>
          <w:szCs w:val="24"/>
        </w:rPr>
        <w:tab/>
        <w:t>TERESA MORGAN</w:t>
      </w:r>
      <w:r>
        <w:rPr>
          <w:b/>
          <w:bCs/>
          <w:smallCaps/>
          <w:sz w:val="24"/>
          <w:szCs w:val="24"/>
        </w:rPr>
        <w:t>, SUPERINTENDENT</w:t>
      </w:r>
    </w:p>
    <w:p w14:paraId="6B35E8C1" w14:textId="77777777" w:rsidR="001F2758" w:rsidRDefault="001F2758">
      <w:pPr>
        <w:rPr>
          <w:sz w:val="24"/>
          <w:szCs w:val="24"/>
        </w:rPr>
      </w:pPr>
    </w:p>
    <w:p w14:paraId="0E2F2ED9" w14:textId="77777777" w:rsidR="001F2758" w:rsidRDefault="00C03302">
      <w:pPr>
        <w:rPr>
          <w:b/>
          <w:bCs/>
          <w:sz w:val="24"/>
          <w:szCs w:val="24"/>
        </w:rPr>
      </w:pPr>
      <w:r>
        <w:rPr>
          <w:b/>
          <w:bCs/>
          <w:sz w:val="24"/>
          <w:szCs w:val="24"/>
        </w:rPr>
        <w:t>DATE:</w:t>
      </w:r>
      <w:r>
        <w:rPr>
          <w:b/>
          <w:bCs/>
          <w:sz w:val="24"/>
          <w:szCs w:val="24"/>
        </w:rPr>
        <w:tab/>
        <w:t>APRIL 16, 2026</w:t>
      </w:r>
    </w:p>
    <w:p w14:paraId="432502B0" w14:textId="77777777" w:rsidR="001F2758" w:rsidRDefault="001F2758">
      <w:pPr>
        <w:rPr>
          <w:b/>
          <w:bCs/>
          <w:sz w:val="24"/>
          <w:szCs w:val="24"/>
        </w:rPr>
      </w:pPr>
    </w:p>
    <w:p w14:paraId="7DE4FB31" w14:textId="77777777" w:rsidR="001F2758" w:rsidRDefault="00C03302">
      <w:pPr>
        <w:ind w:left="1440" w:hanging="1440"/>
        <w:rPr>
          <w:sz w:val="24"/>
          <w:szCs w:val="24"/>
        </w:rPr>
      </w:pPr>
      <w:r>
        <w:rPr>
          <w:b/>
          <w:bCs/>
          <w:sz w:val="24"/>
          <w:szCs w:val="24"/>
        </w:rPr>
        <w:t>SUBJECT:</w:t>
      </w:r>
      <w:r>
        <w:rPr>
          <w:b/>
          <w:bCs/>
          <w:sz w:val="24"/>
          <w:szCs w:val="24"/>
        </w:rPr>
        <w:tab/>
      </w:r>
      <w:r w:rsidR="00D82F16">
        <w:rPr>
          <w:b/>
          <w:bCs/>
          <w:sz w:val="24"/>
          <w:szCs w:val="24"/>
        </w:rPr>
        <w:t>TRANSFER OF PROPERTY FROM HARDIN COUNTY BOARD OF EDUCATION TO HARDIN COUNTY SCHOOL DISTRICT FINANCE CORPORATION</w:t>
      </w:r>
    </w:p>
    <w:p w14:paraId="54857E29" w14:textId="77777777" w:rsidR="001F2758" w:rsidRDefault="001F2758">
      <w:pPr>
        <w:rPr>
          <w:sz w:val="24"/>
          <w:szCs w:val="24"/>
        </w:rPr>
      </w:pPr>
    </w:p>
    <w:p w14:paraId="2045D25F" w14:textId="77777777" w:rsidR="001F2758" w:rsidRDefault="00D82F16">
      <w:pPr>
        <w:ind w:left="1440" w:hanging="1440"/>
        <w:rPr>
          <w:sz w:val="24"/>
          <w:szCs w:val="24"/>
        </w:rPr>
      </w:pPr>
      <w:r>
        <w:rPr>
          <w:b/>
          <w:bCs/>
          <w:sz w:val="24"/>
          <w:szCs w:val="24"/>
        </w:rPr>
        <w:t>ISSUE:</w:t>
      </w:r>
      <w:r>
        <w:rPr>
          <w:b/>
          <w:bCs/>
          <w:sz w:val="24"/>
          <w:szCs w:val="24"/>
        </w:rPr>
        <w:tab/>
        <w:t>PROPERTY FOR NEW TROJAN WAY ELEMENTARY SCHOOL IS SPLIT INTO TWO PARCELS</w:t>
      </w:r>
      <w:r>
        <w:rPr>
          <w:b/>
          <w:bCs/>
          <w:sz w:val="24"/>
          <w:szCs w:val="24"/>
        </w:rPr>
        <w:tab/>
      </w:r>
    </w:p>
    <w:p w14:paraId="31A45A6F" w14:textId="77777777" w:rsidR="001F2758" w:rsidRDefault="001F2758">
      <w:pPr>
        <w:rPr>
          <w:sz w:val="24"/>
          <w:szCs w:val="24"/>
        </w:rPr>
      </w:pPr>
    </w:p>
    <w:p w14:paraId="092E1896" w14:textId="77777777" w:rsidR="001F2758" w:rsidRDefault="00C03302">
      <w:pPr>
        <w:pStyle w:val="Heading1"/>
      </w:pPr>
      <w:r>
        <w:t>FACTS:</w:t>
      </w:r>
      <w:r>
        <w:tab/>
      </w:r>
    </w:p>
    <w:p w14:paraId="4871F82D" w14:textId="33138D45" w:rsidR="001F2758" w:rsidRPr="00D82F16" w:rsidRDefault="00D82F16">
      <w:pPr>
        <w:rPr>
          <w:sz w:val="24"/>
          <w:szCs w:val="24"/>
        </w:rPr>
      </w:pPr>
      <w:r w:rsidRPr="00D82F16">
        <w:rPr>
          <w:sz w:val="24"/>
          <w:szCs w:val="24"/>
        </w:rPr>
        <w:t>The property where Trojan Way Elementary School is being constructed is currently split between two tracts.  The tracts are owned by two different entities—Hardin County Board of Education and Hardin County School District Finance Corporation.  The Housing, Building</w:t>
      </w:r>
      <w:r w:rsidR="00E31808">
        <w:rPr>
          <w:sz w:val="24"/>
          <w:szCs w:val="24"/>
        </w:rPr>
        <w:t>,</w:t>
      </w:r>
      <w:r w:rsidRPr="00D82F16">
        <w:rPr>
          <w:sz w:val="24"/>
          <w:szCs w:val="24"/>
        </w:rPr>
        <w:t xml:space="preserve"> and Construction office for the </w:t>
      </w:r>
      <w:r w:rsidR="00E31808">
        <w:rPr>
          <w:sz w:val="24"/>
          <w:szCs w:val="24"/>
        </w:rPr>
        <w:t>S</w:t>
      </w:r>
      <w:r w:rsidRPr="00D82F16">
        <w:rPr>
          <w:sz w:val="24"/>
          <w:szCs w:val="24"/>
        </w:rPr>
        <w:t xml:space="preserve">tate of Kentucky requires that the building </w:t>
      </w:r>
      <w:r w:rsidR="00E31808">
        <w:rPr>
          <w:sz w:val="24"/>
          <w:szCs w:val="24"/>
        </w:rPr>
        <w:t>be</w:t>
      </w:r>
      <w:r w:rsidRPr="00D82F16">
        <w:rPr>
          <w:sz w:val="24"/>
          <w:szCs w:val="24"/>
        </w:rPr>
        <w:t xml:space="preserve"> constructed on property owned by one entity.  The Hardin County Board of Education needs to transfer </w:t>
      </w:r>
      <w:r w:rsidR="00E31808">
        <w:rPr>
          <w:sz w:val="24"/>
          <w:szCs w:val="24"/>
        </w:rPr>
        <w:t>its</w:t>
      </w:r>
      <w:r w:rsidRPr="00D82F16">
        <w:rPr>
          <w:sz w:val="24"/>
          <w:szCs w:val="24"/>
        </w:rPr>
        <w:t xml:space="preserve"> property </w:t>
      </w:r>
      <w:r w:rsidRPr="00D82F16">
        <w:rPr>
          <w:color w:val="222222"/>
          <w:sz w:val="24"/>
          <w:szCs w:val="24"/>
          <w:shd w:val="clear" w:color="auto" w:fill="FFFFFF"/>
        </w:rPr>
        <w:t xml:space="preserve">located along the northeasterly side of KY Highway 313, between KY Highway 1500 and KY Highway 144, in the City of Vine Grove, Kentucky, to the Hardin County School District Finance Corporation, with no monetary consideration.  </w:t>
      </w:r>
    </w:p>
    <w:p w14:paraId="574AAD57" w14:textId="77777777" w:rsidR="001F2758" w:rsidRDefault="00C03302" w:rsidP="00D82F16">
      <w:r>
        <w:tab/>
      </w:r>
    </w:p>
    <w:p w14:paraId="66E8B806" w14:textId="77777777" w:rsidR="001F2758" w:rsidRDefault="00D82F16">
      <w:r>
        <w:t>See attached deed for legal description of property transfer.</w:t>
      </w:r>
    </w:p>
    <w:p w14:paraId="08E89AB8" w14:textId="77777777" w:rsidR="001F2758" w:rsidRDefault="001F2758">
      <w:pPr>
        <w:jc w:val="center"/>
        <w:rPr>
          <w:sz w:val="24"/>
          <w:szCs w:val="24"/>
        </w:rPr>
      </w:pPr>
    </w:p>
    <w:p w14:paraId="5E8444D5" w14:textId="77777777" w:rsidR="001F2758" w:rsidRDefault="00C03302">
      <w:pPr>
        <w:pStyle w:val="Heading1"/>
      </w:pPr>
      <w:r>
        <w:t>RECOMMENDATION:</w:t>
      </w:r>
    </w:p>
    <w:p w14:paraId="13517DDE" w14:textId="77777777" w:rsidR="001F2758" w:rsidRDefault="001F2758"/>
    <w:p w14:paraId="38566300" w14:textId="77777777" w:rsidR="001F2758" w:rsidRDefault="00C03302">
      <w:pPr>
        <w:rPr>
          <w:sz w:val="24"/>
          <w:szCs w:val="24"/>
        </w:rPr>
      </w:pPr>
      <w:bookmarkStart w:id="0" w:name="_heading=h.t3ar1y339yo1" w:colFirst="0" w:colLast="0"/>
      <w:bookmarkEnd w:id="0"/>
      <w:r>
        <w:rPr>
          <w:b/>
          <w:bCs/>
          <w:sz w:val="24"/>
          <w:szCs w:val="24"/>
        </w:rPr>
        <w:tab/>
      </w:r>
      <w:r w:rsidR="00D82F16">
        <w:rPr>
          <w:b/>
          <w:bCs/>
          <w:smallCaps/>
          <w:sz w:val="24"/>
          <w:szCs w:val="24"/>
        </w:rPr>
        <w:t>I RECOMMEND THAT THE BOARD APPROVE THE TRANSFER OF PROPERTY LOCATED ALONG THE NORTHEASTERLY SIDE OF KY HIGHWAY 313, BETWEEN KY HIGHWAY 1500 AND KY HIGHWAY 144, IN THE CITY OF VINE GROVE, KY, FROM THE HARDIN COUNTY BOARD OF EDUCATION TO THE HARDIN COUNTY SCHOOL FINANCE CORPORATION, WITH NO MONETARY CONSIDERATION.</w:t>
      </w:r>
      <w:r>
        <w:rPr>
          <w:b/>
          <w:bCs/>
          <w:smallCaps/>
          <w:sz w:val="24"/>
          <w:szCs w:val="24"/>
        </w:rPr>
        <w:t xml:space="preserve"> </w:t>
      </w:r>
    </w:p>
    <w:p w14:paraId="6520B710" w14:textId="77777777" w:rsidR="001F2758" w:rsidRDefault="001F2758">
      <w:pPr>
        <w:rPr>
          <w:sz w:val="24"/>
          <w:szCs w:val="24"/>
        </w:rPr>
      </w:pPr>
    </w:p>
    <w:p w14:paraId="331BC644" w14:textId="77777777" w:rsidR="001F2758" w:rsidRDefault="00C03302">
      <w:pPr>
        <w:rPr>
          <w:sz w:val="24"/>
          <w:szCs w:val="24"/>
        </w:rPr>
      </w:pPr>
      <w:r>
        <w:rPr>
          <w:b/>
          <w:bCs/>
          <w:sz w:val="24"/>
          <w:szCs w:val="24"/>
        </w:rPr>
        <w:t>RECOMMENDED MOTION</w:t>
      </w:r>
    </w:p>
    <w:p w14:paraId="4B91F64B" w14:textId="77777777" w:rsidR="001F2758" w:rsidRDefault="00C03302">
      <w:r>
        <w:tab/>
      </w:r>
      <w:r>
        <w:rPr>
          <w:b/>
          <w:bCs/>
          <w:smallCaps/>
          <w:sz w:val="24"/>
          <w:szCs w:val="24"/>
        </w:rPr>
        <w:t xml:space="preserve">I MOVE THAT THE HARDIN COUNTY BOARD OF EDUCATION </w:t>
      </w:r>
      <w:r w:rsidR="00D82F16">
        <w:rPr>
          <w:b/>
          <w:bCs/>
          <w:smallCaps/>
          <w:sz w:val="24"/>
          <w:szCs w:val="24"/>
        </w:rPr>
        <w:t>APPROVE THE TRANSFER OF PROPERTY LOCATED ALONG THE NORTHEASTERLY SIDE OF KY HIGHWAY 313, BETWEEN KY HIGHWAY 1500 AND KY HIGHWAY 144, IN THE CITY OF VINE GROVE, KY, FROM THE HARDIN COUNTY BOARD OF EDUCATION TO THE HARDIN COUNTY SCHOOL FINANCE CORPORATION, WITH NO MONETARY CONSIDERATION.</w:t>
      </w:r>
    </w:p>
    <w:sectPr w:rsidR="001F2758">
      <w:pgSz w:w="12240" w:h="15840"/>
      <w:pgMar w:top="1008" w:right="1008" w:bottom="1008" w:left="100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F62EA330-319C-4C66-A3B0-8269318B1995}"/>
  </w:font>
  <w:font w:name="Georgia">
    <w:panose1 w:val="02040502050405020303"/>
    <w:charset w:val="00"/>
    <w:family w:val="roman"/>
    <w:pitch w:val="variable"/>
    <w:sig w:usb0="00000287" w:usb1="00000000" w:usb2="00000000" w:usb3="00000000" w:csb0="0000009F" w:csb1="00000000"/>
    <w:embedItalic r:id="rId2" w:fontKey="{A952DFE8-6038-44EA-A216-05B6FA5C51AE}"/>
  </w:font>
  <w:font w:name="Calibri">
    <w:panose1 w:val="020F0502020204030204"/>
    <w:charset w:val="00"/>
    <w:family w:val="swiss"/>
    <w:pitch w:val="variable"/>
    <w:sig w:usb0="E4002EFF" w:usb1="C200247B" w:usb2="00000009" w:usb3="00000000" w:csb0="000001FF" w:csb1="00000000"/>
    <w:embedRegular r:id="rId3" w:fontKey="{7AE552E5-08F8-4635-B606-F81F0C54A19E}"/>
  </w:font>
  <w:font w:name="Cambria">
    <w:panose1 w:val="02040503050406030204"/>
    <w:charset w:val="00"/>
    <w:family w:val="roman"/>
    <w:pitch w:val="variable"/>
    <w:sig w:usb0="E00006FF" w:usb1="420024FF" w:usb2="02000000" w:usb3="00000000" w:csb0="0000019F" w:csb1="00000000"/>
    <w:embedRegular r:id="rId4" w:fontKey="{F377803F-83E5-4DCB-B3F0-B832358EFEE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758"/>
    <w:rsid w:val="001F2758"/>
    <w:rsid w:val="00C03302"/>
    <w:rsid w:val="00D418F6"/>
    <w:rsid w:val="00D82F16"/>
    <w:rsid w:val="00E31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483B"/>
  <w15:docId w15:val="{E67BC8A8-061A-4A73-A551-A1E07D55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outlineLvl w:val="0"/>
    </w:pPr>
    <w:rPr>
      <w:b/>
      <w:bCs/>
      <w:sz w:val="24"/>
      <w:szCs w:val="24"/>
    </w:rPr>
  </w:style>
  <w:style w:type="paragraph" w:styleId="Heading2">
    <w:name w:val="heading 2"/>
    <w:basedOn w:val="Normal"/>
    <w:next w:val="Normal"/>
    <w:pPr>
      <w:keepNext/>
      <w:ind w:firstLine="720"/>
      <w:outlineLvl w:val="1"/>
    </w:pPr>
    <w:rPr>
      <w:b/>
      <w:bCs/>
      <w:sz w:val="24"/>
      <w:szCs w:val="24"/>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BodyText">
    <w:name w:val="Body Text"/>
    <w:basedOn w:val="Normal"/>
    <w:pPr>
      <w:suppressAutoHyphens/>
      <w:spacing w:line="1" w:lineRule="atLeast"/>
      <w:ind w:leftChars="-1" w:left="-1" w:hangingChars="1" w:hanging="1"/>
      <w:textDirection w:val="btLr"/>
      <w:textAlignment w:val="top"/>
      <w:outlineLvl w:val="0"/>
    </w:pPr>
    <w:rPr>
      <w:position w:val="-1"/>
      <w:sz w:val="24"/>
      <w:lang w:val="en-US"/>
    </w:rPr>
  </w:style>
  <w:style w:type="paragraph" w:styleId="BodyText2">
    <w:name w:val="Body Text 2"/>
    <w:basedOn w:val="Normal"/>
    <w:pPr>
      <w:suppressAutoHyphens/>
      <w:spacing w:line="1" w:lineRule="atLeast"/>
      <w:ind w:leftChars="-1" w:left="-1" w:hangingChars="1" w:hanging="1"/>
      <w:textDirection w:val="btLr"/>
      <w:textAlignment w:val="top"/>
      <w:outlineLvl w:val="0"/>
    </w:pPr>
    <w:rPr>
      <w:position w:val="-1"/>
      <w:sz w:val="28"/>
      <w:lang w:val="en-US"/>
    </w:r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Tahoma" w:hAnsi="Tahoma" w:cs="Tahoma"/>
      <w:position w:val="-1"/>
      <w:sz w:val="16"/>
      <w:szCs w:val="16"/>
      <w:lang w:val="en-US"/>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vmEZnqbxepbCuF5dPyyA29AqUA==">CgMxLjAyDmgudDNhcjF5MzM5eW8xOAByITFPbGxTZlJJbXVuYnRCS0NEbEllTzlBempJMi1LVC0xeQ==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Bill Kelley</dc:creator>
  <cp:lastModifiedBy>Pawley, Kaycie</cp:lastModifiedBy>
  <cp:revision>2</cp:revision>
  <dcterms:created xsi:type="dcterms:W3CDTF">2026-04-16T12:28:00Z</dcterms:created>
  <dcterms:modified xsi:type="dcterms:W3CDTF">2026-04-16T12:28:00Z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67795747-f3ab-47d1-9018-4028d1faf0db</vt:lpwstr>
  </property>
</Properties>
</file>