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D85F" w14:textId="77E8C902" w:rsidR="00B06160" w:rsidRDefault="00B06160" w:rsidP="00B06160">
      <w:pPr>
        <w:shd w:val="clear" w:color="auto" w:fill="FFFFFF"/>
        <w:spacing w:before="120" w:after="0" w:line="420" w:lineRule="atLeast"/>
        <w:jc w:val="right"/>
        <w:rPr>
          <w:rFonts w:ascii="Arial" w:eastAsia="Times New Roman" w:hAnsi="Arial" w:cs="Arial"/>
          <w:b/>
          <w:bCs/>
          <w:color w:val="001D35"/>
          <w:sz w:val="28"/>
          <w:szCs w:val="28"/>
        </w:rPr>
      </w:pPr>
      <w:r>
        <w:rPr>
          <w:rFonts w:ascii="Arial" w:eastAsia="Times New Roman" w:hAnsi="Arial" w:cs="Arial"/>
          <w:b/>
          <w:bCs/>
          <w:color w:val="001D35"/>
          <w:sz w:val="28"/>
          <w:szCs w:val="28"/>
        </w:rPr>
        <w:t>3/28/2026</w:t>
      </w:r>
    </w:p>
    <w:p w14:paraId="5A03988D" w14:textId="38745933" w:rsidR="00FD05B0" w:rsidRDefault="00FD05B0" w:rsidP="00FD05B0">
      <w:pPr>
        <w:shd w:val="clear" w:color="auto" w:fill="FFFFFF"/>
        <w:spacing w:before="120" w:after="0" w:line="420" w:lineRule="atLeast"/>
        <w:rPr>
          <w:rFonts w:ascii="Arial" w:eastAsia="Times New Roman" w:hAnsi="Arial" w:cs="Arial"/>
          <w:b/>
          <w:bCs/>
          <w:color w:val="001D35"/>
          <w:sz w:val="28"/>
          <w:szCs w:val="28"/>
        </w:rPr>
      </w:pPr>
      <w:r w:rsidRPr="00B06160">
        <w:rPr>
          <w:rFonts w:ascii="Arial" w:eastAsia="Times New Roman" w:hAnsi="Arial" w:cs="Arial"/>
          <w:b/>
          <w:bCs/>
          <w:color w:val="001D35"/>
          <w:sz w:val="28"/>
          <w:szCs w:val="28"/>
        </w:rPr>
        <w:t xml:space="preserve">TODD COUNTY SCHOOLS ATHLETIC FACILITIES BID </w:t>
      </w:r>
      <w:r w:rsidR="00B06160" w:rsidRPr="00B06160">
        <w:rPr>
          <w:rFonts w:ascii="Arial" w:eastAsia="Times New Roman" w:hAnsi="Arial" w:cs="Arial"/>
          <w:b/>
          <w:bCs/>
          <w:color w:val="001D35"/>
          <w:sz w:val="28"/>
          <w:szCs w:val="28"/>
        </w:rPr>
        <w:t>COMPARISON-</w:t>
      </w:r>
    </w:p>
    <w:p w14:paraId="3A1E8706" w14:textId="3F13A540" w:rsidR="00B06160" w:rsidRDefault="00B06160" w:rsidP="00FD05B0">
      <w:pPr>
        <w:shd w:val="clear" w:color="auto" w:fill="FFFFFF"/>
        <w:spacing w:before="120" w:after="0" w:line="420" w:lineRule="atLeast"/>
        <w:rPr>
          <w:rFonts w:ascii="Arial" w:eastAsia="Times New Roman" w:hAnsi="Arial" w:cs="Arial"/>
          <w:b/>
          <w:bCs/>
          <w:color w:val="001D35"/>
          <w:sz w:val="28"/>
          <w:szCs w:val="28"/>
        </w:rPr>
      </w:pPr>
      <w:r>
        <w:rPr>
          <w:rFonts w:ascii="Arial" w:eastAsia="Times New Roman" w:hAnsi="Arial" w:cs="Arial"/>
          <w:b/>
          <w:bCs/>
          <w:color w:val="001D35"/>
          <w:sz w:val="28"/>
          <w:szCs w:val="28"/>
        </w:rPr>
        <w:t xml:space="preserve">Todd County School District received two sealed bids </w:t>
      </w:r>
      <w:r w:rsidR="00865751">
        <w:rPr>
          <w:rFonts w:ascii="Arial" w:eastAsia="Times New Roman" w:hAnsi="Arial" w:cs="Arial"/>
          <w:b/>
          <w:bCs/>
          <w:color w:val="001D35"/>
          <w:sz w:val="28"/>
          <w:szCs w:val="28"/>
        </w:rPr>
        <w:t>in regard to</w:t>
      </w:r>
      <w:r>
        <w:rPr>
          <w:rFonts w:ascii="Arial" w:eastAsia="Times New Roman" w:hAnsi="Arial" w:cs="Arial"/>
          <w:b/>
          <w:bCs/>
          <w:color w:val="001D35"/>
          <w:sz w:val="28"/>
          <w:szCs w:val="28"/>
        </w:rPr>
        <w:t xml:space="preserve"> our posting for the m</w:t>
      </w:r>
      <w:r w:rsidR="00AA5F5F">
        <w:rPr>
          <w:rFonts w:ascii="Arial" w:eastAsia="Times New Roman" w:hAnsi="Arial" w:cs="Arial"/>
          <w:b/>
          <w:bCs/>
          <w:color w:val="001D35"/>
          <w:sz w:val="28"/>
          <w:szCs w:val="28"/>
        </w:rPr>
        <w:t>owing and field maintenance</w:t>
      </w:r>
      <w:r>
        <w:rPr>
          <w:rFonts w:ascii="Arial" w:eastAsia="Times New Roman" w:hAnsi="Arial" w:cs="Arial"/>
          <w:b/>
          <w:bCs/>
          <w:color w:val="001D35"/>
          <w:sz w:val="28"/>
          <w:szCs w:val="28"/>
        </w:rPr>
        <w:t xml:space="preserve"> of all outdoor athletics fields.</w:t>
      </w:r>
      <w:r w:rsidR="00AA5F5F">
        <w:rPr>
          <w:rFonts w:ascii="Arial" w:eastAsia="Times New Roman" w:hAnsi="Arial" w:cs="Arial"/>
          <w:b/>
          <w:bCs/>
          <w:color w:val="001D35"/>
          <w:sz w:val="28"/>
          <w:szCs w:val="28"/>
        </w:rPr>
        <w:t xml:space="preserve"> The bids were unsealed at 10:15 am March 25, 2026 in the Superintendent’s office. Present were the Superintendent, Assistant Superintendent, Finance Director and District Athletic Director. After each represent</w:t>
      </w:r>
      <w:r w:rsidR="001D466A">
        <w:rPr>
          <w:rFonts w:ascii="Arial" w:eastAsia="Times New Roman" w:hAnsi="Arial" w:cs="Arial"/>
          <w:b/>
          <w:bCs/>
          <w:color w:val="001D35"/>
          <w:sz w:val="28"/>
          <w:szCs w:val="28"/>
        </w:rPr>
        <w:t>ative reviewed and verified both</w:t>
      </w:r>
      <w:r w:rsidR="00AA5F5F">
        <w:rPr>
          <w:rFonts w:ascii="Arial" w:eastAsia="Times New Roman" w:hAnsi="Arial" w:cs="Arial"/>
          <w:b/>
          <w:bCs/>
          <w:color w:val="001D35"/>
          <w:sz w:val="28"/>
          <w:szCs w:val="28"/>
        </w:rPr>
        <w:t xml:space="preserve"> bid</w:t>
      </w:r>
      <w:r w:rsidR="001D466A">
        <w:rPr>
          <w:rFonts w:ascii="Arial" w:eastAsia="Times New Roman" w:hAnsi="Arial" w:cs="Arial"/>
          <w:b/>
          <w:bCs/>
          <w:color w:val="001D35"/>
          <w:sz w:val="28"/>
          <w:szCs w:val="28"/>
        </w:rPr>
        <w:t>s</w:t>
      </w:r>
      <w:r w:rsidR="00AA5F5F">
        <w:rPr>
          <w:rFonts w:ascii="Arial" w:eastAsia="Times New Roman" w:hAnsi="Arial" w:cs="Arial"/>
          <w:b/>
          <w:bCs/>
          <w:color w:val="001D35"/>
          <w:sz w:val="28"/>
          <w:szCs w:val="28"/>
        </w:rPr>
        <w:t xml:space="preserve">, the District Athletic Director and Superintendent </w:t>
      </w:r>
      <w:r w:rsidR="001D466A">
        <w:rPr>
          <w:rFonts w:ascii="Arial" w:eastAsia="Times New Roman" w:hAnsi="Arial" w:cs="Arial"/>
          <w:b/>
          <w:bCs/>
          <w:color w:val="001D35"/>
          <w:sz w:val="28"/>
          <w:szCs w:val="28"/>
        </w:rPr>
        <w:t>determined</w:t>
      </w:r>
      <w:r w:rsidR="00AA5F5F">
        <w:rPr>
          <w:rFonts w:ascii="Arial" w:eastAsia="Times New Roman" w:hAnsi="Arial" w:cs="Arial"/>
          <w:b/>
          <w:bCs/>
          <w:color w:val="001D35"/>
          <w:sz w:val="28"/>
          <w:szCs w:val="28"/>
        </w:rPr>
        <w:t xml:space="preserve"> the comparison process to be used to ensure the bids were evaluated in an actual “apples to apples” comparison. The results were as follows, with the recommendation of awarding the 2026 contract to Blades of Glory Lawn Care (Mr. Richard Johnson).</w:t>
      </w:r>
      <w:r w:rsidR="001D466A">
        <w:rPr>
          <w:rFonts w:ascii="Arial" w:eastAsia="Times New Roman" w:hAnsi="Arial" w:cs="Arial"/>
          <w:b/>
          <w:bCs/>
          <w:color w:val="001D35"/>
          <w:sz w:val="28"/>
          <w:szCs w:val="28"/>
        </w:rPr>
        <w:t xml:space="preserve"> </w:t>
      </w:r>
    </w:p>
    <w:p w14:paraId="142534FE" w14:textId="726EBB87" w:rsidR="000D741F" w:rsidRDefault="000D741F" w:rsidP="00FD05B0">
      <w:pPr>
        <w:shd w:val="clear" w:color="auto" w:fill="FFFFFF"/>
        <w:spacing w:before="120" w:after="0" w:line="420" w:lineRule="atLeast"/>
        <w:rPr>
          <w:rFonts w:ascii="Arial" w:eastAsia="Times New Roman" w:hAnsi="Arial" w:cs="Arial"/>
          <w:b/>
          <w:bCs/>
          <w:color w:val="001D35"/>
          <w:sz w:val="28"/>
          <w:szCs w:val="28"/>
        </w:rPr>
      </w:pPr>
    </w:p>
    <w:p w14:paraId="169C2B42" w14:textId="785D653A" w:rsidR="000D741F" w:rsidRPr="003039B7" w:rsidRDefault="000D741F" w:rsidP="000D741F">
      <w:pPr>
        <w:shd w:val="clear" w:color="auto" w:fill="FFFFFF"/>
        <w:spacing w:after="0" w:line="420" w:lineRule="atLeast"/>
        <w:rPr>
          <w:rFonts w:ascii="Arial" w:eastAsia="Times New Roman" w:hAnsi="Arial" w:cs="Arial"/>
          <w:b/>
          <w:bCs/>
          <w:color w:val="538135" w:themeColor="accent6" w:themeShade="BF"/>
          <w:sz w:val="28"/>
          <w:szCs w:val="28"/>
        </w:rPr>
      </w:pPr>
      <w:r>
        <w:rPr>
          <w:rFonts w:ascii="Arial" w:eastAsia="Times New Roman" w:hAnsi="Arial" w:cs="Arial"/>
          <w:b/>
          <w:bCs/>
          <w:color w:val="001D35"/>
          <w:sz w:val="28"/>
          <w:szCs w:val="28"/>
        </w:rPr>
        <w:t>Bidder:</w:t>
      </w:r>
      <w:r>
        <w:rPr>
          <w:rFonts w:ascii="Arial" w:eastAsia="Times New Roman" w:hAnsi="Arial" w:cs="Arial"/>
          <w:b/>
          <w:bCs/>
          <w:color w:val="001D35"/>
          <w:sz w:val="28"/>
          <w:szCs w:val="28"/>
        </w:rPr>
        <w:tab/>
      </w:r>
      <w:r>
        <w:rPr>
          <w:rFonts w:ascii="Arial" w:eastAsia="Times New Roman" w:hAnsi="Arial" w:cs="Arial"/>
          <w:b/>
          <w:bCs/>
          <w:color w:val="001D35"/>
          <w:sz w:val="28"/>
          <w:szCs w:val="28"/>
        </w:rPr>
        <w:tab/>
      </w:r>
      <w:r>
        <w:rPr>
          <w:rFonts w:ascii="Arial" w:eastAsia="Times New Roman" w:hAnsi="Arial" w:cs="Arial"/>
          <w:b/>
          <w:bCs/>
          <w:color w:val="001D35"/>
          <w:sz w:val="28"/>
          <w:szCs w:val="28"/>
        </w:rPr>
        <w:tab/>
        <w:t>Cansler Exterior Elements</w:t>
      </w:r>
      <w:r>
        <w:rPr>
          <w:rFonts w:ascii="Arial" w:eastAsia="Times New Roman" w:hAnsi="Arial" w:cs="Arial"/>
          <w:b/>
          <w:bCs/>
          <w:color w:val="001D35"/>
          <w:sz w:val="28"/>
          <w:szCs w:val="28"/>
        </w:rPr>
        <w:tab/>
      </w:r>
      <w:r>
        <w:rPr>
          <w:rFonts w:ascii="Arial" w:eastAsia="Times New Roman" w:hAnsi="Arial" w:cs="Arial"/>
          <w:b/>
          <w:bCs/>
          <w:color w:val="001D35"/>
          <w:sz w:val="28"/>
          <w:szCs w:val="28"/>
        </w:rPr>
        <w:tab/>
      </w:r>
      <w:r w:rsidRPr="003039B7">
        <w:rPr>
          <w:rFonts w:ascii="Arial" w:eastAsia="Times New Roman" w:hAnsi="Arial" w:cs="Arial"/>
          <w:b/>
          <w:bCs/>
          <w:color w:val="538135" w:themeColor="accent6" w:themeShade="BF"/>
          <w:sz w:val="28"/>
          <w:szCs w:val="28"/>
        </w:rPr>
        <w:t>Blades of Glory Lawn Care</w:t>
      </w:r>
    </w:p>
    <w:p w14:paraId="6071455F" w14:textId="41A7A680" w:rsidR="000D741F" w:rsidRPr="005D7735" w:rsidRDefault="000D741F" w:rsidP="000D741F">
      <w:pPr>
        <w:shd w:val="clear" w:color="auto" w:fill="FFFFFF"/>
        <w:spacing w:after="0" w:line="420" w:lineRule="atLeast"/>
        <w:rPr>
          <w:rFonts w:ascii="Arial" w:eastAsia="Times New Roman" w:hAnsi="Arial" w:cs="Arial"/>
          <w:b/>
          <w:bCs/>
          <w:color w:val="001D35"/>
        </w:rPr>
      </w:pPr>
      <w:r w:rsidRPr="005D7735">
        <w:rPr>
          <w:rFonts w:ascii="Arial" w:eastAsia="Times New Roman" w:hAnsi="Arial" w:cs="Arial"/>
          <w:b/>
          <w:bCs/>
          <w:color w:val="001D35"/>
        </w:rPr>
        <w:t>Location:</w:t>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t>Hopkinsville, KY</w:t>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005D7735">
        <w:rPr>
          <w:rFonts w:ascii="Arial" w:eastAsia="Times New Roman" w:hAnsi="Arial" w:cs="Arial"/>
          <w:b/>
          <w:bCs/>
          <w:color w:val="001D35"/>
        </w:rPr>
        <w:tab/>
      </w:r>
      <w:r w:rsidRPr="005D7735">
        <w:rPr>
          <w:rFonts w:ascii="Arial" w:eastAsia="Times New Roman" w:hAnsi="Arial" w:cs="Arial"/>
          <w:b/>
          <w:bCs/>
          <w:color w:val="001D35"/>
        </w:rPr>
        <w:t>Elkton, KY</w:t>
      </w:r>
    </w:p>
    <w:p w14:paraId="7AADE2F7" w14:textId="30511E8D" w:rsidR="000D741F" w:rsidRDefault="000D741F" w:rsidP="000D741F">
      <w:pPr>
        <w:shd w:val="clear" w:color="auto" w:fill="FFFFFF"/>
        <w:spacing w:after="0" w:line="420" w:lineRule="atLeast"/>
        <w:rPr>
          <w:rFonts w:ascii="Arial" w:eastAsia="Times New Roman" w:hAnsi="Arial" w:cs="Arial"/>
          <w:b/>
          <w:bCs/>
          <w:color w:val="001D35"/>
        </w:rPr>
      </w:pPr>
      <w:r w:rsidRPr="005D7735">
        <w:rPr>
          <w:rFonts w:ascii="Arial" w:eastAsia="Times New Roman" w:hAnsi="Arial" w:cs="Arial"/>
          <w:b/>
          <w:bCs/>
          <w:color w:val="001D35"/>
        </w:rPr>
        <w:t>Licensed:</w:t>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t>Yes</w:t>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proofErr w:type="spellStart"/>
      <w:r w:rsidRPr="003039B7">
        <w:rPr>
          <w:rFonts w:ascii="Arial" w:eastAsia="Times New Roman" w:hAnsi="Arial" w:cs="Arial"/>
          <w:b/>
          <w:bCs/>
          <w:color w:val="538135" w:themeColor="accent6" w:themeShade="BF"/>
        </w:rPr>
        <w:t>Yes</w:t>
      </w:r>
      <w:proofErr w:type="spellEnd"/>
    </w:p>
    <w:p w14:paraId="330DE569" w14:textId="7CF68DAF" w:rsidR="009C7401" w:rsidRPr="003039B7" w:rsidRDefault="009C7401" w:rsidP="000D741F">
      <w:pPr>
        <w:shd w:val="clear" w:color="auto" w:fill="FFFFFF"/>
        <w:spacing w:after="0" w:line="420" w:lineRule="atLeast"/>
        <w:rPr>
          <w:rFonts w:ascii="Arial" w:eastAsia="Times New Roman" w:hAnsi="Arial" w:cs="Arial"/>
          <w:b/>
          <w:bCs/>
          <w:color w:val="538135" w:themeColor="accent6" w:themeShade="BF"/>
        </w:rPr>
      </w:pPr>
      <w:r>
        <w:rPr>
          <w:rFonts w:ascii="Arial" w:eastAsia="Times New Roman" w:hAnsi="Arial" w:cs="Arial"/>
          <w:b/>
          <w:bCs/>
          <w:color w:val="001D35"/>
        </w:rPr>
        <w:t>W9 Included:</w:t>
      </w:r>
      <w:r>
        <w:rPr>
          <w:rFonts w:ascii="Arial" w:eastAsia="Times New Roman" w:hAnsi="Arial" w:cs="Arial"/>
          <w:b/>
          <w:bCs/>
          <w:color w:val="001D35"/>
        </w:rPr>
        <w:tab/>
      </w:r>
      <w:r>
        <w:rPr>
          <w:rFonts w:ascii="Arial" w:eastAsia="Times New Roman" w:hAnsi="Arial" w:cs="Arial"/>
          <w:b/>
          <w:bCs/>
          <w:color w:val="001D35"/>
        </w:rPr>
        <w:tab/>
        <w:t>No</w:t>
      </w:r>
      <w:r>
        <w:rPr>
          <w:rFonts w:ascii="Arial" w:eastAsia="Times New Roman" w:hAnsi="Arial" w:cs="Arial"/>
          <w:b/>
          <w:bCs/>
          <w:color w:val="001D35"/>
        </w:rPr>
        <w:tab/>
      </w:r>
      <w:r>
        <w:rPr>
          <w:rFonts w:ascii="Arial" w:eastAsia="Times New Roman" w:hAnsi="Arial" w:cs="Arial"/>
          <w:b/>
          <w:bCs/>
          <w:color w:val="001D35"/>
        </w:rPr>
        <w:tab/>
      </w:r>
      <w:r>
        <w:rPr>
          <w:rFonts w:ascii="Arial" w:eastAsia="Times New Roman" w:hAnsi="Arial" w:cs="Arial"/>
          <w:b/>
          <w:bCs/>
          <w:color w:val="001D35"/>
        </w:rPr>
        <w:tab/>
      </w:r>
      <w:r>
        <w:rPr>
          <w:rFonts w:ascii="Arial" w:eastAsia="Times New Roman" w:hAnsi="Arial" w:cs="Arial"/>
          <w:b/>
          <w:bCs/>
          <w:color w:val="001D35"/>
        </w:rPr>
        <w:tab/>
      </w:r>
      <w:r>
        <w:rPr>
          <w:rFonts w:ascii="Arial" w:eastAsia="Times New Roman" w:hAnsi="Arial" w:cs="Arial"/>
          <w:b/>
          <w:bCs/>
          <w:color w:val="001D35"/>
        </w:rPr>
        <w:tab/>
      </w:r>
      <w:r>
        <w:rPr>
          <w:rFonts w:ascii="Arial" w:eastAsia="Times New Roman" w:hAnsi="Arial" w:cs="Arial"/>
          <w:b/>
          <w:bCs/>
          <w:color w:val="001D35"/>
        </w:rPr>
        <w:tab/>
      </w:r>
      <w:r w:rsidRPr="003039B7">
        <w:rPr>
          <w:rFonts w:ascii="Arial" w:eastAsia="Times New Roman" w:hAnsi="Arial" w:cs="Arial"/>
          <w:b/>
          <w:bCs/>
          <w:color w:val="538135" w:themeColor="accent6" w:themeShade="BF"/>
        </w:rPr>
        <w:t>Yes</w:t>
      </w:r>
    </w:p>
    <w:p w14:paraId="4F068ABC" w14:textId="2ED2F881" w:rsidR="000D741F" w:rsidRPr="003039B7" w:rsidRDefault="000D741F" w:rsidP="000D741F">
      <w:pPr>
        <w:shd w:val="clear" w:color="auto" w:fill="FFFFFF"/>
        <w:spacing w:after="0" w:line="420" w:lineRule="atLeast"/>
        <w:rPr>
          <w:rFonts w:ascii="Arial" w:eastAsia="Times New Roman" w:hAnsi="Arial" w:cs="Arial"/>
          <w:b/>
          <w:bCs/>
          <w:color w:val="538135" w:themeColor="accent6" w:themeShade="BF"/>
        </w:rPr>
      </w:pPr>
      <w:r w:rsidRPr="005D7735">
        <w:rPr>
          <w:rFonts w:ascii="Arial" w:eastAsia="Times New Roman" w:hAnsi="Arial" w:cs="Arial"/>
          <w:b/>
          <w:bCs/>
          <w:color w:val="001D35"/>
        </w:rPr>
        <w:t>Insured:</w:t>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t>Yes</w:t>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proofErr w:type="spellStart"/>
      <w:r w:rsidRPr="003039B7">
        <w:rPr>
          <w:rFonts w:ascii="Arial" w:eastAsia="Times New Roman" w:hAnsi="Arial" w:cs="Arial"/>
          <w:b/>
          <w:bCs/>
          <w:color w:val="538135" w:themeColor="accent6" w:themeShade="BF"/>
        </w:rPr>
        <w:t>Yes</w:t>
      </w:r>
      <w:proofErr w:type="spellEnd"/>
    </w:p>
    <w:p w14:paraId="6E94370A" w14:textId="6CF6E317" w:rsidR="000D741F" w:rsidRPr="005D7735" w:rsidRDefault="000D741F" w:rsidP="000D741F">
      <w:pPr>
        <w:shd w:val="clear" w:color="auto" w:fill="FFFFFF"/>
        <w:spacing w:after="0" w:line="420" w:lineRule="atLeast"/>
        <w:rPr>
          <w:rFonts w:ascii="Arial" w:eastAsia="Times New Roman" w:hAnsi="Arial" w:cs="Arial"/>
          <w:b/>
          <w:bCs/>
          <w:color w:val="001D35"/>
        </w:rPr>
      </w:pPr>
      <w:r w:rsidRPr="005D7735">
        <w:rPr>
          <w:rFonts w:ascii="Arial" w:eastAsia="Times New Roman" w:hAnsi="Arial" w:cs="Arial"/>
          <w:b/>
          <w:bCs/>
          <w:color w:val="001D35"/>
        </w:rPr>
        <w:t>Experienced:</w:t>
      </w:r>
      <w:r w:rsidRPr="005D7735">
        <w:rPr>
          <w:rFonts w:ascii="Arial" w:eastAsia="Times New Roman" w:hAnsi="Arial" w:cs="Arial"/>
          <w:b/>
          <w:bCs/>
          <w:color w:val="001D35"/>
        </w:rPr>
        <w:tab/>
      </w:r>
      <w:r w:rsidRPr="005D7735">
        <w:rPr>
          <w:rFonts w:ascii="Arial" w:eastAsia="Times New Roman" w:hAnsi="Arial" w:cs="Arial"/>
          <w:b/>
          <w:bCs/>
          <w:color w:val="001D35"/>
        </w:rPr>
        <w:tab/>
        <w:t>Yes</w:t>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proofErr w:type="spellStart"/>
      <w:r w:rsidRPr="003039B7">
        <w:rPr>
          <w:rFonts w:ascii="Arial" w:eastAsia="Times New Roman" w:hAnsi="Arial" w:cs="Arial"/>
          <w:b/>
          <w:bCs/>
          <w:color w:val="538135" w:themeColor="accent6" w:themeShade="BF"/>
        </w:rPr>
        <w:t>Yes</w:t>
      </w:r>
      <w:proofErr w:type="spellEnd"/>
    </w:p>
    <w:p w14:paraId="5672DEFE" w14:textId="565E02F3" w:rsidR="000D741F" w:rsidRPr="003039B7" w:rsidRDefault="000D741F" w:rsidP="000D741F">
      <w:pPr>
        <w:shd w:val="clear" w:color="auto" w:fill="FFFFFF"/>
        <w:spacing w:after="0" w:line="420" w:lineRule="atLeast"/>
        <w:rPr>
          <w:rFonts w:ascii="Arial" w:eastAsia="Times New Roman" w:hAnsi="Arial" w:cs="Arial"/>
          <w:b/>
          <w:bCs/>
          <w:color w:val="538135" w:themeColor="accent6" w:themeShade="BF"/>
        </w:rPr>
      </w:pPr>
      <w:r w:rsidRPr="005D7735">
        <w:rPr>
          <w:rFonts w:ascii="Arial" w:eastAsia="Times New Roman" w:hAnsi="Arial" w:cs="Arial"/>
          <w:b/>
          <w:bCs/>
          <w:color w:val="001D35"/>
        </w:rPr>
        <w:t>Positive Referrals:</w:t>
      </w:r>
      <w:r w:rsidRPr="005D7735">
        <w:rPr>
          <w:rFonts w:ascii="Arial" w:eastAsia="Times New Roman" w:hAnsi="Arial" w:cs="Arial"/>
          <w:b/>
          <w:bCs/>
          <w:color w:val="001D35"/>
        </w:rPr>
        <w:tab/>
      </w:r>
      <w:r w:rsidR="005D7735">
        <w:rPr>
          <w:rFonts w:ascii="Arial" w:eastAsia="Times New Roman" w:hAnsi="Arial" w:cs="Arial"/>
          <w:b/>
          <w:bCs/>
          <w:color w:val="001D35"/>
        </w:rPr>
        <w:tab/>
      </w:r>
      <w:r w:rsidRPr="005D7735">
        <w:rPr>
          <w:rFonts w:ascii="Arial" w:eastAsia="Times New Roman" w:hAnsi="Arial" w:cs="Arial"/>
          <w:b/>
          <w:bCs/>
          <w:color w:val="001D35"/>
        </w:rPr>
        <w:t>Yes</w:t>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proofErr w:type="spellStart"/>
      <w:r w:rsidRPr="003039B7">
        <w:rPr>
          <w:rFonts w:ascii="Arial" w:eastAsia="Times New Roman" w:hAnsi="Arial" w:cs="Arial"/>
          <w:b/>
          <w:bCs/>
          <w:color w:val="538135" w:themeColor="accent6" w:themeShade="BF"/>
        </w:rPr>
        <w:t>Yes</w:t>
      </w:r>
      <w:proofErr w:type="spellEnd"/>
    </w:p>
    <w:p w14:paraId="15048BE9" w14:textId="7FBADDBE" w:rsidR="000D741F" w:rsidRPr="003039B7" w:rsidRDefault="000D741F" w:rsidP="000D741F">
      <w:pPr>
        <w:shd w:val="clear" w:color="auto" w:fill="FFFFFF"/>
        <w:spacing w:after="0" w:line="420" w:lineRule="atLeast"/>
        <w:rPr>
          <w:rFonts w:ascii="Arial" w:eastAsia="Times New Roman" w:hAnsi="Arial" w:cs="Arial"/>
          <w:b/>
          <w:bCs/>
          <w:color w:val="538135" w:themeColor="accent6" w:themeShade="BF"/>
        </w:rPr>
      </w:pPr>
      <w:r w:rsidRPr="005D7735">
        <w:rPr>
          <w:rFonts w:ascii="Arial" w:eastAsia="Times New Roman" w:hAnsi="Arial" w:cs="Arial"/>
          <w:b/>
          <w:bCs/>
          <w:color w:val="001D35"/>
        </w:rPr>
        <w:t>Equipped:</w:t>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t>Yes</w:t>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proofErr w:type="spellStart"/>
      <w:r w:rsidRPr="003039B7">
        <w:rPr>
          <w:rFonts w:ascii="Arial" w:eastAsia="Times New Roman" w:hAnsi="Arial" w:cs="Arial"/>
          <w:b/>
          <w:bCs/>
          <w:color w:val="538135" w:themeColor="accent6" w:themeShade="BF"/>
        </w:rPr>
        <w:t>Yes</w:t>
      </w:r>
      <w:proofErr w:type="spellEnd"/>
    </w:p>
    <w:p w14:paraId="3ED9BEA1" w14:textId="57AB588C" w:rsidR="000D741F" w:rsidRPr="003039B7" w:rsidRDefault="000D741F" w:rsidP="000D741F">
      <w:pPr>
        <w:shd w:val="clear" w:color="auto" w:fill="FFFFFF"/>
        <w:spacing w:after="0" w:line="420" w:lineRule="atLeast"/>
        <w:rPr>
          <w:rFonts w:ascii="Arial" w:eastAsia="Times New Roman" w:hAnsi="Arial" w:cs="Arial"/>
          <w:b/>
          <w:bCs/>
          <w:color w:val="538135" w:themeColor="accent6" w:themeShade="BF"/>
        </w:rPr>
      </w:pPr>
      <w:r w:rsidRPr="005D7735">
        <w:rPr>
          <w:rFonts w:ascii="Arial" w:eastAsia="Times New Roman" w:hAnsi="Arial" w:cs="Arial"/>
          <w:b/>
          <w:bCs/>
          <w:color w:val="001D35"/>
        </w:rPr>
        <w:t>Total Price:</w:t>
      </w:r>
      <w:r w:rsidRPr="005D7735">
        <w:rPr>
          <w:rFonts w:ascii="Arial" w:eastAsia="Times New Roman" w:hAnsi="Arial" w:cs="Arial"/>
          <w:b/>
          <w:bCs/>
          <w:color w:val="001D35"/>
        </w:rPr>
        <w:tab/>
      </w:r>
      <w:r w:rsidRPr="005D7735">
        <w:rPr>
          <w:rFonts w:ascii="Arial" w:eastAsia="Times New Roman" w:hAnsi="Arial" w:cs="Arial"/>
          <w:b/>
          <w:bCs/>
          <w:color w:val="001D35"/>
        </w:rPr>
        <w:tab/>
      </w:r>
      <w:r w:rsidR="005D7735">
        <w:rPr>
          <w:rFonts w:ascii="Arial" w:eastAsia="Times New Roman" w:hAnsi="Arial" w:cs="Arial"/>
          <w:b/>
          <w:bCs/>
          <w:color w:val="001D35"/>
        </w:rPr>
        <w:tab/>
      </w:r>
      <w:r w:rsidRPr="005D7735">
        <w:rPr>
          <w:rFonts w:ascii="Arial" w:eastAsia="Times New Roman" w:hAnsi="Arial" w:cs="Arial"/>
          <w:b/>
          <w:bCs/>
          <w:color w:val="001D35"/>
        </w:rPr>
        <w:t>$ 34,750.00</w:t>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005D7735">
        <w:rPr>
          <w:rFonts w:ascii="Arial" w:eastAsia="Times New Roman" w:hAnsi="Arial" w:cs="Arial"/>
          <w:b/>
          <w:bCs/>
          <w:color w:val="001D35"/>
        </w:rPr>
        <w:tab/>
      </w:r>
      <w:r w:rsidRPr="003039B7">
        <w:rPr>
          <w:rFonts w:ascii="Arial" w:eastAsia="Times New Roman" w:hAnsi="Arial" w:cs="Arial"/>
          <w:b/>
          <w:bCs/>
          <w:color w:val="538135" w:themeColor="accent6" w:themeShade="BF"/>
        </w:rPr>
        <w:t>$ 33,575.00</w:t>
      </w:r>
    </w:p>
    <w:p w14:paraId="0301A3AB" w14:textId="050C8D57" w:rsidR="000D741F" w:rsidRPr="003039B7" w:rsidRDefault="000D741F" w:rsidP="000D741F">
      <w:pPr>
        <w:shd w:val="clear" w:color="auto" w:fill="FFFFFF"/>
        <w:spacing w:after="0" w:line="420" w:lineRule="atLeast"/>
        <w:rPr>
          <w:rFonts w:ascii="Arial" w:eastAsia="Times New Roman" w:hAnsi="Arial" w:cs="Arial"/>
          <w:b/>
          <w:bCs/>
          <w:color w:val="538135" w:themeColor="accent6" w:themeShade="BF"/>
        </w:rPr>
      </w:pPr>
      <w:r w:rsidRPr="005D7735">
        <w:rPr>
          <w:rFonts w:ascii="Arial" w:eastAsia="Times New Roman" w:hAnsi="Arial" w:cs="Arial"/>
          <w:b/>
          <w:bCs/>
          <w:color w:val="001D35"/>
        </w:rPr>
        <w:t>Chemicals Included:</w:t>
      </w:r>
      <w:r w:rsidRPr="005D7735">
        <w:rPr>
          <w:rFonts w:ascii="Arial" w:eastAsia="Times New Roman" w:hAnsi="Arial" w:cs="Arial"/>
          <w:b/>
          <w:bCs/>
          <w:color w:val="001D35"/>
        </w:rPr>
        <w:tab/>
        <w:t>Yes</w:t>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3039B7">
        <w:rPr>
          <w:rFonts w:ascii="Arial" w:eastAsia="Times New Roman" w:hAnsi="Arial" w:cs="Arial"/>
          <w:b/>
          <w:bCs/>
          <w:color w:val="538135" w:themeColor="accent6" w:themeShade="BF"/>
        </w:rPr>
        <w:t>No</w:t>
      </w:r>
      <w:r w:rsidR="00C30958">
        <w:rPr>
          <w:rFonts w:ascii="Arial" w:eastAsia="Times New Roman" w:hAnsi="Arial" w:cs="Arial"/>
          <w:b/>
          <w:bCs/>
          <w:color w:val="538135" w:themeColor="accent6" w:themeShade="BF"/>
        </w:rPr>
        <w:t xml:space="preserve"> (donated for baseball)</w:t>
      </w:r>
    </w:p>
    <w:p w14:paraId="359FE002" w14:textId="00B4BDF2" w:rsidR="000D741F" w:rsidRPr="005D7735" w:rsidRDefault="000D741F" w:rsidP="000D741F">
      <w:pPr>
        <w:shd w:val="clear" w:color="auto" w:fill="FFFFFF"/>
        <w:spacing w:after="0" w:line="420" w:lineRule="atLeast"/>
        <w:rPr>
          <w:rFonts w:ascii="Arial" w:eastAsia="Times New Roman" w:hAnsi="Arial" w:cs="Arial"/>
          <w:b/>
          <w:bCs/>
          <w:color w:val="001D35"/>
        </w:rPr>
      </w:pPr>
      <w:r w:rsidRPr="005D7735">
        <w:rPr>
          <w:rFonts w:ascii="Arial" w:eastAsia="Times New Roman" w:hAnsi="Arial" w:cs="Arial"/>
          <w:b/>
          <w:bCs/>
          <w:color w:val="001D35"/>
        </w:rPr>
        <w:t>Per Item Pricing:</w:t>
      </w:r>
      <w:r w:rsidRPr="005D7735">
        <w:rPr>
          <w:rFonts w:ascii="Arial" w:eastAsia="Times New Roman" w:hAnsi="Arial" w:cs="Arial"/>
          <w:b/>
          <w:bCs/>
          <w:color w:val="001D35"/>
        </w:rPr>
        <w:tab/>
      </w:r>
      <w:r w:rsidR="005D7735">
        <w:rPr>
          <w:rFonts w:ascii="Arial" w:eastAsia="Times New Roman" w:hAnsi="Arial" w:cs="Arial"/>
          <w:b/>
          <w:bCs/>
          <w:color w:val="001D35"/>
        </w:rPr>
        <w:tab/>
      </w:r>
      <w:r w:rsidRPr="005D7735">
        <w:rPr>
          <w:rFonts w:ascii="Arial" w:eastAsia="Times New Roman" w:hAnsi="Arial" w:cs="Arial"/>
          <w:b/>
          <w:bCs/>
          <w:color w:val="001D35"/>
        </w:rPr>
        <w:t>No</w:t>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3039B7">
        <w:rPr>
          <w:rFonts w:ascii="Arial" w:eastAsia="Times New Roman" w:hAnsi="Arial" w:cs="Arial"/>
          <w:b/>
          <w:bCs/>
          <w:color w:val="538135" w:themeColor="accent6" w:themeShade="BF"/>
        </w:rPr>
        <w:t>Yes</w:t>
      </w:r>
    </w:p>
    <w:p w14:paraId="01F778A0" w14:textId="30E7A4BD" w:rsidR="000D741F" w:rsidRPr="005D7735" w:rsidRDefault="000D741F" w:rsidP="000D741F">
      <w:pPr>
        <w:shd w:val="clear" w:color="auto" w:fill="FFFFFF"/>
        <w:spacing w:after="0" w:line="420" w:lineRule="atLeast"/>
        <w:rPr>
          <w:rFonts w:ascii="Arial" w:eastAsia="Times New Roman" w:hAnsi="Arial" w:cs="Arial"/>
          <w:b/>
          <w:bCs/>
          <w:color w:val="001D35"/>
        </w:rPr>
      </w:pPr>
      <w:r w:rsidRPr="005D7735">
        <w:rPr>
          <w:rFonts w:ascii="Arial" w:eastAsia="Times New Roman" w:hAnsi="Arial" w:cs="Arial"/>
          <w:b/>
          <w:bCs/>
          <w:color w:val="001D35"/>
        </w:rPr>
        <w:t>Option to Save $:</w:t>
      </w:r>
      <w:r w:rsidRPr="005D7735">
        <w:rPr>
          <w:rFonts w:ascii="Arial" w:eastAsia="Times New Roman" w:hAnsi="Arial" w:cs="Arial"/>
          <w:b/>
          <w:bCs/>
          <w:color w:val="001D35"/>
        </w:rPr>
        <w:tab/>
      </w:r>
      <w:r w:rsidR="005D7735">
        <w:rPr>
          <w:rFonts w:ascii="Arial" w:eastAsia="Times New Roman" w:hAnsi="Arial" w:cs="Arial"/>
          <w:b/>
          <w:bCs/>
          <w:color w:val="001D35"/>
        </w:rPr>
        <w:tab/>
      </w:r>
      <w:r w:rsidRPr="005D7735">
        <w:rPr>
          <w:rFonts w:ascii="Arial" w:eastAsia="Times New Roman" w:hAnsi="Arial" w:cs="Arial"/>
          <w:b/>
          <w:bCs/>
          <w:color w:val="001D35"/>
        </w:rPr>
        <w:t>No</w:t>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3039B7">
        <w:rPr>
          <w:rFonts w:ascii="Arial" w:eastAsia="Times New Roman" w:hAnsi="Arial" w:cs="Arial"/>
          <w:b/>
          <w:bCs/>
          <w:color w:val="538135" w:themeColor="accent6" w:themeShade="BF"/>
        </w:rPr>
        <w:t>Yes</w:t>
      </w:r>
    </w:p>
    <w:p w14:paraId="6539E17C" w14:textId="0711850B" w:rsidR="000D741F" w:rsidRPr="005D7735" w:rsidRDefault="005D7735" w:rsidP="000D741F">
      <w:pPr>
        <w:shd w:val="clear" w:color="auto" w:fill="FFFFFF"/>
        <w:spacing w:after="0" w:line="420" w:lineRule="atLeast"/>
        <w:rPr>
          <w:rFonts w:ascii="Arial" w:eastAsia="Times New Roman" w:hAnsi="Arial" w:cs="Arial"/>
          <w:b/>
          <w:bCs/>
          <w:color w:val="001D35"/>
        </w:rPr>
      </w:pPr>
      <w:r w:rsidRPr="005D7735">
        <w:rPr>
          <w:rFonts w:ascii="Arial" w:eastAsia="Times New Roman" w:hAnsi="Arial" w:cs="Arial"/>
          <w:b/>
          <w:bCs/>
          <w:color w:val="001D35"/>
        </w:rPr>
        <w:t>Distance to School:</w:t>
      </w:r>
      <w:r w:rsidRPr="005D7735">
        <w:rPr>
          <w:rFonts w:ascii="Arial" w:eastAsia="Times New Roman" w:hAnsi="Arial" w:cs="Arial"/>
          <w:b/>
          <w:bCs/>
          <w:color w:val="001D35"/>
        </w:rPr>
        <w:tab/>
        <w:t>18.9 miles</w:t>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3039B7">
        <w:rPr>
          <w:rFonts w:ascii="Arial" w:eastAsia="Times New Roman" w:hAnsi="Arial" w:cs="Arial"/>
          <w:b/>
          <w:bCs/>
          <w:color w:val="538135" w:themeColor="accent6" w:themeShade="BF"/>
        </w:rPr>
        <w:t>10 miles</w:t>
      </w:r>
    </w:p>
    <w:p w14:paraId="4629AE38" w14:textId="13E9D47C" w:rsidR="005D7735" w:rsidRPr="003039B7" w:rsidRDefault="005D7735" w:rsidP="000D741F">
      <w:pPr>
        <w:shd w:val="clear" w:color="auto" w:fill="FFFFFF"/>
        <w:spacing w:after="0" w:line="420" w:lineRule="atLeast"/>
        <w:rPr>
          <w:rFonts w:ascii="Arial" w:eastAsia="Times New Roman" w:hAnsi="Arial" w:cs="Arial"/>
          <w:b/>
          <w:bCs/>
          <w:color w:val="538135" w:themeColor="accent6" w:themeShade="BF"/>
        </w:rPr>
      </w:pPr>
      <w:r w:rsidRPr="005D7735">
        <w:rPr>
          <w:rFonts w:ascii="Arial" w:eastAsia="Times New Roman" w:hAnsi="Arial" w:cs="Arial"/>
          <w:b/>
          <w:bCs/>
          <w:color w:val="001D35"/>
        </w:rPr>
        <w:t>Pre Bid Visit:</w:t>
      </w:r>
      <w:r w:rsidRPr="005D7735">
        <w:rPr>
          <w:rFonts w:ascii="Arial" w:eastAsia="Times New Roman" w:hAnsi="Arial" w:cs="Arial"/>
          <w:b/>
          <w:bCs/>
          <w:color w:val="001D35"/>
        </w:rPr>
        <w:tab/>
      </w:r>
      <w:r w:rsidRPr="005D7735">
        <w:rPr>
          <w:rFonts w:ascii="Arial" w:eastAsia="Times New Roman" w:hAnsi="Arial" w:cs="Arial"/>
          <w:b/>
          <w:bCs/>
          <w:color w:val="001D35"/>
        </w:rPr>
        <w:tab/>
        <w:t>No</w:t>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5D7735">
        <w:rPr>
          <w:rFonts w:ascii="Arial" w:eastAsia="Times New Roman" w:hAnsi="Arial" w:cs="Arial"/>
          <w:b/>
          <w:bCs/>
          <w:color w:val="001D35"/>
        </w:rPr>
        <w:tab/>
      </w:r>
      <w:r w:rsidRPr="003039B7">
        <w:rPr>
          <w:rFonts w:ascii="Arial" w:eastAsia="Times New Roman" w:hAnsi="Arial" w:cs="Arial"/>
          <w:b/>
          <w:bCs/>
          <w:color w:val="538135" w:themeColor="accent6" w:themeShade="BF"/>
        </w:rPr>
        <w:t>Yes</w:t>
      </w:r>
    </w:p>
    <w:p w14:paraId="0C8959A3" w14:textId="02E01014" w:rsidR="005D7735" w:rsidRDefault="005D7735" w:rsidP="000D741F">
      <w:pPr>
        <w:shd w:val="clear" w:color="auto" w:fill="FFFFFF"/>
        <w:spacing w:after="0" w:line="420" w:lineRule="atLeast"/>
        <w:rPr>
          <w:rFonts w:ascii="Arial" w:eastAsia="Times New Roman" w:hAnsi="Arial" w:cs="Arial"/>
          <w:b/>
          <w:bCs/>
          <w:color w:val="538135" w:themeColor="accent6" w:themeShade="BF"/>
        </w:rPr>
      </w:pPr>
      <w:r w:rsidRPr="005D7735">
        <w:rPr>
          <w:rFonts w:ascii="Arial" w:eastAsia="Times New Roman" w:hAnsi="Arial" w:cs="Arial"/>
          <w:b/>
          <w:bCs/>
          <w:color w:val="001D35"/>
        </w:rPr>
        <w:t>Soil Samples Taken:</w:t>
      </w:r>
      <w:r>
        <w:rPr>
          <w:rFonts w:ascii="Arial" w:eastAsia="Times New Roman" w:hAnsi="Arial" w:cs="Arial"/>
          <w:b/>
          <w:bCs/>
          <w:color w:val="001D35"/>
          <w:sz w:val="28"/>
          <w:szCs w:val="28"/>
        </w:rPr>
        <w:tab/>
      </w:r>
      <w:r w:rsidRPr="009C7401">
        <w:rPr>
          <w:rFonts w:ascii="Arial" w:eastAsia="Times New Roman" w:hAnsi="Arial" w:cs="Arial"/>
          <w:b/>
          <w:bCs/>
          <w:color w:val="001D35"/>
        </w:rPr>
        <w:t>No</w:t>
      </w:r>
      <w:r w:rsidRPr="009C7401">
        <w:rPr>
          <w:rFonts w:ascii="Arial" w:eastAsia="Times New Roman" w:hAnsi="Arial" w:cs="Arial"/>
          <w:b/>
          <w:bCs/>
          <w:color w:val="001D35"/>
        </w:rPr>
        <w:tab/>
      </w:r>
      <w:r w:rsidRPr="009C7401">
        <w:rPr>
          <w:rFonts w:ascii="Arial" w:eastAsia="Times New Roman" w:hAnsi="Arial" w:cs="Arial"/>
          <w:b/>
          <w:bCs/>
          <w:color w:val="001D35"/>
        </w:rPr>
        <w:tab/>
      </w:r>
      <w:r w:rsidRPr="009C7401">
        <w:rPr>
          <w:rFonts w:ascii="Arial" w:eastAsia="Times New Roman" w:hAnsi="Arial" w:cs="Arial"/>
          <w:b/>
          <w:bCs/>
          <w:color w:val="001D35"/>
        </w:rPr>
        <w:tab/>
      </w:r>
      <w:r w:rsidRPr="009C7401">
        <w:rPr>
          <w:rFonts w:ascii="Arial" w:eastAsia="Times New Roman" w:hAnsi="Arial" w:cs="Arial"/>
          <w:b/>
          <w:bCs/>
          <w:color w:val="001D35"/>
        </w:rPr>
        <w:tab/>
      </w:r>
      <w:r w:rsidRPr="009C7401">
        <w:rPr>
          <w:rFonts w:ascii="Arial" w:eastAsia="Times New Roman" w:hAnsi="Arial" w:cs="Arial"/>
          <w:b/>
          <w:bCs/>
          <w:color w:val="001D35"/>
        </w:rPr>
        <w:tab/>
      </w:r>
      <w:r w:rsidRPr="009C7401">
        <w:rPr>
          <w:rFonts w:ascii="Arial" w:eastAsia="Times New Roman" w:hAnsi="Arial" w:cs="Arial"/>
          <w:b/>
          <w:bCs/>
          <w:color w:val="001D35"/>
        </w:rPr>
        <w:tab/>
      </w:r>
      <w:r w:rsidRPr="003039B7">
        <w:rPr>
          <w:rFonts w:ascii="Arial" w:eastAsia="Times New Roman" w:hAnsi="Arial" w:cs="Arial"/>
          <w:b/>
          <w:bCs/>
          <w:color w:val="538135" w:themeColor="accent6" w:themeShade="BF"/>
        </w:rPr>
        <w:t>Yes</w:t>
      </w:r>
    </w:p>
    <w:p w14:paraId="2C8E131F" w14:textId="14F44E7A" w:rsidR="003039B7" w:rsidRDefault="003039B7" w:rsidP="000D741F">
      <w:pPr>
        <w:shd w:val="clear" w:color="auto" w:fill="FFFFFF"/>
        <w:spacing w:after="0" w:line="420" w:lineRule="atLeast"/>
        <w:rPr>
          <w:rFonts w:ascii="Arial" w:eastAsia="Times New Roman" w:hAnsi="Arial" w:cs="Arial"/>
          <w:b/>
          <w:bCs/>
          <w:color w:val="538135" w:themeColor="accent6" w:themeShade="BF"/>
        </w:rPr>
      </w:pPr>
    </w:p>
    <w:p w14:paraId="7B735DB5" w14:textId="740BF518" w:rsidR="00F6527C" w:rsidRDefault="00F6527C" w:rsidP="000D741F">
      <w:pPr>
        <w:shd w:val="clear" w:color="auto" w:fill="FFFFFF"/>
        <w:spacing w:after="0" w:line="420" w:lineRule="atLeast"/>
        <w:rPr>
          <w:rFonts w:ascii="Arial" w:eastAsia="Times New Roman" w:hAnsi="Arial" w:cs="Arial"/>
          <w:b/>
          <w:bCs/>
          <w:color w:val="538135" w:themeColor="accent6" w:themeShade="BF"/>
        </w:rPr>
      </w:pPr>
    </w:p>
    <w:p w14:paraId="09C680D3" w14:textId="77777777" w:rsidR="00F6527C" w:rsidRPr="003039B7" w:rsidRDefault="00F6527C" w:rsidP="000D741F">
      <w:pPr>
        <w:shd w:val="clear" w:color="auto" w:fill="FFFFFF"/>
        <w:spacing w:after="0" w:line="420" w:lineRule="atLeast"/>
        <w:rPr>
          <w:rFonts w:ascii="Arial" w:eastAsia="Times New Roman" w:hAnsi="Arial" w:cs="Arial"/>
          <w:b/>
          <w:bCs/>
          <w:color w:val="538135" w:themeColor="accent6" w:themeShade="BF"/>
        </w:rPr>
      </w:pPr>
    </w:p>
    <w:p w14:paraId="5A96951E" w14:textId="77777777" w:rsidR="00F6527C" w:rsidRDefault="00F6527C" w:rsidP="00F6527C">
      <w:pPr>
        <w:shd w:val="clear" w:color="auto" w:fill="FFFFFF"/>
        <w:spacing w:before="120" w:after="0" w:line="420" w:lineRule="atLeast"/>
        <w:jc w:val="right"/>
        <w:rPr>
          <w:rFonts w:ascii="Arial" w:eastAsia="Times New Roman" w:hAnsi="Arial" w:cs="Arial"/>
          <w:b/>
          <w:bCs/>
          <w:color w:val="001D35"/>
          <w:sz w:val="28"/>
          <w:szCs w:val="28"/>
        </w:rPr>
      </w:pPr>
      <w:r>
        <w:rPr>
          <w:rFonts w:ascii="Arial" w:eastAsia="Times New Roman" w:hAnsi="Arial" w:cs="Arial"/>
          <w:b/>
          <w:bCs/>
          <w:color w:val="001D35"/>
          <w:sz w:val="28"/>
          <w:szCs w:val="28"/>
        </w:rPr>
        <w:t>3/28/2026</w:t>
      </w:r>
    </w:p>
    <w:p w14:paraId="4D4D2373" w14:textId="77777777" w:rsidR="00C30958" w:rsidRDefault="00C30958" w:rsidP="00F6527C">
      <w:pPr>
        <w:shd w:val="clear" w:color="auto" w:fill="FFFFFF"/>
        <w:spacing w:before="120" w:after="0" w:line="420" w:lineRule="atLeast"/>
        <w:rPr>
          <w:rFonts w:ascii="Arial" w:eastAsia="Times New Roman" w:hAnsi="Arial" w:cs="Arial"/>
          <w:b/>
          <w:bCs/>
          <w:color w:val="001D35"/>
          <w:sz w:val="28"/>
          <w:szCs w:val="28"/>
        </w:rPr>
      </w:pPr>
    </w:p>
    <w:p w14:paraId="5DE389B2" w14:textId="35C47870" w:rsidR="00F6527C" w:rsidRDefault="00F6527C" w:rsidP="00F6527C">
      <w:pPr>
        <w:shd w:val="clear" w:color="auto" w:fill="FFFFFF"/>
        <w:spacing w:before="120" w:after="0" w:line="420" w:lineRule="atLeast"/>
        <w:rPr>
          <w:rFonts w:ascii="Arial" w:eastAsia="Times New Roman" w:hAnsi="Arial" w:cs="Arial"/>
          <w:b/>
          <w:bCs/>
          <w:color w:val="001D35"/>
          <w:sz w:val="28"/>
          <w:szCs w:val="28"/>
        </w:rPr>
      </w:pPr>
      <w:r w:rsidRPr="00B06160">
        <w:rPr>
          <w:rFonts w:ascii="Arial" w:eastAsia="Times New Roman" w:hAnsi="Arial" w:cs="Arial"/>
          <w:b/>
          <w:bCs/>
          <w:color w:val="001D35"/>
          <w:sz w:val="28"/>
          <w:szCs w:val="28"/>
        </w:rPr>
        <w:lastRenderedPageBreak/>
        <w:t>TODD COUNTY SCHOOLS ATHLETIC FACILITIES BID COMPARISON-</w:t>
      </w:r>
      <w:r>
        <w:rPr>
          <w:rFonts w:ascii="Arial" w:eastAsia="Times New Roman" w:hAnsi="Arial" w:cs="Arial"/>
          <w:b/>
          <w:bCs/>
          <w:color w:val="001D35"/>
          <w:sz w:val="28"/>
          <w:szCs w:val="28"/>
        </w:rPr>
        <w:t xml:space="preserve">   page 2</w:t>
      </w:r>
    </w:p>
    <w:p w14:paraId="5B4BFBA6" w14:textId="77777777" w:rsidR="00F6527C" w:rsidRDefault="00F6527C" w:rsidP="000D741F">
      <w:pPr>
        <w:shd w:val="clear" w:color="auto" w:fill="FFFFFF"/>
        <w:spacing w:after="0" w:line="420" w:lineRule="atLeast"/>
        <w:rPr>
          <w:rFonts w:ascii="Arial" w:eastAsia="Times New Roman" w:hAnsi="Arial" w:cs="Arial"/>
          <w:b/>
          <w:bCs/>
        </w:rPr>
      </w:pPr>
    </w:p>
    <w:p w14:paraId="1D6B4157" w14:textId="41157028" w:rsidR="00F6527C" w:rsidRDefault="00F6527C" w:rsidP="000D741F">
      <w:pPr>
        <w:shd w:val="clear" w:color="auto" w:fill="FFFFFF"/>
        <w:spacing w:after="0" w:line="420" w:lineRule="atLeast"/>
        <w:rPr>
          <w:rFonts w:ascii="Arial" w:eastAsia="Times New Roman" w:hAnsi="Arial" w:cs="Arial"/>
          <w:b/>
          <w:bCs/>
        </w:rPr>
      </w:pPr>
      <w:r>
        <w:rPr>
          <w:rFonts w:ascii="Arial" w:eastAsia="Times New Roman" w:hAnsi="Arial" w:cs="Arial"/>
          <w:b/>
          <w:bCs/>
        </w:rPr>
        <w:t xml:space="preserve">Selection Rationale – </w:t>
      </w:r>
    </w:p>
    <w:p w14:paraId="6E7C87C5" w14:textId="77777777" w:rsidR="00476C8E" w:rsidRDefault="00476C8E" w:rsidP="000D741F">
      <w:pPr>
        <w:shd w:val="clear" w:color="auto" w:fill="FFFFFF"/>
        <w:spacing w:after="0" w:line="420" w:lineRule="atLeast"/>
        <w:rPr>
          <w:rFonts w:ascii="Arial" w:eastAsia="Times New Roman" w:hAnsi="Arial" w:cs="Arial"/>
          <w:b/>
          <w:bCs/>
        </w:rPr>
      </w:pPr>
    </w:p>
    <w:p w14:paraId="69FA6423" w14:textId="3B5846A4" w:rsidR="00F6527C" w:rsidRDefault="00F6527C" w:rsidP="000D741F">
      <w:pPr>
        <w:shd w:val="clear" w:color="auto" w:fill="FFFFFF"/>
        <w:spacing w:after="0" w:line="420" w:lineRule="atLeast"/>
        <w:rPr>
          <w:rFonts w:ascii="Arial" w:eastAsia="Times New Roman" w:hAnsi="Arial" w:cs="Arial"/>
          <w:b/>
          <w:bCs/>
        </w:rPr>
      </w:pPr>
      <w:r>
        <w:rPr>
          <w:rFonts w:ascii="Arial" w:eastAsia="Times New Roman" w:hAnsi="Arial" w:cs="Arial"/>
          <w:b/>
          <w:bCs/>
        </w:rPr>
        <w:t>While the bids were very close in every category the rationale for recommending Blades of Glory Lawn Care was as follows:</w:t>
      </w:r>
    </w:p>
    <w:p w14:paraId="449AC829" w14:textId="77777777" w:rsidR="00F6527C" w:rsidRDefault="00F6527C" w:rsidP="000D741F">
      <w:pPr>
        <w:shd w:val="clear" w:color="auto" w:fill="FFFFFF"/>
        <w:spacing w:after="0" w:line="420" w:lineRule="atLeast"/>
        <w:rPr>
          <w:rFonts w:ascii="Arial" w:eastAsia="Times New Roman" w:hAnsi="Arial" w:cs="Arial"/>
          <w:b/>
          <w:bCs/>
        </w:rPr>
      </w:pPr>
    </w:p>
    <w:p w14:paraId="07030C9A" w14:textId="00FDAAC9" w:rsidR="003039B7" w:rsidRDefault="003039B7" w:rsidP="000D741F">
      <w:pPr>
        <w:shd w:val="clear" w:color="auto" w:fill="FFFFFF"/>
        <w:spacing w:after="0" w:line="420" w:lineRule="atLeast"/>
        <w:rPr>
          <w:rFonts w:ascii="Arial" w:eastAsia="Times New Roman" w:hAnsi="Arial" w:cs="Arial"/>
          <w:b/>
          <w:bCs/>
        </w:rPr>
      </w:pPr>
      <w:r>
        <w:rPr>
          <w:rFonts w:ascii="Arial" w:eastAsia="Times New Roman" w:hAnsi="Arial" w:cs="Arial"/>
          <w:b/>
          <w:bCs/>
        </w:rPr>
        <w:t>Blades of Glory Lawn Care was the only bidder to make a pre-site visit and take soil samples.</w:t>
      </w:r>
    </w:p>
    <w:p w14:paraId="5D9DBD26" w14:textId="77777777" w:rsidR="00F6527C" w:rsidRDefault="00F6527C" w:rsidP="000D741F">
      <w:pPr>
        <w:shd w:val="clear" w:color="auto" w:fill="FFFFFF"/>
        <w:spacing w:after="0" w:line="420" w:lineRule="atLeast"/>
        <w:rPr>
          <w:rFonts w:ascii="Arial" w:eastAsia="Times New Roman" w:hAnsi="Arial" w:cs="Arial"/>
          <w:b/>
          <w:bCs/>
        </w:rPr>
      </w:pPr>
    </w:p>
    <w:p w14:paraId="20B3DB56" w14:textId="371C57E0" w:rsidR="00C30958" w:rsidRDefault="00F6527C" w:rsidP="000D741F">
      <w:pPr>
        <w:shd w:val="clear" w:color="auto" w:fill="FFFFFF"/>
        <w:spacing w:after="0" w:line="420" w:lineRule="atLeast"/>
        <w:rPr>
          <w:rFonts w:ascii="Arial" w:eastAsia="Times New Roman" w:hAnsi="Arial" w:cs="Arial"/>
          <w:b/>
          <w:bCs/>
        </w:rPr>
      </w:pPr>
      <w:r>
        <w:rPr>
          <w:rFonts w:ascii="Arial" w:eastAsia="Times New Roman" w:hAnsi="Arial" w:cs="Arial"/>
          <w:b/>
          <w:bCs/>
        </w:rPr>
        <w:t>While Blades of Glory did not include chemicals in their bid, they did</w:t>
      </w:r>
      <w:r w:rsidR="00C30958">
        <w:rPr>
          <w:rFonts w:ascii="Arial" w:eastAsia="Times New Roman" w:hAnsi="Arial" w:cs="Arial"/>
          <w:b/>
          <w:bCs/>
        </w:rPr>
        <w:t xml:space="preserve"> secure donated chemicals for baseball, and possibly others. </w:t>
      </w:r>
    </w:p>
    <w:p w14:paraId="1F13022D" w14:textId="77777777" w:rsidR="00C30958" w:rsidRDefault="00C30958" w:rsidP="000D741F">
      <w:pPr>
        <w:shd w:val="clear" w:color="auto" w:fill="FFFFFF"/>
        <w:spacing w:after="0" w:line="420" w:lineRule="atLeast"/>
        <w:rPr>
          <w:rFonts w:ascii="Arial" w:eastAsia="Times New Roman" w:hAnsi="Arial" w:cs="Arial"/>
          <w:b/>
          <w:bCs/>
        </w:rPr>
      </w:pPr>
    </w:p>
    <w:p w14:paraId="1E8D84FD" w14:textId="2D89E379" w:rsidR="00F6527C" w:rsidRDefault="00C30958" w:rsidP="000D741F">
      <w:pPr>
        <w:shd w:val="clear" w:color="auto" w:fill="FFFFFF"/>
        <w:spacing w:after="0" w:line="420" w:lineRule="atLeast"/>
        <w:rPr>
          <w:rFonts w:ascii="Arial" w:eastAsia="Times New Roman" w:hAnsi="Arial" w:cs="Arial"/>
          <w:b/>
          <w:bCs/>
        </w:rPr>
      </w:pPr>
      <w:r>
        <w:rPr>
          <w:rFonts w:ascii="Arial" w:eastAsia="Times New Roman" w:hAnsi="Arial" w:cs="Arial"/>
          <w:b/>
          <w:bCs/>
        </w:rPr>
        <w:t>Additionally, Blades of Glory</w:t>
      </w:r>
      <w:r w:rsidR="00F6527C">
        <w:rPr>
          <w:rFonts w:ascii="Arial" w:eastAsia="Times New Roman" w:hAnsi="Arial" w:cs="Arial"/>
          <w:b/>
          <w:bCs/>
        </w:rPr>
        <w:t xml:space="preserve"> offer</w:t>
      </w:r>
      <w:r>
        <w:rPr>
          <w:rFonts w:ascii="Arial" w:eastAsia="Times New Roman" w:hAnsi="Arial" w:cs="Arial"/>
          <w:b/>
          <w:bCs/>
        </w:rPr>
        <w:t>ed</w:t>
      </w:r>
      <w:r w:rsidR="00F6527C">
        <w:rPr>
          <w:rFonts w:ascii="Arial" w:eastAsia="Times New Roman" w:hAnsi="Arial" w:cs="Arial"/>
          <w:b/>
          <w:bCs/>
        </w:rPr>
        <w:t xml:space="preserve"> a per application price. </w:t>
      </w:r>
      <w:r>
        <w:rPr>
          <w:rFonts w:ascii="Arial" w:eastAsia="Times New Roman" w:hAnsi="Arial" w:cs="Arial"/>
          <w:b/>
          <w:bCs/>
        </w:rPr>
        <w:t>In order to compare the bids</w:t>
      </w:r>
      <w:r w:rsidR="00F6527C">
        <w:rPr>
          <w:rFonts w:ascii="Arial" w:eastAsia="Times New Roman" w:hAnsi="Arial" w:cs="Arial"/>
          <w:b/>
          <w:bCs/>
        </w:rPr>
        <w:t xml:space="preserve">, Blades of Glory’s prices were </w:t>
      </w:r>
      <w:r>
        <w:rPr>
          <w:rFonts w:ascii="Arial" w:eastAsia="Times New Roman" w:hAnsi="Arial" w:cs="Arial"/>
          <w:b/>
          <w:bCs/>
        </w:rPr>
        <w:t xml:space="preserve">multiplied by </w:t>
      </w:r>
      <w:r w:rsidR="00F6527C">
        <w:rPr>
          <w:rFonts w:ascii="Arial" w:eastAsia="Times New Roman" w:hAnsi="Arial" w:cs="Arial"/>
          <w:b/>
          <w:bCs/>
        </w:rPr>
        <w:t xml:space="preserve">the </w:t>
      </w:r>
      <w:r>
        <w:rPr>
          <w:rFonts w:ascii="Arial" w:eastAsia="Times New Roman" w:hAnsi="Arial" w:cs="Arial"/>
          <w:b/>
          <w:bCs/>
        </w:rPr>
        <w:t>number</w:t>
      </w:r>
      <w:r w:rsidR="00F6527C">
        <w:rPr>
          <w:rFonts w:ascii="Arial" w:eastAsia="Times New Roman" w:hAnsi="Arial" w:cs="Arial"/>
          <w:b/>
          <w:bCs/>
        </w:rPr>
        <w:t xml:space="preserve"> of times listed by the competing bid – 70 mowings for Football and Soccer and 35 for all other fields. </w:t>
      </w:r>
      <w:r>
        <w:rPr>
          <w:rFonts w:ascii="Arial" w:eastAsia="Times New Roman" w:hAnsi="Arial" w:cs="Arial"/>
          <w:b/>
          <w:bCs/>
        </w:rPr>
        <w:t>However, it</w:t>
      </w:r>
      <w:r w:rsidR="00F6527C">
        <w:rPr>
          <w:rFonts w:ascii="Arial" w:eastAsia="Times New Roman" w:hAnsi="Arial" w:cs="Arial"/>
          <w:b/>
          <w:bCs/>
        </w:rPr>
        <w:t xml:space="preserve"> is highly likely the exact amount of </w:t>
      </w:r>
      <w:r>
        <w:rPr>
          <w:rFonts w:ascii="Arial" w:eastAsia="Times New Roman" w:hAnsi="Arial" w:cs="Arial"/>
          <w:b/>
          <w:bCs/>
        </w:rPr>
        <w:t xml:space="preserve">mowings </w:t>
      </w:r>
      <w:r w:rsidR="00F6527C">
        <w:rPr>
          <w:rFonts w:ascii="Arial" w:eastAsia="Times New Roman" w:hAnsi="Arial" w:cs="Arial"/>
          <w:b/>
          <w:bCs/>
        </w:rPr>
        <w:t xml:space="preserve">and applications will be fewer over the course of the year making the per item pricing the better choice. </w:t>
      </w:r>
    </w:p>
    <w:p w14:paraId="2DAC4429" w14:textId="3C4C601B" w:rsidR="00F6527C" w:rsidRDefault="00F6527C" w:rsidP="000D741F">
      <w:pPr>
        <w:shd w:val="clear" w:color="auto" w:fill="FFFFFF"/>
        <w:spacing w:after="0" w:line="420" w:lineRule="atLeast"/>
        <w:rPr>
          <w:rFonts w:ascii="Arial" w:eastAsia="Times New Roman" w:hAnsi="Arial" w:cs="Arial"/>
          <w:b/>
          <w:bCs/>
        </w:rPr>
      </w:pPr>
    </w:p>
    <w:p w14:paraId="590FB443" w14:textId="01DDDAB7" w:rsidR="00F6527C" w:rsidRDefault="00F6527C" w:rsidP="000D741F">
      <w:pPr>
        <w:shd w:val="clear" w:color="auto" w:fill="FFFFFF"/>
        <w:spacing w:after="0" w:line="420" w:lineRule="atLeast"/>
        <w:rPr>
          <w:rFonts w:ascii="Arial" w:eastAsia="Times New Roman" w:hAnsi="Arial" w:cs="Arial"/>
          <w:b/>
          <w:bCs/>
        </w:rPr>
      </w:pPr>
      <w:r>
        <w:rPr>
          <w:rFonts w:ascii="Arial" w:eastAsia="Times New Roman" w:hAnsi="Arial" w:cs="Arial"/>
          <w:b/>
          <w:bCs/>
        </w:rPr>
        <w:t>With the school purchasing the fertilize</w:t>
      </w:r>
      <w:r w:rsidR="00C30958">
        <w:rPr>
          <w:rFonts w:ascii="Arial" w:eastAsia="Times New Roman" w:hAnsi="Arial" w:cs="Arial"/>
          <w:b/>
          <w:bCs/>
        </w:rPr>
        <w:t>r</w:t>
      </w:r>
      <w:r>
        <w:rPr>
          <w:rFonts w:ascii="Arial" w:eastAsia="Times New Roman" w:hAnsi="Arial" w:cs="Arial"/>
          <w:b/>
          <w:bCs/>
        </w:rPr>
        <w:t xml:space="preserve"> and chemicals, there is more price control and </w:t>
      </w:r>
      <w:r w:rsidR="00476C8E">
        <w:rPr>
          <w:rFonts w:ascii="Arial" w:eastAsia="Times New Roman" w:hAnsi="Arial" w:cs="Arial"/>
          <w:b/>
          <w:bCs/>
        </w:rPr>
        <w:t xml:space="preserve">more </w:t>
      </w:r>
      <w:r>
        <w:rPr>
          <w:rFonts w:ascii="Arial" w:eastAsia="Times New Roman" w:hAnsi="Arial" w:cs="Arial"/>
          <w:b/>
          <w:bCs/>
        </w:rPr>
        <w:t>options for the purchased chemicals to be used with our other spraying operations</w:t>
      </w:r>
      <w:r w:rsidR="00736C7F">
        <w:rPr>
          <w:rFonts w:ascii="Arial" w:eastAsia="Times New Roman" w:hAnsi="Arial" w:cs="Arial"/>
          <w:b/>
          <w:bCs/>
        </w:rPr>
        <w:t xml:space="preserve"> and vice versa</w:t>
      </w:r>
      <w:r w:rsidR="00476C8E">
        <w:rPr>
          <w:rFonts w:ascii="Arial" w:eastAsia="Times New Roman" w:hAnsi="Arial" w:cs="Arial"/>
          <w:b/>
          <w:bCs/>
        </w:rPr>
        <w:t>. This</w:t>
      </w:r>
      <w:r>
        <w:rPr>
          <w:rFonts w:ascii="Arial" w:eastAsia="Times New Roman" w:hAnsi="Arial" w:cs="Arial"/>
          <w:b/>
          <w:bCs/>
        </w:rPr>
        <w:t xml:space="preserve"> is more flexible tha</w:t>
      </w:r>
      <w:r w:rsidR="00476C8E">
        <w:rPr>
          <w:rFonts w:ascii="Arial" w:eastAsia="Times New Roman" w:hAnsi="Arial" w:cs="Arial"/>
          <w:b/>
          <w:bCs/>
        </w:rPr>
        <w:t xml:space="preserve">n the opposing bidders proposal, </w:t>
      </w:r>
      <w:proofErr w:type="spellStart"/>
      <w:r w:rsidR="00476C8E">
        <w:rPr>
          <w:rFonts w:ascii="Arial" w:eastAsia="Times New Roman" w:hAnsi="Arial" w:cs="Arial"/>
          <w:b/>
          <w:bCs/>
        </w:rPr>
        <w:t>i.e</w:t>
      </w:r>
      <w:proofErr w:type="spellEnd"/>
      <w:r w:rsidR="00476C8E">
        <w:rPr>
          <w:rFonts w:ascii="Arial" w:eastAsia="Times New Roman" w:hAnsi="Arial" w:cs="Arial"/>
          <w:b/>
          <w:bCs/>
        </w:rPr>
        <w:t xml:space="preserve"> if the school is able to get chemicals donated as we have in the past, the effective chemical cost will be $0.00 with Blades of Glory.</w:t>
      </w:r>
    </w:p>
    <w:p w14:paraId="7E82B983" w14:textId="7E341945" w:rsidR="00F6527C" w:rsidRDefault="00F6527C" w:rsidP="000D741F">
      <w:pPr>
        <w:shd w:val="clear" w:color="auto" w:fill="FFFFFF"/>
        <w:spacing w:after="0" w:line="420" w:lineRule="atLeast"/>
        <w:rPr>
          <w:rFonts w:ascii="Arial" w:eastAsia="Times New Roman" w:hAnsi="Arial" w:cs="Arial"/>
          <w:b/>
          <w:bCs/>
        </w:rPr>
      </w:pPr>
    </w:p>
    <w:p w14:paraId="2FBA770F" w14:textId="18B94616" w:rsidR="00F6527C" w:rsidRDefault="00F6527C" w:rsidP="000D741F">
      <w:pPr>
        <w:shd w:val="clear" w:color="auto" w:fill="FFFFFF"/>
        <w:spacing w:after="0" w:line="420" w:lineRule="atLeast"/>
        <w:rPr>
          <w:rFonts w:ascii="Arial" w:eastAsia="Times New Roman" w:hAnsi="Arial" w:cs="Arial"/>
          <w:b/>
          <w:bCs/>
        </w:rPr>
      </w:pPr>
      <w:r>
        <w:rPr>
          <w:rFonts w:ascii="Arial" w:eastAsia="Times New Roman" w:hAnsi="Arial" w:cs="Arial"/>
          <w:b/>
          <w:bCs/>
        </w:rPr>
        <w:t xml:space="preserve">Blades of Glory being </w:t>
      </w:r>
      <w:r w:rsidR="00CC5CCF">
        <w:rPr>
          <w:rFonts w:ascii="Arial" w:eastAsia="Times New Roman" w:hAnsi="Arial" w:cs="Arial"/>
          <w:b/>
          <w:bCs/>
        </w:rPr>
        <w:t>local (</w:t>
      </w:r>
      <w:r>
        <w:rPr>
          <w:rFonts w:ascii="Arial" w:eastAsia="Times New Roman" w:hAnsi="Arial" w:cs="Arial"/>
          <w:b/>
          <w:bCs/>
        </w:rPr>
        <w:t>only 10 miles away</w:t>
      </w:r>
      <w:r w:rsidR="00CC5CCF">
        <w:rPr>
          <w:rFonts w:ascii="Arial" w:eastAsia="Times New Roman" w:hAnsi="Arial" w:cs="Arial"/>
          <w:b/>
          <w:bCs/>
        </w:rPr>
        <w:t>)</w:t>
      </w:r>
      <w:r>
        <w:rPr>
          <w:rFonts w:ascii="Arial" w:eastAsia="Times New Roman" w:hAnsi="Arial" w:cs="Arial"/>
          <w:b/>
          <w:bCs/>
        </w:rPr>
        <w:t xml:space="preserve"> gives them the edge in response time when emergency issues arise – </w:t>
      </w:r>
      <w:proofErr w:type="spellStart"/>
      <w:r>
        <w:rPr>
          <w:rFonts w:ascii="Arial" w:eastAsia="Times New Roman" w:hAnsi="Arial" w:cs="Arial"/>
          <w:b/>
          <w:bCs/>
        </w:rPr>
        <w:t>i.e</w:t>
      </w:r>
      <w:proofErr w:type="spellEnd"/>
      <w:r>
        <w:rPr>
          <w:rFonts w:ascii="Arial" w:eastAsia="Times New Roman" w:hAnsi="Arial" w:cs="Arial"/>
          <w:b/>
          <w:bCs/>
        </w:rPr>
        <w:t xml:space="preserve"> </w:t>
      </w:r>
      <w:r w:rsidR="00A14337">
        <w:rPr>
          <w:rFonts w:ascii="Arial" w:eastAsia="Times New Roman" w:hAnsi="Arial" w:cs="Arial"/>
          <w:b/>
          <w:bCs/>
        </w:rPr>
        <w:t>the necessity for a field to be mowed on game day.</w:t>
      </w:r>
    </w:p>
    <w:p w14:paraId="1B4D76B6" w14:textId="4CBB836E" w:rsidR="00A14337" w:rsidRDefault="00A14337" w:rsidP="000D741F">
      <w:pPr>
        <w:shd w:val="clear" w:color="auto" w:fill="FFFFFF"/>
        <w:spacing w:after="0" w:line="420" w:lineRule="atLeast"/>
        <w:rPr>
          <w:rFonts w:ascii="Arial" w:eastAsia="Times New Roman" w:hAnsi="Arial" w:cs="Arial"/>
          <w:b/>
          <w:bCs/>
        </w:rPr>
      </w:pPr>
    </w:p>
    <w:p w14:paraId="50ADF86A" w14:textId="77777777" w:rsidR="00A14337" w:rsidRPr="003039B7" w:rsidRDefault="00A14337" w:rsidP="000D741F">
      <w:pPr>
        <w:shd w:val="clear" w:color="auto" w:fill="FFFFFF"/>
        <w:spacing w:after="0" w:line="420" w:lineRule="atLeast"/>
        <w:rPr>
          <w:rFonts w:ascii="Arial" w:eastAsia="Times New Roman" w:hAnsi="Arial" w:cs="Arial"/>
          <w:b/>
          <w:bCs/>
          <w:color w:val="538135" w:themeColor="accent6" w:themeShade="BF"/>
        </w:rPr>
      </w:pPr>
    </w:p>
    <w:p w14:paraId="4C9C7058" w14:textId="78BE1C50" w:rsidR="009C7401" w:rsidRDefault="009C7401" w:rsidP="000D741F">
      <w:pPr>
        <w:shd w:val="clear" w:color="auto" w:fill="FFFFFF"/>
        <w:spacing w:after="0" w:line="420" w:lineRule="atLeast"/>
        <w:rPr>
          <w:rFonts w:ascii="Arial" w:eastAsia="Times New Roman" w:hAnsi="Arial" w:cs="Arial"/>
          <w:b/>
          <w:bCs/>
          <w:color w:val="001D35"/>
          <w:sz w:val="28"/>
          <w:szCs w:val="28"/>
        </w:rPr>
      </w:pPr>
    </w:p>
    <w:p w14:paraId="4EB167B6" w14:textId="77777777" w:rsidR="005D7735" w:rsidRDefault="005D7735" w:rsidP="000D741F">
      <w:pPr>
        <w:shd w:val="clear" w:color="auto" w:fill="FFFFFF"/>
        <w:spacing w:after="0" w:line="420" w:lineRule="atLeast"/>
        <w:rPr>
          <w:rFonts w:ascii="Arial" w:eastAsia="Times New Roman" w:hAnsi="Arial" w:cs="Arial"/>
          <w:b/>
          <w:bCs/>
          <w:color w:val="001D35"/>
          <w:sz w:val="28"/>
          <w:szCs w:val="28"/>
        </w:rPr>
      </w:pPr>
    </w:p>
    <w:p w14:paraId="0F042065" w14:textId="77777777" w:rsidR="000D741F" w:rsidRDefault="000D741F" w:rsidP="000D741F">
      <w:pPr>
        <w:shd w:val="clear" w:color="auto" w:fill="FFFFFF"/>
        <w:spacing w:after="0" w:line="420" w:lineRule="atLeast"/>
        <w:rPr>
          <w:rFonts w:ascii="Arial" w:eastAsia="Times New Roman" w:hAnsi="Arial" w:cs="Arial"/>
          <w:b/>
          <w:bCs/>
          <w:color w:val="001D35"/>
          <w:sz w:val="28"/>
          <w:szCs w:val="28"/>
        </w:rPr>
      </w:pPr>
    </w:p>
    <w:p w14:paraId="0C650B34" w14:textId="362E4D02" w:rsidR="00B43C84" w:rsidRDefault="00B43C84" w:rsidP="00FD05B0">
      <w:pPr>
        <w:shd w:val="clear" w:color="auto" w:fill="FFFFFF"/>
        <w:spacing w:before="120" w:after="0" w:line="420" w:lineRule="atLeast"/>
        <w:rPr>
          <w:rFonts w:ascii="Arial" w:eastAsia="Times New Roman" w:hAnsi="Arial" w:cs="Arial"/>
          <w:b/>
          <w:bCs/>
          <w:color w:val="001D35"/>
          <w:sz w:val="33"/>
          <w:szCs w:val="33"/>
        </w:rPr>
      </w:pPr>
    </w:p>
    <w:sectPr w:rsidR="00B43C84" w:rsidSect="00FD05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2262"/>
    <w:multiLevelType w:val="multilevel"/>
    <w:tmpl w:val="7074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854DF"/>
    <w:multiLevelType w:val="multilevel"/>
    <w:tmpl w:val="4DB2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56947"/>
    <w:multiLevelType w:val="multilevel"/>
    <w:tmpl w:val="1E56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4164A"/>
    <w:multiLevelType w:val="multilevel"/>
    <w:tmpl w:val="8BC4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93243C"/>
    <w:multiLevelType w:val="multilevel"/>
    <w:tmpl w:val="736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4C4E44"/>
    <w:multiLevelType w:val="multilevel"/>
    <w:tmpl w:val="94AC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115313">
    <w:abstractNumId w:val="3"/>
  </w:num>
  <w:num w:numId="2" w16cid:durableId="2098860495">
    <w:abstractNumId w:val="0"/>
  </w:num>
  <w:num w:numId="3" w16cid:durableId="1383863554">
    <w:abstractNumId w:val="5"/>
  </w:num>
  <w:num w:numId="4" w16cid:durableId="842625457">
    <w:abstractNumId w:val="4"/>
  </w:num>
  <w:num w:numId="5" w16cid:durableId="775098980">
    <w:abstractNumId w:val="1"/>
  </w:num>
  <w:num w:numId="6" w16cid:durableId="995302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781"/>
    <w:rsid w:val="000D741F"/>
    <w:rsid w:val="001D466A"/>
    <w:rsid w:val="003039B7"/>
    <w:rsid w:val="00476C8E"/>
    <w:rsid w:val="00571781"/>
    <w:rsid w:val="005D7735"/>
    <w:rsid w:val="0066322D"/>
    <w:rsid w:val="00736C7F"/>
    <w:rsid w:val="00865751"/>
    <w:rsid w:val="009C7401"/>
    <w:rsid w:val="00A1174F"/>
    <w:rsid w:val="00A14337"/>
    <w:rsid w:val="00AA5F5F"/>
    <w:rsid w:val="00B06160"/>
    <w:rsid w:val="00B43C84"/>
    <w:rsid w:val="00C30958"/>
    <w:rsid w:val="00CC5CCF"/>
    <w:rsid w:val="00DB7BAB"/>
    <w:rsid w:val="00F6527C"/>
    <w:rsid w:val="00FD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1631"/>
  <w15:chartTrackingRefBased/>
  <w15:docId w15:val="{D4DF1975-2565-4F9E-8077-624E50F9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555263">
      <w:bodyDiv w:val="1"/>
      <w:marLeft w:val="0"/>
      <w:marRight w:val="0"/>
      <w:marTop w:val="0"/>
      <w:marBottom w:val="0"/>
      <w:divBdr>
        <w:top w:val="none" w:sz="0" w:space="0" w:color="auto"/>
        <w:left w:val="none" w:sz="0" w:space="0" w:color="auto"/>
        <w:bottom w:val="none" w:sz="0" w:space="0" w:color="auto"/>
        <w:right w:val="none" w:sz="0" w:space="0" w:color="auto"/>
      </w:divBdr>
      <w:divsChild>
        <w:div w:id="1212228825">
          <w:marLeft w:val="0"/>
          <w:marRight w:val="0"/>
          <w:marTop w:val="0"/>
          <w:marBottom w:val="0"/>
          <w:divBdr>
            <w:top w:val="none" w:sz="0" w:space="0" w:color="auto"/>
            <w:left w:val="none" w:sz="0" w:space="0" w:color="auto"/>
            <w:bottom w:val="none" w:sz="0" w:space="0" w:color="auto"/>
            <w:right w:val="none" w:sz="0" w:space="0" w:color="auto"/>
          </w:divBdr>
        </w:div>
        <w:div w:id="920606640">
          <w:marLeft w:val="0"/>
          <w:marRight w:val="0"/>
          <w:marTop w:val="0"/>
          <w:marBottom w:val="0"/>
          <w:divBdr>
            <w:top w:val="none" w:sz="0" w:space="0" w:color="auto"/>
            <w:left w:val="none" w:sz="0" w:space="0" w:color="auto"/>
            <w:bottom w:val="none" w:sz="0" w:space="0" w:color="auto"/>
            <w:right w:val="none" w:sz="0" w:space="0" w:color="auto"/>
          </w:divBdr>
        </w:div>
        <w:div w:id="182286208">
          <w:marLeft w:val="0"/>
          <w:marRight w:val="0"/>
          <w:marTop w:val="0"/>
          <w:marBottom w:val="0"/>
          <w:divBdr>
            <w:top w:val="none" w:sz="0" w:space="0" w:color="auto"/>
            <w:left w:val="none" w:sz="0" w:space="0" w:color="auto"/>
            <w:bottom w:val="none" w:sz="0" w:space="0" w:color="auto"/>
            <w:right w:val="none" w:sz="0" w:space="0" w:color="auto"/>
          </w:divBdr>
        </w:div>
        <w:div w:id="995692755">
          <w:marLeft w:val="0"/>
          <w:marRight w:val="0"/>
          <w:marTop w:val="0"/>
          <w:marBottom w:val="0"/>
          <w:divBdr>
            <w:top w:val="none" w:sz="0" w:space="0" w:color="auto"/>
            <w:left w:val="none" w:sz="0" w:space="0" w:color="auto"/>
            <w:bottom w:val="none" w:sz="0" w:space="0" w:color="auto"/>
            <w:right w:val="none" w:sz="0" w:space="0" w:color="auto"/>
          </w:divBdr>
        </w:div>
        <w:div w:id="207185744">
          <w:marLeft w:val="0"/>
          <w:marRight w:val="0"/>
          <w:marTop w:val="0"/>
          <w:marBottom w:val="0"/>
          <w:divBdr>
            <w:top w:val="none" w:sz="0" w:space="0" w:color="auto"/>
            <w:left w:val="none" w:sz="0" w:space="0" w:color="auto"/>
            <w:bottom w:val="none" w:sz="0" w:space="0" w:color="auto"/>
            <w:right w:val="none" w:sz="0" w:space="0" w:color="auto"/>
          </w:divBdr>
        </w:div>
        <w:div w:id="1574972435">
          <w:marLeft w:val="0"/>
          <w:marRight w:val="0"/>
          <w:marTop w:val="0"/>
          <w:marBottom w:val="0"/>
          <w:divBdr>
            <w:top w:val="none" w:sz="0" w:space="0" w:color="auto"/>
            <w:left w:val="none" w:sz="0" w:space="0" w:color="auto"/>
            <w:bottom w:val="none" w:sz="0" w:space="0" w:color="auto"/>
            <w:right w:val="none" w:sz="0" w:space="0" w:color="auto"/>
          </w:divBdr>
        </w:div>
        <w:div w:id="1759062865">
          <w:marLeft w:val="0"/>
          <w:marRight w:val="0"/>
          <w:marTop w:val="0"/>
          <w:marBottom w:val="0"/>
          <w:divBdr>
            <w:top w:val="none" w:sz="0" w:space="0" w:color="auto"/>
            <w:left w:val="none" w:sz="0" w:space="0" w:color="auto"/>
            <w:bottom w:val="none" w:sz="0" w:space="0" w:color="auto"/>
            <w:right w:val="none" w:sz="0" w:space="0" w:color="auto"/>
          </w:divBdr>
        </w:div>
        <w:div w:id="7101708">
          <w:marLeft w:val="0"/>
          <w:marRight w:val="0"/>
          <w:marTop w:val="0"/>
          <w:marBottom w:val="0"/>
          <w:divBdr>
            <w:top w:val="none" w:sz="0" w:space="0" w:color="auto"/>
            <w:left w:val="none" w:sz="0" w:space="0" w:color="auto"/>
            <w:bottom w:val="none" w:sz="0" w:space="0" w:color="auto"/>
            <w:right w:val="none" w:sz="0" w:space="0" w:color="auto"/>
          </w:divBdr>
        </w:div>
        <w:div w:id="1023744641">
          <w:marLeft w:val="0"/>
          <w:marRight w:val="0"/>
          <w:marTop w:val="0"/>
          <w:marBottom w:val="0"/>
          <w:divBdr>
            <w:top w:val="none" w:sz="0" w:space="0" w:color="auto"/>
            <w:left w:val="none" w:sz="0" w:space="0" w:color="auto"/>
            <w:bottom w:val="none" w:sz="0" w:space="0" w:color="auto"/>
            <w:right w:val="none" w:sz="0" w:space="0" w:color="auto"/>
          </w:divBdr>
        </w:div>
        <w:div w:id="795759182">
          <w:marLeft w:val="0"/>
          <w:marRight w:val="0"/>
          <w:marTop w:val="0"/>
          <w:marBottom w:val="0"/>
          <w:divBdr>
            <w:top w:val="none" w:sz="0" w:space="0" w:color="auto"/>
            <w:left w:val="none" w:sz="0" w:space="0" w:color="auto"/>
            <w:bottom w:val="none" w:sz="0" w:space="0" w:color="auto"/>
            <w:right w:val="none" w:sz="0" w:space="0" w:color="auto"/>
          </w:divBdr>
        </w:div>
        <w:div w:id="496532880">
          <w:marLeft w:val="0"/>
          <w:marRight w:val="0"/>
          <w:marTop w:val="0"/>
          <w:marBottom w:val="0"/>
          <w:divBdr>
            <w:top w:val="none" w:sz="0" w:space="0" w:color="auto"/>
            <w:left w:val="none" w:sz="0" w:space="0" w:color="auto"/>
            <w:bottom w:val="none" w:sz="0" w:space="0" w:color="auto"/>
            <w:right w:val="none" w:sz="0" w:space="0" w:color="auto"/>
          </w:divBdr>
        </w:div>
        <w:div w:id="516192031">
          <w:marLeft w:val="0"/>
          <w:marRight w:val="0"/>
          <w:marTop w:val="0"/>
          <w:marBottom w:val="0"/>
          <w:divBdr>
            <w:top w:val="none" w:sz="0" w:space="0" w:color="auto"/>
            <w:left w:val="none" w:sz="0" w:space="0" w:color="auto"/>
            <w:bottom w:val="none" w:sz="0" w:space="0" w:color="auto"/>
            <w:right w:val="none" w:sz="0" w:space="0" w:color="auto"/>
          </w:divBdr>
        </w:div>
        <w:div w:id="500435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69B19D113724A89E2A27F8624EC48" ma:contentTypeVersion="14" ma:contentTypeDescription="Create a new document." ma:contentTypeScope="" ma:versionID="c0a62c6a18c8dee3ff2f629490e90295">
  <xsd:schema xmlns:xsd="http://www.w3.org/2001/XMLSchema" xmlns:xs="http://www.w3.org/2001/XMLSchema" xmlns:p="http://schemas.microsoft.com/office/2006/metadata/properties" xmlns:ns3="bb8c6be0-1446-41ed-9249-e29891f17384" targetNamespace="http://schemas.microsoft.com/office/2006/metadata/properties" ma:root="true" ma:fieldsID="3ea77a704b6fb86240c9c0a3240257d4" ns3:_="">
    <xsd:import namespace="bb8c6be0-1446-41ed-9249-e29891f173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c6be0-1446-41ed-9249-e29891f17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7F83B-8CB9-423A-B2BF-CE515A136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c6be0-1446-41ed-9249-e29891f17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CC738-D63B-4457-83D2-E7D050292855}">
  <ds:schemaRefs>
    <ds:schemaRef ds:uri="http://schemas.microsoft.com/sharepoint/v3/contenttype/forms"/>
  </ds:schemaRefs>
</ds:datastoreItem>
</file>

<file path=customXml/itemProps3.xml><?xml version="1.0" encoding="utf-8"?>
<ds:datastoreItem xmlns:ds="http://schemas.openxmlformats.org/officeDocument/2006/customXml" ds:itemID="{7F67BAC6-7D2B-4677-A8D4-D27943B81A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Jessica Addison</cp:lastModifiedBy>
  <cp:revision>3</cp:revision>
  <cp:lastPrinted>2026-03-28T22:01:00Z</cp:lastPrinted>
  <dcterms:created xsi:type="dcterms:W3CDTF">2026-04-03T19:59:00Z</dcterms:created>
  <dcterms:modified xsi:type="dcterms:W3CDTF">2026-04-03T19:59:00Z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0x010100AB069B19D113724A89E2A27F8624EC48</vt:lpwstr>
  </property>
</Properties>
</file>