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05EBE" w:rsidRDefault="00FA4BC8">
      <w:pPr>
        <w:ind w:left="1" w:hanging="3"/>
        <w:rPr>
          <w:sz w:val="28"/>
          <w:szCs w:val="28"/>
          <w:u w:val="single"/>
        </w:rPr>
      </w:pPr>
      <w:bookmarkStart w:id="0" w:name="_heading=h.npp1v8ahzatw" w:colFirst="0" w:colLast="0"/>
      <w:bookmarkEnd w:id="0"/>
      <w:r>
        <w:rPr>
          <w:b/>
          <w:bCs/>
          <w:i/>
          <w:iCs/>
          <w:sz w:val="28"/>
          <w:szCs w:val="28"/>
          <w:u w:val="single"/>
        </w:rPr>
        <w:t>THIS IS A DECISION PAPER</w:t>
      </w:r>
      <w:r>
        <w:rPr>
          <w:sz w:val="28"/>
          <w:szCs w:val="28"/>
          <w:u w:val="single"/>
        </w:rPr>
        <w:t>.</w:t>
      </w:r>
    </w:p>
    <w:p w14:paraId="00000002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>TO: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Hardin County Board of Education</w:t>
      </w:r>
    </w:p>
    <w:p w14:paraId="00000003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>FROM: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Teresa Morgan, Superintendent</w:t>
      </w:r>
    </w:p>
    <w:p w14:paraId="00000004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>DATE: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>March 19, 2026</w:t>
      </w:r>
    </w:p>
    <w:p w14:paraId="00000005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</w:rPr>
        <w:t>SUBJECT: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>Amending the 2025-26 school calendar</w:t>
      </w:r>
    </w:p>
    <w:p w14:paraId="00000006" w14:textId="77777777" w:rsidR="00005EBE" w:rsidRDefault="00005EBE">
      <w:pPr>
        <w:ind w:hanging="2"/>
        <w:rPr>
          <w:sz w:val="24"/>
          <w:szCs w:val="24"/>
        </w:rPr>
      </w:pPr>
    </w:p>
    <w:p w14:paraId="00000007" w14:textId="77777777" w:rsidR="00005EBE" w:rsidRDefault="00FA4BC8">
      <w:pPr>
        <w:ind w:hanging="2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FACTS/DISCUSSION:</w:t>
      </w:r>
    </w:p>
    <w:p w14:paraId="00000008" w14:textId="77777777" w:rsidR="00005EBE" w:rsidRDefault="00FA4BC8">
      <w:pPr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1062 hours and 170 days of instruction are required by KRS 158.070.    As of 3/19/2026, the last scheduled day for students is Wednesday, May 27, 2026, at which time Hardin County Schools will have exceeded the 1062 hours of instruction and 170-day threshold.  It is important to note that the 170 days and 1062 hours are required for students but do not represent the contractual obligations of faculty and staff.  </w:t>
      </w:r>
    </w:p>
    <w:p w14:paraId="00000009" w14:textId="77777777" w:rsidR="00005EBE" w:rsidRDefault="00005EBE">
      <w:pPr>
        <w:ind w:hanging="2"/>
        <w:rPr>
          <w:sz w:val="24"/>
          <w:szCs w:val="24"/>
        </w:rPr>
      </w:pPr>
    </w:p>
    <w:p w14:paraId="0000000A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RECOMMENDATION: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 xml:space="preserve">It is recommended that the Hardin County Board of Education amend the 2025-26 school calendar to 170 days of instruction for students, which will make the last day of student attendance occur on Thursday, May 21, 2026. </w:t>
      </w:r>
    </w:p>
    <w:p w14:paraId="0000000B" w14:textId="77777777" w:rsidR="00005EBE" w:rsidRDefault="00FA4BC8">
      <w:pPr>
        <w:ind w:hanging="2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MOTION: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>I move that the Hardin County Board of Education amend the 2025-26 school calendar to include 170 days of instruction with the last student attendance day occurring on Thursday, May 21, 2026.</w:t>
      </w:r>
    </w:p>
    <w:p w14:paraId="0000000C" w14:textId="77777777" w:rsidR="00005EBE" w:rsidRDefault="00005EBE">
      <w:pPr>
        <w:ind w:hanging="2"/>
        <w:rPr>
          <w:sz w:val="24"/>
          <w:szCs w:val="24"/>
        </w:rPr>
      </w:pPr>
    </w:p>
    <w:sectPr w:rsidR="00005EB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8E77B1-915C-47D3-8DD7-5B27590A4620}"/>
    <w:embedBold r:id="rId2" w:fontKey="{62A410A3-EC91-43BD-B2DC-F7E7A3D857FF}"/>
    <w:embedBoldItalic r:id="rId3" w:fontKey="{1B088DC9-66F8-4189-BC06-041B0B6CF4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DA6A197-78A6-4810-B232-6B6C664CEC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075F80-20B3-4948-B767-6F26D9A6D3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EBE"/>
    <w:rsid w:val="00005EBE"/>
    <w:rsid w:val="00781118"/>
    <w:rsid w:val="00FA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234885-3943-42B9-843F-F0B74922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mCBpMH/ruOf7QmX+2wv3jgzDKA==">CgMxLjAyDmgubnBwMXY4YWh6YXR3OAByITFDdDBHSE5kREd0Y0ZFbXBUV0hZSVY5Zi1mZUVWYnIyRw==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Lewis</dc:creator>
  <cp:lastModifiedBy>Pawley, Kaycie</cp:lastModifiedBy>
  <cp:revision>2</cp:revision>
  <dcterms:created xsi:type="dcterms:W3CDTF">2026-03-12T16:20:00Z</dcterms:created>
  <dcterms:modified xsi:type="dcterms:W3CDTF">2026-03-12T16:20:00Z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1ca0cd1f4a12fea2ee13494ab3ed6f67acce11dc783a23d5d05a858bbcccdf70</vt:lpwstr>
  </property>
</Properties>
</file>