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913B3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2C6DFA">
            <w:rPr>
              <w:rFonts w:asciiTheme="minorHAnsi" w:hAnsiTheme="minorHAnsi" w:cstheme="minorHAnsi"/>
            </w:rPr>
            <w:t>3</w:t>
          </w:r>
          <w:r w:rsidR="0059542A">
            <w:rPr>
              <w:rFonts w:asciiTheme="minorHAnsi" w:hAnsiTheme="minorHAnsi" w:cstheme="minorHAnsi"/>
            </w:rPr>
            <w:t>/12</w:t>
          </w:r>
          <w:r w:rsidR="00676071">
            <w:rPr>
              <w:rFonts w:asciiTheme="minorHAnsi" w:hAnsiTheme="minorHAnsi" w:cstheme="minorHAnsi"/>
            </w:rPr>
            <w:t>/202</w:t>
          </w:r>
          <w:r w:rsidR="0059542A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04BC2FE" w:rsidR="006F0552" w:rsidRPr="00716300" w:rsidRDefault="002C6DF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2218AE6" w:rsidR="00DE0B82" w:rsidRPr="00716300" w:rsidRDefault="003536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Architectural Services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E021933" w:rsidR="00DE0B82" w:rsidRPr="00716300" w:rsidRDefault="0035364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Architectural Services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52891CB" w:rsidR="008A2749" w:rsidRPr="008A2749" w:rsidRDefault="003536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3/12/2026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4FD658A" w14:textId="650EAAAE" w:rsidR="00D072A8" w:rsidRDefault="00E031CB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Goal 4E: Boone County Schools will provide safe, clean, learner ready facilities.  1. Prioritize the district facilities plan to ensure alignment with the desired state as directed by the strategic plan.</w:t>
      </w:r>
    </w:p>
    <w:p w14:paraId="668AF9A3" w14:textId="77777777" w:rsidR="00837CCB" w:rsidRPr="00DE0B82" w:rsidRDefault="00837CCB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2B817F10" w14:textId="74351ADB" w:rsidR="000478F1" w:rsidRDefault="00CD5E88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Architectural firms were invited to submit qualification proposal</w:t>
      </w:r>
      <w:r w:rsidR="0011193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 the selection of a firm to serve as the architect for the Cooper High School Fieldhouse Addition and Ryle High School Fieldhouse Addition. </w:t>
      </w:r>
      <w:r w:rsidR="002D3E80">
        <w:rPr>
          <w:rFonts w:asciiTheme="minorHAnsi" w:hAnsiTheme="minorHAnsi" w:cstheme="minorHAnsi"/>
        </w:rPr>
        <w:t xml:space="preserve"> There were </w:t>
      </w:r>
      <w:r w:rsidR="000478F1">
        <w:rPr>
          <w:rFonts w:asciiTheme="minorHAnsi" w:hAnsiTheme="minorHAnsi" w:cstheme="minorHAnsi"/>
        </w:rPr>
        <w:t>ten submissions</w:t>
      </w:r>
      <w:r w:rsidR="008001B2">
        <w:rPr>
          <w:rFonts w:asciiTheme="minorHAnsi" w:hAnsiTheme="minorHAnsi" w:cstheme="minorHAnsi"/>
        </w:rPr>
        <w:t xml:space="preserve"> </w:t>
      </w:r>
      <w:r w:rsidR="00111938">
        <w:rPr>
          <w:rFonts w:asciiTheme="minorHAnsi" w:hAnsiTheme="minorHAnsi" w:cstheme="minorHAnsi"/>
        </w:rPr>
        <w:t xml:space="preserve">received </w:t>
      </w:r>
      <w:r w:rsidR="008001B2">
        <w:rPr>
          <w:rFonts w:asciiTheme="minorHAnsi" w:hAnsiTheme="minorHAnsi" w:cstheme="minorHAnsi"/>
        </w:rPr>
        <w:t xml:space="preserve">which </w:t>
      </w:r>
      <w:r w:rsidR="000478F1">
        <w:rPr>
          <w:rFonts w:asciiTheme="minorHAnsi" w:hAnsiTheme="minorHAnsi" w:cstheme="minorHAnsi"/>
        </w:rPr>
        <w:t>were evaluated</w:t>
      </w:r>
      <w:r w:rsidR="008001B2">
        <w:rPr>
          <w:rFonts w:asciiTheme="minorHAnsi" w:hAnsiTheme="minorHAnsi" w:cstheme="minorHAnsi"/>
        </w:rPr>
        <w:t xml:space="preserve"> and t</w:t>
      </w:r>
      <w:r w:rsidR="000478F1">
        <w:rPr>
          <w:rFonts w:asciiTheme="minorHAnsi" w:hAnsiTheme="minorHAnsi" w:cstheme="minorHAnsi"/>
        </w:rPr>
        <w:t xml:space="preserve">he top four </w:t>
      </w:r>
      <w:r w:rsidR="008001B2">
        <w:rPr>
          <w:rFonts w:asciiTheme="minorHAnsi" w:hAnsiTheme="minorHAnsi" w:cstheme="minorHAnsi"/>
        </w:rPr>
        <w:t>firms participated in an additional in-person interview</w:t>
      </w:r>
      <w:r w:rsidR="006540E2">
        <w:rPr>
          <w:rFonts w:asciiTheme="minorHAnsi" w:hAnsiTheme="minorHAnsi" w:cstheme="minorHAnsi"/>
        </w:rPr>
        <w:t xml:space="preserve"> with the interview team. </w:t>
      </w:r>
      <w:r w:rsidR="008001B2">
        <w:rPr>
          <w:rFonts w:asciiTheme="minorHAnsi" w:hAnsiTheme="minorHAnsi" w:cstheme="minorHAnsi"/>
        </w:rPr>
        <w:t xml:space="preserve">  A breakdown of the architect fees for those interviewed is attached. </w:t>
      </w:r>
      <w:r w:rsidR="00111938">
        <w:rPr>
          <w:rFonts w:asciiTheme="minorHAnsi" w:hAnsiTheme="minorHAnsi" w:cstheme="minorHAnsi"/>
        </w:rPr>
        <w:t xml:space="preserve"> Robert E. Hayes &amp; Associates (REH) offered the KDE repetitious project rate for both </w:t>
      </w:r>
      <w:r w:rsidR="006540E2">
        <w:rPr>
          <w:rFonts w:asciiTheme="minorHAnsi" w:hAnsiTheme="minorHAnsi" w:cstheme="minorHAnsi"/>
        </w:rPr>
        <w:t>projects,</w:t>
      </w:r>
      <w:r w:rsidR="00111938">
        <w:rPr>
          <w:rFonts w:asciiTheme="minorHAnsi" w:hAnsiTheme="minorHAnsi" w:cstheme="minorHAnsi"/>
        </w:rPr>
        <w:t xml:space="preserve"> which results in a savings of $10</w:t>
      </w:r>
      <w:r w:rsidR="007900D8">
        <w:rPr>
          <w:rFonts w:asciiTheme="minorHAnsi" w:hAnsiTheme="minorHAnsi" w:cstheme="minorHAnsi"/>
        </w:rPr>
        <w:t xml:space="preserve">2,637.50 </w:t>
      </w:r>
      <w:r w:rsidR="00111938">
        <w:rPr>
          <w:rFonts w:asciiTheme="minorHAnsi" w:hAnsiTheme="minorHAnsi" w:cstheme="minorHAnsi"/>
        </w:rPr>
        <w:t xml:space="preserve">and was the largest savings offered.  </w:t>
      </w:r>
      <w:r w:rsidR="000478F1">
        <w:rPr>
          <w:rFonts w:asciiTheme="minorHAnsi" w:hAnsiTheme="minorHAnsi" w:cstheme="minorHAnsi"/>
        </w:rPr>
        <w:t xml:space="preserve"> </w:t>
      </w:r>
    </w:p>
    <w:p w14:paraId="660F02E6" w14:textId="77777777" w:rsidR="00111938" w:rsidRDefault="00111938" w:rsidP="00D072A8">
      <w:pPr>
        <w:pStyle w:val="NoSpacing"/>
        <w:rPr>
          <w:rFonts w:asciiTheme="minorHAnsi" w:hAnsiTheme="minorHAnsi" w:cstheme="minorHAnsi"/>
        </w:rPr>
      </w:pPr>
    </w:p>
    <w:p w14:paraId="345D362A" w14:textId="0B47CBCD" w:rsidR="000478F1" w:rsidRDefault="000478F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RECOMMENDATION:</w:t>
      </w:r>
    </w:p>
    <w:p w14:paraId="3F808225" w14:textId="01278212" w:rsidR="000478F1" w:rsidRDefault="000478F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recommend the Board approve </w:t>
      </w:r>
      <w:r w:rsidR="008001B2">
        <w:rPr>
          <w:rFonts w:asciiTheme="minorHAnsi" w:hAnsiTheme="minorHAnsi" w:cstheme="minorHAnsi"/>
        </w:rPr>
        <w:t xml:space="preserve">Robert E. Hayes &amp; Associates </w:t>
      </w:r>
      <w:r>
        <w:rPr>
          <w:rFonts w:asciiTheme="minorHAnsi" w:hAnsiTheme="minorHAnsi" w:cstheme="minorHAnsi"/>
        </w:rPr>
        <w:t>as the architect for the above-mentioned projects.</w:t>
      </w:r>
    </w:p>
    <w:p w14:paraId="3D6A491E" w14:textId="21F44DE6" w:rsidR="000946CC" w:rsidRPr="008A2749" w:rsidRDefault="000478F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118DABA5" w:rsidR="00D072A8" w:rsidRPr="00D072A8" w:rsidRDefault="00000000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1764B6">
            <w:rPr>
              <w:rFonts w:asciiTheme="minorHAnsi" w:hAnsiTheme="minorHAnsi" w:cstheme="minorHAnsi"/>
            </w:rPr>
            <w:t xml:space="preserve">Kim Best, Assistant Superintendent of Operations 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FDF0" w14:textId="77777777" w:rsidR="00D05B24" w:rsidRDefault="00D05B24">
      <w:r>
        <w:separator/>
      </w:r>
    </w:p>
  </w:endnote>
  <w:endnote w:type="continuationSeparator" w:id="0">
    <w:p w14:paraId="7797CA64" w14:textId="77777777" w:rsidR="00D05B24" w:rsidRDefault="00D0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5526" w14:textId="77777777" w:rsidR="00D05B24" w:rsidRDefault="00D05B24">
      <w:r>
        <w:separator/>
      </w:r>
    </w:p>
  </w:footnote>
  <w:footnote w:type="continuationSeparator" w:id="0">
    <w:p w14:paraId="17A9B4F0" w14:textId="77777777" w:rsidR="00D05B24" w:rsidRDefault="00D0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7C5"/>
    <w:multiLevelType w:val="hybridMultilevel"/>
    <w:tmpl w:val="0E74E466"/>
    <w:lvl w:ilvl="0" w:tplc="3ED85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B57"/>
    <w:multiLevelType w:val="hybridMultilevel"/>
    <w:tmpl w:val="5D68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2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022125295">
    <w:abstractNumId w:val="11"/>
  </w:num>
  <w:num w:numId="22" w16cid:durableId="56683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8F1"/>
    <w:rsid w:val="00047968"/>
    <w:rsid w:val="0005093B"/>
    <w:rsid w:val="00062AFE"/>
    <w:rsid w:val="000630EB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E5CD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1938"/>
    <w:rsid w:val="00116B89"/>
    <w:rsid w:val="0012465F"/>
    <w:rsid w:val="001260A9"/>
    <w:rsid w:val="00127558"/>
    <w:rsid w:val="00130498"/>
    <w:rsid w:val="00140FB9"/>
    <w:rsid w:val="00142BAF"/>
    <w:rsid w:val="00146B47"/>
    <w:rsid w:val="0014748F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86DC3"/>
    <w:rsid w:val="0028764C"/>
    <w:rsid w:val="002907F1"/>
    <w:rsid w:val="002915AA"/>
    <w:rsid w:val="00291D1B"/>
    <w:rsid w:val="002A4B19"/>
    <w:rsid w:val="002A5A1E"/>
    <w:rsid w:val="002B2809"/>
    <w:rsid w:val="002B74A2"/>
    <w:rsid w:val="002C0341"/>
    <w:rsid w:val="002C4686"/>
    <w:rsid w:val="002C6DFA"/>
    <w:rsid w:val="002D0F33"/>
    <w:rsid w:val="002D3E80"/>
    <w:rsid w:val="002E01BA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3640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65C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266E"/>
    <w:rsid w:val="004A7DF1"/>
    <w:rsid w:val="004B08E6"/>
    <w:rsid w:val="004B2839"/>
    <w:rsid w:val="004B51AE"/>
    <w:rsid w:val="004C2188"/>
    <w:rsid w:val="004C6AC8"/>
    <w:rsid w:val="004D485B"/>
    <w:rsid w:val="004D7806"/>
    <w:rsid w:val="004D7F77"/>
    <w:rsid w:val="004E2A51"/>
    <w:rsid w:val="004E2DED"/>
    <w:rsid w:val="005029FD"/>
    <w:rsid w:val="00503719"/>
    <w:rsid w:val="00515F16"/>
    <w:rsid w:val="0053184F"/>
    <w:rsid w:val="00537EA5"/>
    <w:rsid w:val="005407B0"/>
    <w:rsid w:val="00540CC3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553F"/>
    <w:rsid w:val="0056733F"/>
    <w:rsid w:val="00567759"/>
    <w:rsid w:val="00574B1D"/>
    <w:rsid w:val="00575BF7"/>
    <w:rsid w:val="00577A60"/>
    <w:rsid w:val="00580292"/>
    <w:rsid w:val="005804A1"/>
    <w:rsid w:val="005814E2"/>
    <w:rsid w:val="0059542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1656"/>
    <w:rsid w:val="00643228"/>
    <w:rsid w:val="00644177"/>
    <w:rsid w:val="00645FFD"/>
    <w:rsid w:val="00653A15"/>
    <w:rsid w:val="006540E2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475A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13D2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0971"/>
    <w:rsid w:val="00771C7D"/>
    <w:rsid w:val="00774902"/>
    <w:rsid w:val="00782E02"/>
    <w:rsid w:val="00783B09"/>
    <w:rsid w:val="007900D8"/>
    <w:rsid w:val="00792ACA"/>
    <w:rsid w:val="0079697B"/>
    <w:rsid w:val="007A287A"/>
    <w:rsid w:val="007B2555"/>
    <w:rsid w:val="007B436A"/>
    <w:rsid w:val="007B4AE8"/>
    <w:rsid w:val="007B650B"/>
    <w:rsid w:val="007C331A"/>
    <w:rsid w:val="007D7408"/>
    <w:rsid w:val="007E3B04"/>
    <w:rsid w:val="007F160C"/>
    <w:rsid w:val="007F3CCC"/>
    <w:rsid w:val="008001B2"/>
    <w:rsid w:val="00800BFA"/>
    <w:rsid w:val="008102B1"/>
    <w:rsid w:val="00810339"/>
    <w:rsid w:val="0083442B"/>
    <w:rsid w:val="00837CCB"/>
    <w:rsid w:val="0084129D"/>
    <w:rsid w:val="00844B33"/>
    <w:rsid w:val="00854A58"/>
    <w:rsid w:val="00863939"/>
    <w:rsid w:val="0088203C"/>
    <w:rsid w:val="00882427"/>
    <w:rsid w:val="008836AF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F8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1EFE"/>
    <w:rsid w:val="009F2585"/>
    <w:rsid w:val="009F6562"/>
    <w:rsid w:val="00A03361"/>
    <w:rsid w:val="00A04069"/>
    <w:rsid w:val="00A1655A"/>
    <w:rsid w:val="00A3345F"/>
    <w:rsid w:val="00A366C8"/>
    <w:rsid w:val="00A45E43"/>
    <w:rsid w:val="00A4687D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1580"/>
    <w:rsid w:val="00A82990"/>
    <w:rsid w:val="00A869AF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2B6D"/>
    <w:rsid w:val="00AC5807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772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7BE"/>
    <w:rsid w:val="00B64DAA"/>
    <w:rsid w:val="00B73D8D"/>
    <w:rsid w:val="00B76B4F"/>
    <w:rsid w:val="00B776ED"/>
    <w:rsid w:val="00B83C7A"/>
    <w:rsid w:val="00B83FDA"/>
    <w:rsid w:val="00B84B6A"/>
    <w:rsid w:val="00B8591A"/>
    <w:rsid w:val="00B87943"/>
    <w:rsid w:val="00B924F1"/>
    <w:rsid w:val="00B92FEB"/>
    <w:rsid w:val="00B9311F"/>
    <w:rsid w:val="00B97D14"/>
    <w:rsid w:val="00BA09FE"/>
    <w:rsid w:val="00BD2ECB"/>
    <w:rsid w:val="00BD4715"/>
    <w:rsid w:val="00BD759A"/>
    <w:rsid w:val="00BE603E"/>
    <w:rsid w:val="00BE670F"/>
    <w:rsid w:val="00BF3414"/>
    <w:rsid w:val="00BF4392"/>
    <w:rsid w:val="00BF5E8F"/>
    <w:rsid w:val="00BF62A7"/>
    <w:rsid w:val="00C0312D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AAF"/>
    <w:rsid w:val="00C50E9B"/>
    <w:rsid w:val="00C51073"/>
    <w:rsid w:val="00C51247"/>
    <w:rsid w:val="00C60B1F"/>
    <w:rsid w:val="00C62A32"/>
    <w:rsid w:val="00C67B6B"/>
    <w:rsid w:val="00C90F24"/>
    <w:rsid w:val="00C91C22"/>
    <w:rsid w:val="00C93691"/>
    <w:rsid w:val="00C93D4D"/>
    <w:rsid w:val="00CB24A8"/>
    <w:rsid w:val="00CC07E4"/>
    <w:rsid w:val="00CC6610"/>
    <w:rsid w:val="00CD49A4"/>
    <w:rsid w:val="00CD5E88"/>
    <w:rsid w:val="00CE75D8"/>
    <w:rsid w:val="00CF4C82"/>
    <w:rsid w:val="00D02765"/>
    <w:rsid w:val="00D03A0A"/>
    <w:rsid w:val="00D03D68"/>
    <w:rsid w:val="00D04AEE"/>
    <w:rsid w:val="00D05B24"/>
    <w:rsid w:val="00D072A8"/>
    <w:rsid w:val="00D1172F"/>
    <w:rsid w:val="00D12F78"/>
    <w:rsid w:val="00D14E0F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6FB1"/>
    <w:rsid w:val="00D57F8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5B25"/>
    <w:rsid w:val="00DB743B"/>
    <w:rsid w:val="00DB7E87"/>
    <w:rsid w:val="00DC0813"/>
    <w:rsid w:val="00DC31BF"/>
    <w:rsid w:val="00DD16A0"/>
    <w:rsid w:val="00DD1DDC"/>
    <w:rsid w:val="00DD3432"/>
    <w:rsid w:val="00DD44E8"/>
    <w:rsid w:val="00DE0B82"/>
    <w:rsid w:val="00DE366A"/>
    <w:rsid w:val="00DE4183"/>
    <w:rsid w:val="00DE4774"/>
    <w:rsid w:val="00DE5CFA"/>
    <w:rsid w:val="00DF136B"/>
    <w:rsid w:val="00DF144C"/>
    <w:rsid w:val="00DF6BE8"/>
    <w:rsid w:val="00E031CB"/>
    <w:rsid w:val="00E049F1"/>
    <w:rsid w:val="00E068E3"/>
    <w:rsid w:val="00E12F2F"/>
    <w:rsid w:val="00E2016B"/>
    <w:rsid w:val="00E20A8A"/>
    <w:rsid w:val="00E23C7B"/>
    <w:rsid w:val="00E25A57"/>
    <w:rsid w:val="00E3742B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8390C"/>
    <w:rsid w:val="00E9347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813"/>
    <w:rsid w:val="00FB02B8"/>
    <w:rsid w:val="00FB5C9C"/>
    <w:rsid w:val="00FB7E27"/>
    <w:rsid w:val="00FC5653"/>
    <w:rsid w:val="00FD226A"/>
    <w:rsid w:val="00FD30D6"/>
    <w:rsid w:val="00FD3FBF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A725F"/>
    <w:rsid w:val="001E4628"/>
    <w:rsid w:val="00286DC3"/>
    <w:rsid w:val="002A5A1E"/>
    <w:rsid w:val="002E0E42"/>
    <w:rsid w:val="00362A80"/>
    <w:rsid w:val="003718AF"/>
    <w:rsid w:val="003A03C8"/>
    <w:rsid w:val="003D71AA"/>
    <w:rsid w:val="00406556"/>
    <w:rsid w:val="00427438"/>
    <w:rsid w:val="00430F05"/>
    <w:rsid w:val="00445713"/>
    <w:rsid w:val="004574D0"/>
    <w:rsid w:val="00467E4F"/>
    <w:rsid w:val="004A2D0A"/>
    <w:rsid w:val="004C6AC8"/>
    <w:rsid w:val="004D3C03"/>
    <w:rsid w:val="00512DE9"/>
    <w:rsid w:val="00563D54"/>
    <w:rsid w:val="00580312"/>
    <w:rsid w:val="005E5A26"/>
    <w:rsid w:val="006179F7"/>
    <w:rsid w:val="00632387"/>
    <w:rsid w:val="00641BE3"/>
    <w:rsid w:val="006627E0"/>
    <w:rsid w:val="00682DD6"/>
    <w:rsid w:val="006A475A"/>
    <w:rsid w:val="007113D2"/>
    <w:rsid w:val="007131AD"/>
    <w:rsid w:val="00782214"/>
    <w:rsid w:val="007B2151"/>
    <w:rsid w:val="007C331A"/>
    <w:rsid w:val="00832AE1"/>
    <w:rsid w:val="008961B3"/>
    <w:rsid w:val="008B2B27"/>
    <w:rsid w:val="008F72B6"/>
    <w:rsid w:val="00932264"/>
    <w:rsid w:val="0093647B"/>
    <w:rsid w:val="009509DE"/>
    <w:rsid w:val="009912C1"/>
    <w:rsid w:val="00995A26"/>
    <w:rsid w:val="00A03B1C"/>
    <w:rsid w:val="00AC2B6D"/>
    <w:rsid w:val="00AC5807"/>
    <w:rsid w:val="00B22D70"/>
    <w:rsid w:val="00B32F66"/>
    <w:rsid w:val="00B567FE"/>
    <w:rsid w:val="00C60B1F"/>
    <w:rsid w:val="00C77529"/>
    <w:rsid w:val="00C90F24"/>
    <w:rsid w:val="00CD5499"/>
    <w:rsid w:val="00DB5B25"/>
    <w:rsid w:val="00DE23C8"/>
    <w:rsid w:val="00DF144C"/>
    <w:rsid w:val="00E13973"/>
    <w:rsid w:val="00E25CE3"/>
    <w:rsid w:val="00E711C7"/>
    <w:rsid w:val="00E9347C"/>
    <w:rsid w:val="00E94AC1"/>
    <w:rsid w:val="00EB3177"/>
    <w:rsid w:val="00F24F3E"/>
    <w:rsid w:val="00F7779B"/>
    <w:rsid w:val="00F929E1"/>
    <w:rsid w:val="00FD3FB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2026-03-02T17:27:00Z</cp:lastPrinted>
  <dcterms:created xsi:type="dcterms:W3CDTF">2026-03-03T19:30:00Z</dcterms:created>
  <dcterms:modified xsi:type="dcterms:W3CDTF">2026-03-03T19:30:00Z</dcterms:modified>
</cp:coreProperties>
</file>