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8504B" w14:textId="77777777" w:rsidR="00E14AC5" w:rsidRDefault="00000000">
      <w:pPr>
        <w:widowControl w:val="0"/>
        <w:pBdr>
          <w:top w:val="nil"/>
          <w:left w:val="nil"/>
          <w:bottom w:val="nil"/>
          <w:right w:val="nil"/>
          <w:between w:val="nil"/>
        </w:pBdr>
        <w:spacing w:after="100" w:line="276" w:lineRule="auto"/>
        <w:jc w:val="center"/>
        <w:rPr>
          <w:rFonts w:ascii="Times New Roman" w:eastAsia="Times New Roman" w:hAnsi="Times New Roman" w:cs="Times New Roman"/>
          <w:b/>
          <w:bCs/>
          <w:color w:val="000000"/>
          <w:sz w:val="40"/>
          <w:szCs w:val="40"/>
          <w:u w:val="single"/>
        </w:rPr>
      </w:pPr>
      <w:r>
        <w:rPr>
          <w:rFonts w:ascii="Times New Roman" w:eastAsia="Times New Roman" w:hAnsi="Times New Roman" w:cs="Times New Roman"/>
          <w:b/>
          <w:bCs/>
          <w:sz w:val="40"/>
          <w:szCs w:val="40"/>
          <w:u w:val="single"/>
        </w:rPr>
        <w:t>WEBSTER</w:t>
      </w:r>
      <w:r>
        <w:rPr>
          <w:rFonts w:ascii="Times New Roman" w:eastAsia="Times New Roman" w:hAnsi="Times New Roman" w:cs="Times New Roman"/>
          <w:b/>
          <w:bCs/>
          <w:color w:val="000000"/>
          <w:sz w:val="40"/>
          <w:szCs w:val="40"/>
          <w:u w:val="single"/>
        </w:rPr>
        <w:t xml:space="preserve"> COUNTY SCHOOLS RESOURCE OFFICER AGREEMENT</w:t>
      </w:r>
    </w:p>
    <w:p w14:paraId="59DD256F" w14:textId="77777777" w:rsidR="00E14AC5" w:rsidRDefault="00000000">
      <w:pPr>
        <w:widowControl w:val="0"/>
        <w:pBdr>
          <w:top w:val="nil"/>
          <w:left w:val="nil"/>
          <w:bottom w:val="nil"/>
          <w:right w:val="nil"/>
          <w:between w:val="nil"/>
        </w:pBdr>
        <w:spacing w:after="100" w:line="276" w:lineRule="auto"/>
        <w:ind w:firstLine="769"/>
        <w:jc w:val="both"/>
        <w:rPr>
          <w:rFonts w:ascii="Times New Roman" w:eastAsia="Times New Roman" w:hAnsi="Times New Roman" w:cs="Times New Roman"/>
          <w:sz w:val="28"/>
          <w:szCs w:val="28"/>
          <w:highlight w:val="yellow"/>
        </w:rPr>
      </w:pPr>
      <w:r>
        <w:rPr>
          <w:rFonts w:ascii="Times New Roman" w:eastAsia="Times New Roman" w:hAnsi="Times New Roman" w:cs="Times New Roman"/>
          <w:color w:val="000000"/>
          <w:sz w:val="28"/>
          <w:szCs w:val="28"/>
        </w:rPr>
        <w:t>THIS AGREEMENT, made and entered into this day of</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yellow"/>
        </w:rPr>
        <w:t>March 10, 2026</w:t>
      </w:r>
    </w:p>
    <w:p w14:paraId="13F20B83" w14:textId="77777777" w:rsidR="00E14AC5" w:rsidRDefault="00000000">
      <w:pPr>
        <w:widowControl w:val="0"/>
        <w:pBdr>
          <w:top w:val="nil"/>
          <w:left w:val="nil"/>
          <w:bottom w:val="nil"/>
          <w:right w:val="nil"/>
          <w:between w:val="nil"/>
        </w:pBdr>
        <w:spacing w:after="100" w:line="276" w:lineRule="auto"/>
        <w:ind w:firstLine="76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by and between the </w:t>
      </w:r>
      <w:r>
        <w:rPr>
          <w:rFonts w:ascii="Times New Roman" w:eastAsia="Times New Roman" w:hAnsi="Times New Roman" w:cs="Times New Roman"/>
          <w:sz w:val="28"/>
          <w:szCs w:val="28"/>
        </w:rPr>
        <w:t>WEBSTER</w:t>
      </w:r>
      <w:r>
        <w:rPr>
          <w:rFonts w:ascii="Times New Roman" w:eastAsia="Times New Roman" w:hAnsi="Times New Roman" w:cs="Times New Roman"/>
          <w:color w:val="000000"/>
          <w:sz w:val="28"/>
          <w:szCs w:val="28"/>
        </w:rPr>
        <w:t xml:space="preserve"> COUNTY BOARD OF EDUCATION (hereinafter the “Board"), and the </w:t>
      </w:r>
      <w:r>
        <w:rPr>
          <w:rFonts w:ascii="Times New Roman" w:eastAsia="Times New Roman" w:hAnsi="Times New Roman" w:cs="Times New Roman"/>
          <w:sz w:val="28"/>
          <w:szCs w:val="28"/>
        </w:rPr>
        <w:t>WEBSTER COUNTY SHERIFF’S OFFICE, by and through the Webster County Sheriff or his duly appointed designate,</w:t>
      </w:r>
      <w:r>
        <w:rPr>
          <w:rFonts w:ascii="Times New Roman" w:eastAsia="Times New Roman" w:hAnsi="Times New Roman" w:cs="Times New Roman"/>
          <w:color w:val="000000"/>
          <w:sz w:val="28"/>
          <w:szCs w:val="28"/>
        </w:rPr>
        <w:t xml:space="preserve"> (hereinafter the “County Sheriff"</w:t>
      </w:r>
      <w:proofErr w:type="gramStart"/>
      <w:r>
        <w:rPr>
          <w:rFonts w:ascii="Times New Roman" w:eastAsia="Times New Roman" w:hAnsi="Times New Roman" w:cs="Times New Roman"/>
          <w:color w:val="000000"/>
          <w:sz w:val="28"/>
          <w:szCs w:val="28"/>
        </w:rPr>
        <w:t>);</w:t>
      </w:r>
      <w:proofErr w:type="gramEnd"/>
    </w:p>
    <w:p w14:paraId="47B0618D" w14:textId="77777777" w:rsidR="00E14AC5" w:rsidRDefault="00000000">
      <w:pPr>
        <w:widowControl w:val="0"/>
        <w:pBdr>
          <w:top w:val="nil"/>
          <w:left w:val="nil"/>
          <w:bottom w:val="nil"/>
          <w:right w:val="nil"/>
          <w:between w:val="nil"/>
        </w:pBdr>
        <w:spacing w:after="100" w:line="276" w:lineRule="auto"/>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WITNESSETH:</w:t>
      </w:r>
    </w:p>
    <w:p w14:paraId="549B4A91" w14:textId="77777777" w:rsidR="00E14AC5" w:rsidRDefault="00000000">
      <w:pPr>
        <w:widowControl w:val="0"/>
        <w:pBdr>
          <w:top w:val="nil"/>
          <w:left w:val="nil"/>
          <w:bottom w:val="nil"/>
          <w:right w:val="nil"/>
          <w:between w:val="nil"/>
        </w:pBdr>
        <w:spacing w:after="100" w:line="276" w:lineRule="auto"/>
        <w:ind w:firstLine="73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WHEREAS, as part of HB 330 and as particularly codified in KRS 158.441, the 1998 General Assembly authorized the provision of school resource officer services by means of a contract to be entered into by local school districts with appropriate law enforcement </w:t>
      </w:r>
      <w:proofErr w:type="gramStart"/>
      <w:r>
        <w:rPr>
          <w:rFonts w:ascii="Times New Roman" w:eastAsia="Times New Roman" w:hAnsi="Times New Roman" w:cs="Times New Roman"/>
          <w:color w:val="000000"/>
          <w:sz w:val="28"/>
          <w:szCs w:val="28"/>
        </w:rPr>
        <w:t>agencies;</w:t>
      </w:r>
      <w:proofErr w:type="gramEnd"/>
    </w:p>
    <w:p w14:paraId="64888F8A" w14:textId="77777777" w:rsidR="00E14AC5" w:rsidRDefault="00000000">
      <w:pPr>
        <w:widowControl w:val="0"/>
        <w:pBdr>
          <w:top w:val="nil"/>
          <w:left w:val="nil"/>
          <w:bottom w:val="nil"/>
          <w:right w:val="nil"/>
          <w:between w:val="nil"/>
        </w:pBdr>
        <w:spacing w:after="100" w:line="276" w:lineRule="auto"/>
        <w:ind w:firstLine="774"/>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WHEREAS,</w:t>
      </w:r>
      <w:proofErr w:type="gramEnd"/>
      <w:r>
        <w:rPr>
          <w:rFonts w:ascii="Times New Roman" w:eastAsia="Times New Roman" w:hAnsi="Times New Roman" w:cs="Times New Roman"/>
          <w:color w:val="000000"/>
          <w:sz w:val="28"/>
          <w:szCs w:val="28"/>
        </w:rPr>
        <w:t xml:space="preserve"> it is the intent and desire of the County Sheriff and Board to provide for the services of a school resource officer as set forth herein and as authorized pursuant to KRS 158.441; and,</w:t>
      </w:r>
    </w:p>
    <w:p w14:paraId="65F78C6E" w14:textId="77777777" w:rsidR="00E14AC5" w:rsidRDefault="00000000">
      <w:pPr>
        <w:widowControl w:val="0"/>
        <w:pBdr>
          <w:top w:val="nil"/>
          <w:left w:val="nil"/>
          <w:bottom w:val="nil"/>
          <w:right w:val="nil"/>
          <w:between w:val="nil"/>
        </w:pBdr>
        <w:spacing w:after="100" w:line="276" w:lineRule="auto"/>
        <w:ind w:firstLine="76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NOW, THEREFORE, in consideration of the foregoing and the mutual agreements as set forth herein below, IT IS HEREBY AGREED by and between the Board and the County Sheriff as follows:</w:t>
      </w:r>
    </w:p>
    <w:p w14:paraId="64D335FE"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color w:val="000000"/>
          <w:sz w:val="28"/>
          <w:szCs w:val="28"/>
        </w:rPr>
      </w:pPr>
    </w:p>
    <w:p w14:paraId="15CB4FE8" w14:textId="77777777" w:rsidR="00E14AC5" w:rsidRDefault="00000000">
      <w:pPr>
        <w:widowControl w:val="0"/>
        <w:pBdr>
          <w:top w:val="nil"/>
          <w:left w:val="nil"/>
          <w:bottom w:val="nil"/>
          <w:right w:val="nil"/>
          <w:between w:val="nil"/>
        </w:pBdr>
        <w:spacing w:after="100" w:line="276" w:lineRule="auto"/>
        <w:ind w:firstLine="3944"/>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 xml:space="preserve">ARTICLE I </w:t>
      </w:r>
    </w:p>
    <w:p w14:paraId="33C529B6" w14:textId="77777777" w:rsidR="00E14AC5" w:rsidRDefault="00000000">
      <w:pPr>
        <w:widowControl w:val="0"/>
        <w:pBdr>
          <w:top w:val="nil"/>
          <w:left w:val="nil"/>
          <w:bottom w:val="nil"/>
          <w:right w:val="nil"/>
          <w:between w:val="nil"/>
        </w:pBdr>
        <w:spacing w:after="100" w:line="276" w:lineRule="auto"/>
        <w:ind w:firstLine="720"/>
        <w:jc w:val="both"/>
        <w:rPr>
          <w:rFonts w:ascii="Times New Roman" w:eastAsia="Times New Roman" w:hAnsi="Times New Roman" w:cs="Times New Roman"/>
          <w:color w:val="000000"/>
          <w:sz w:val="28"/>
          <w:szCs w:val="28"/>
          <w:highlight w:val="yellow"/>
        </w:rPr>
      </w:pPr>
      <w:r>
        <w:rPr>
          <w:rFonts w:ascii="Times New Roman" w:eastAsia="Times New Roman" w:hAnsi="Times New Roman" w:cs="Times New Roman"/>
          <w:color w:val="000000"/>
          <w:sz w:val="28"/>
          <w:szCs w:val="28"/>
        </w:rPr>
        <w:t xml:space="preserve">It is the intent and provision of this Agreement to provide for the services of a school resource officer with such services to be rendered at such Board school sites as more fully described herein below for a term commencing on </w:t>
      </w:r>
      <w:r>
        <w:rPr>
          <w:rFonts w:ascii="Times New Roman" w:eastAsia="Times New Roman" w:hAnsi="Times New Roman" w:cs="Times New Roman"/>
          <w:sz w:val="28"/>
          <w:szCs w:val="28"/>
          <w:highlight w:val="yellow"/>
        </w:rPr>
        <w:t xml:space="preserve">March 10, </w:t>
      </w:r>
      <w:proofErr w:type="gramStart"/>
      <w:r>
        <w:rPr>
          <w:rFonts w:ascii="Times New Roman" w:eastAsia="Times New Roman" w:hAnsi="Times New Roman" w:cs="Times New Roman"/>
          <w:sz w:val="28"/>
          <w:szCs w:val="28"/>
          <w:highlight w:val="yellow"/>
        </w:rPr>
        <w:t>2026</w:t>
      </w:r>
      <w:proofErr w:type="gramEnd"/>
      <w:r>
        <w:rPr>
          <w:rFonts w:ascii="Times New Roman" w:eastAsia="Times New Roman" w:hAnsi="Times New Roman" w:cs="Times New Roman"/>
          <w:sz w:val="28"/>
          <w:szCs w:val="28"/>
        </w:rPr>
        <w:t xml:space="preserve"> and expiring thereafter on </w:t>
      </w:r>
      <w:r>
        <w:rPr>
          <w:rFonts w:ascii="Times New Roman" w:eastAsia="Times New Roman" w:hAnsi="Times New Roman" w:cs="Times New Roman"/>
          <w:sz w:val="28"/>
          <w:szCs w:val="28"/>
          <w:highlight w:val="yellow"/>
        </w:rPr>
        <w:t>June 30, 2026.</w:t>
      </w:r>
    </w:p>
    <w:p w14:paraId="2DDDE7F6" w14:textId="77777777" w:rsidR="00E14AC5" w:rsidRDefault="00000000">
      <w:pPr>
        <w:widowControl w:val="0"/>
        <w:pBdr>
          <w:top w:val="nil"/>
          <w:left w:val="nil"/>
          <w:bottom w:val="nil"/>
          <w:right w:val="nil"/>
          <w:between w:val="nil"/>
        </w:pBdr>
        <w:spacing w:after="100" w:line="276" w:lineRule="auto"/>
        <w:ind w:firstLine="82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It is expressly agreed and understood that the Board and the County Sheriff shall not be bound hereby beyond the foregoing term ending on </w:t>
      </w:r>
      <w:r>
        <w:rPr>
          <w:rFonts w:ascii="Times New Roman" w:eastAsia="Times New Roman" w:hAnsi="Times New Roman" w:cs="Times New Roman"/>
          <w:color w:val="000000"/>
          <w:sz w:val="28"/>
          <w:szCs w:val="28"/>
          <w:highlight w:val="yellow"/>
        </w:rPr>
        <w:t xml:space="preserve">June 30, 2026. </w:t>
      </w:r>
      <w:r>
        <w:rPr>
          <w:rFonts w:ascii="Times New Roman" w:eastAsia="Times New Roman" w:hAnsi="Times New Roman" w:cs="Times New Roman"/>
          <w:color w:val="000000"/>
          <w:sz w:val="28"/>
          <w:szCs w:val="28"/>
        </w:rPr>
        <w:t>Provided, however, that this Agreement shall automatically renew for subsequent one (1) year terms upon the failure of furnishing of notice within thirty (30) calendar days of the expiration of any given term with such notice to be</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furnished as provided in Article IX herein below.</w:t>
      </w:r>
    </w:p>
    <w:p w14:paraId="35188EBA"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sz w:val="28"/>
          <w:szCs w:val="28"/>
        </w:rPr>
      </w:pPr>
    </w:p>
    <w:p w14:paraId="0A283E8E" w14:textId="77777777" w:rsidR="00E14AC5" w:rsidRDefault="00000000">
      <w:pPr>
        <w:widowControl w:val="0"/>
        <w:pBdr>
          <w:top w:val="nil"/>
          <w:left w:val="nil"/>
          <w:bottom w:val="nil"/>
          <w:right w:val="nil"/>
          <w:between w:val="nil"/>
        </w:pBdr>
        <w:spacing w:after="1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u w:val="single"/>
        </w:rPr>
        <w:t>ARTICLE II</w:t>
      </w:r>
    </w:p>
    <w:p w14:paraId="44F47DEA"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lastRenderedPageBreak/>
        <w:t xml:space="preserve">Rights And Duties </w:t>
      </w:r>
      <w:proofErr w:type="gramStart"/>
      <w:r>
        <w:rPr>
          <w:rFonts w:ascii="Times New Roman" w:eastAsia="Times New Roman" w:hAnsi="Times New Roman" w:cs="Times New Roman"/>
          <w:b/>
          <w:bCs/>
          <w:color w:val="000000"/>
          <w:sz w:val="28"/>
          <w:szCs w:val="28"/>
          <w:u w:val="single"/>
        </w:rPr>
        <w:t>Of</w:t>
      </w:r>
      <w:proofErr w:type="gramEnd"/>
      <w:r>
        <w:rPr>
          <w:rFonts w:ascii="Times New Roman" w:eastAsia="Times New Roman" w:hAnsi="Times New Roman" w:cs="Times New Roman"/>
          <w:b/>
          <w:bCs/>
          <w:color w:val="000000"/>
          <w:sz w:val="28"/>
          <w:szCs w:val="28"/>
          <w:u w:val="single"/>
        </w:rPr>
        <w:t xml:space="preserve"> </w:t>
      </w:r>
      <w:proofErr w:type="gramStart"/>
      <w:r>
        <w:rPr>
          <w:rFonts w:ascii="Times New Roman" w:eastAsia="Times New Roman" w:hAnsi="Times New Roman" w:cs="Times New Roman"/>
          <w:b/>
          <w:bCs/>
          <w:color w:val="000000"/>
          <w:sz w:val="28"/>
          <w:szCs w:val="28"/>
          <w:u w:val="single"/>
        </w:rPr>
        <w:t>The</w:t>
      </w:r>
      <w:proofErr w:type="gramEnd"/>
      <w:r>
        <w:rPr>
          <w:rFonts w:ascii="Times New Roman" w:eastAsia="Times New Roman" w:hAnsi="Times New Roman" w:cs="Times New Roman"/>
          <w:b/>
          <w:bCs/>
          <w:color w:val="000000"/>
          <w:sz w:val="28"/>
          <w:szCs w:val="28"/>
          <w:u w:val="single"/>
        </w:rPr>
        <w:t xml:space="preserve"> County Sheriff</w:t>
      </w:r>
    </w:p>
    <w:p w14:paraId="728F59EA" w14:textId="77777777" w:rsidR="00E14AC5" w:rsidRDefault="00000000">
      <w:pPr>
        <w:widowControl w:val="0"/>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County Sheriff shall provide a school resource officer ("SRO") and SRO services as follows:</w:t>
      </w:r>
    </w:p>
    <w:p w14:paraId="00795308"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(A) </w:t>
      </w:r>
      <w:r>
        <w:rPr>
          <w:rFonts w:ascii="Times New Roman" w:eastAsia="Times New Roman" w:hAnsi="Times New Roman" w:cs="Times New Roman"/>
          <w:color w:val="000000"/>
          <w:sz w:val="28"/>
          <w:szCs w:val="28"/>
          <w:u w:val="single"/>
        </w:rPr>
        <w:t xml:space="preserve">Training </w:t>
      </w:r>
    </w:p>
    <w:p w14:paraId="49731879" w14:textId="77777777" w:rsidR="00E14AC5" w:rsidRDefault="00000000">
      <w:pPr>
        <w:widowControl w:val="0"/>
        <w:pBdr>
          <w:top w:val="nil"/>
          <w:left w:val="nil"/>
          <w:bottom w:val="nil"/>
          <w:right w:val="nil"/>
          <w:between w:val="nil"/>
        </w:pBdr>
        <w:spacing w:after="100" w:line="276" w:lineRule="auto"/>
        <w:ind w:firstLine="73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SRO shall be a sworn law enforcement officer. Prior to the assignment of a person to serve as SRO, the County Sheriff shall certify in writing to the Superintendent of the </w:t>
      </w:r>
      <w:r>
        <w:rPr>
          <w:rFonts w:ascii="Times New Roman" w:eastAsia="Times New Roman" w:hAnsi="Times New Roman" w:cs="Times New Roman"/>
          <w:sz w:val="28"/>
          <w:szCs w:val="28"/>
        </w:rPr>
        <w:t>WEBSTER</w:t>
      </w:r>
      <w:r>
        <w:rPr>
          <w:rFonts w:ascii="Times New Roman" w:eastAsia="Times New Roman" w:hAnsi="Times New Roman" w:cs="Times New Roman"/>
          <w:color w:val="000000"/>
          <w:sz w:val="28"/>
          <w:szCs w:val="28"/>
        </w:rPr>
        <w:t xml:space="preserve"> County School District that such person has had specialized training to work with youth at a school site. Such training may consist of university course work for potential SRO candidates, law enforcement course work addressing working with youth at a school site, professional training in such areas, or training and</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experience in connection with other recognized school/youth law</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enforcement programs (e.g.,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D.A.R.E.).</w:t>
      </w:r>
    </w:p>
    <w:p w14:paraId="5F7EA722" w14:textId="77777777" w:rsidR="00E14AC5" w:rsidRDefault="00E14AC5">
      <w:pPr>
        <w:widowControl w:val="0"/>
        <w:pBdr>
          <w:top w:val="nil"/>
          <w:left w:val="nil"/>
          <w:bottom w:val="nil"/>
          <w:right w:val="nil"/>
          <w:between w:val="nil"/>
        </w:pBdr>
        <w:spacing w:after="100" w:line="276" w:lineRule="auto"/>
        <w:ind w:firstLine="734"/>
        <w:jc w:val="both"/>
        <w:rPr>
          <w:rFonts w:ascii="Times New Roman" w:eastAsia="Times New Roman" w:hAnsi="Times New Roman" w:cs="Times New Roman"/>
          <w:color w:val="000000"/>
          <w:sz w:val="28"/>
          <w:szCs w:val="28"/>
        </w:rPr>
      </w:pPr>
    </w:p>
    <w:p w14:paraId="18DEAC1B"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(B) </w:t>
      </w:r>
      <w:r>
        <w:rPr>
          <w:rFonts w:ascii="Times New Roman" w:eastAsia="Times New Roman" w:hAnsi="Times New Roman" w:cs="Times New Roman"/>
          <w:color w:val="000000"/>
          <w:sz w:val="28"/>
          <w:szCs w:val="28"/>
          <w:u w:val="single"/>
        </w:rPr>
        <w:t>Assignment of School Resource Officer</w:t>
      </w:r>
    </w:p>
    <w:p w14:paraId="317D38BD" w14:textId="77777777" w:rsidR="00E14AC5" w:rsidRDefault="00000000">
      <w:pPr>
        <w:widowControl w:val="0"/>
        <w:pBdr>
          <w:top w:val="nil"/>
          <w:left w:val="nil"/>
          <w:bottom w:val="nil"/>
          <w:right w:val="nil"/>
          <w:between w:val="nil"/>
        </w:pBdr>
        <w:spacing w:after="100" w:line="276" w:lineRule="auto"/>
        <w:ind w:firstLine="77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The County Sheriff shall assign one (1) regularly employed law enforcement officer to serve as SRO who shall serve the following schools: </w:t>
      </w:r>
      <w:r>
        <w:rPr>
          <w:rFonts w:ascii="Times New Roman" w:eastAsia="Times New Roman" w:hAnsi="Times New Roman" w:cs="Times New Roman"/>
          <w:color w:val="000000"/>
          <w:sz w:val="28"/>
          <w:szCs w:val="28"/>
          <w:highlight w:val="yellow"/>
        </w:rPr>
        <w:t>(</w:t>
      </w:r>
      <w:r>
        <w:rPr>
          <w:rFonts w:ascii="Times New Roman" w:eastAsia="Times New Roman" w:hAnsi="Times New Roman" w:cs="Times New Roman"/>
          <w:sz w:val="28"/>
          <w:szCs w:val="28"/>
          <w:highlight w:val="yellow"/>
        </w:rPr>
        <w:t>Sebree Elementary)</w:t>
      </w:r>
      <w:r>
        <w:rPr>
          <w:rFonts w:ascii="Times New Roman" w:eastAsia="Times New Roman" w:hAnsi="Times New Roman" w:cs="Times New Roman"/>
          <w:color w:val="000000"/>
          <w:sz w:val="28"/>
          <w:szCs w:val="28"/>
          <w:highlight w:val="yellow"/>
        </w:rPr>
        <w:t>,</w:t>
      </w:r>
      <w:r>
        <w:rPr>
          <w:rFonts w:ascii="Times New Roman" w:eastAsia="Times New Roman" w:hAnsi="Times New Roman" w:cs="Times New Roman"/>
          <w:color w:val="000000"/>
          <w:sz w:val="28"/>
          <w:szCs w:val="28"/>
        </w:rPr>
        <w:t xml:space="preserve"> pursuant to a schedule to be determined in conjunction with the principal(s) of such schools, the Superintendent of the </w:t>
      </w:r>
      <w:r>
        <w:rPr>
          <w:rFonts w:ascii="Times New Roman" w:eastAsia="Times New Roman" w:hAnsi="Times New Roman" w:cs="Times New Roman"/>
          <w:sz w:val="28"/>
          <w:szCs w:val="28"/>
        </w:rPr>
        <w:t xml:space="preserve">WEBSTER </w:t>
      </w:r>
      <w:r>
        <w:rPr>
          <w:rFonts w:ascii="Times New Roman" w:eastAsia="Times New Roman" w:hAnsi="Times New Roman" w:cs="Times New Roman"/>
          <w:color w:val="000000"/>
          <w:sz w:val="28"/>
          <w:szCs w:val="28"/>
        </w:rPr>
        <w:t xml:space="preserve">County School District and the County Sheriff, which will allow for regular rendition of services at said schools. </w:t>
      </w:r>
    </w:p>
    <w:p w14:paraId="2BF67597" w14:textId="77777777" w:rsidR="00E14AC5" w:rsidRDefault="00000000">
      <w:pPr>
        <w:widowControl w:val="0"/>
        <w:pBdr>
          <w:top w:val="nil"/>
          <w:left w:val="nil"/>
          <w:bottom w:val="nil"/>
          <w:right w:val="nil"/>
          <w:between w:val="nil"/>
        </w:pBdr>
        <w:spacing w:after="100" w:line="276" w:lineRule="auto"/>
        <w:ind w:firstLine="75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The SRO shall report directly to the County Sheriff, who, as the SRO's supervisor, will work with the school administration of the Board in providing for the rendition of SRO services as outlined herein.</w:t>
      </w:r>
    </w:p>
    <w:p w14:paraId="2909EDE9" w14:textId="77777777" w:rsidR="00E14AC5" w:rsidRDefault="00E14AC5">
      <w:pPr>
        <w:widowControl w:val="0"/>
        <w:pBdr>
          <w:top w:val="nil"/>
          <w:left w:val="nil"/>
          <w:bottom w:val="nil"/>
          <w:right w:val="nil"/>
          <w:between w:val="nil"/>
        </w:pBdr>
        <w:spacing w:after="100" w:line="276" w:lineRule="auto"/>
        <w:ind w:firstLine="754"/>
        <w:jc w:val="both"/>
        <w:rPr>
          <w:rFonts w:ascii="Times New Roman" w:eastAsia="Times New Roman" w:hAnsi="Times New Roman" w:cs="Times New Roman"/>
          <w:sz w:val="28"/>
          <w:szCs w:val="28"/>
        </w:rPr>
      </w:pPr>
    </w:p>
    <w:p w14:paraId="7CF8C521"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(C) </w:t>
      </w:r>
      <w:r>
        <w:rPr>
          <w:rFonts w:ascii="Times New Roman" w:eastAsia="Times New Roman" w:hAnsi="Times New Roman" w:cs="Times New Roman"/>
          <w:color w:val="000000"/>
          <w:sz w:val="28"/>
          <w:szCs w:val="28"/>
          <w:u w:val="single"/>
        </w:rPr>
        <w:t>Regular Duty Hours of School Resource Officer</w:t>
      </w:r>
    </w:p>
    <w:p w14:paraId="6EAF79BF" w14:textId="77777777" w:rsidR="00E14AC5" w:rsidRDefault="00000000">
      <w:pPr>
        <w:widowControl w:val="0"/>
        <w:spacing w:after="100" w:line="276" w:lineRule="auto"/>
        <w:ind w:firstLine="7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The SRO shall perform a regular workweek of hours from 7:30 a.m. - 3:30 p.m. while school is in regular session and/or </w:t>
      </w:r>
      <w:r>
        <w:rPr>
          <w:rFonts w:ascii="Times New Roman" w:eastAsia="Times New Roman" w:hAnsi="Times New Roman" w:cs="Times New Roman"/>
          <w:color w:val="000000"/>
          <w:sz w:val="28"/>
          <w:szCs w:val="28"/>
        </w:rPr>
        <w:t xml:space="preserve">a regular workweek of 40 hours to be determined by the principal or Superintendent while school is in regular session. </w:t>
      </w:r>
    </w:p>
    <w:p w14:paraId="5CDE90D7" w14:textId="77777777" w:rsidR="00E14AC5" w:rsidRDefault="00000000">
      <w:pPr>
        <w:widowControl w:val="0"/>
        <w:spacing w:after="100" w:line="276" w:lineRule="auto"/>
        <w:ind w:firstLine="7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The SRO shall coordinate and communicate with the superintendent, principal or the principals’ designee of the school to which they are assigned.  The </w:t>
      </w:r>
    </w:p>
    <w:p w14:paraId="61677D11" w14:textId="77777777" w:rsidR="00E14AC5" w:rsidRDefault="00000000">
      <w:pPr>
        <w:widowControl w:val="0"/>
        <w:spacing w:after="100" w:line="276" w:lineRule="auto"/>
        <w:ind w:firstLine="7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SRO shall work directly with and for the benefit of the Board during the contract period.  </w:t>
      </w:r>
    </w:p>
    <w:p w14:paraId="5A35E3C5" w14:textId="77777777" w:rsidR="00E14AC5" w:rsidRDefault="00000000">
      <w:pPr>
        <w:widowControl w:val="0"/>
        <w:spacing w:after="100" w:line="276" w:lineRule="auto"/>
        <w:ind w:firstLine="7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In the event of an emergency, if the SRO is ordered by the County Sheriff </w:t>
      </w:r>
      <w:r>
        <w:rPr>
          <w:rFonts w:ascii="Times New Roman" w:eastAsia="Times New Roman" w:hAnsi="Times New Roman" w:cs="Times New Roman"/>
          <w:sz w:val="28"/>
          <w:szCs w:val="28"/>
        </w:rPr>
        <w:lastRenderedPageBreak/>
        <w:t xml:space="preserve">to leave their school during normal duty hours to perform other services for the County Sheriff, the time spent shall not be considered hours worked under this Agreement.  In such an event, the compensation paid by the Board to the County Sheriff shall be reduced by the number of hours of SRO service not provided to the Board.  </w:t>
      </w:r>
    </w:p>
    <w:p w14:paraId="606FDA4D" w14:textId="77777777" w:rsidR="00E14AC5" w:rsidRDefault="00000000">
      <w:pPr>
        <w:tabs>
          <w:tab w:val="left" w:pos="720"/>
          <w:tab w:val="left" w:pos="115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(4) The SRO may be expected to attend meetings of parents/faculty and school functions on request of the Superintendent and/or school principal.</w:t>
      </w:r>
    </w:p>
    <w:p w14:paraId="3E169EBB"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rPr>
      </w:pPr>
    </w:p>
    <w:p w14:paraId="04D42ED9"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(D) </w:t>
      </w:r>
      <w:r>
        <w:rPr>
          <w:rFonts w:ascii="Times New Roman" w:eastAsia="Times New Roman" w:hAnsi="Times New Roman" w:cs="Times New Roman"/>
          <w:color w:val="000000"/>
          <w:sz w:val="28"/>
          <w:szCs w:val="28"/>
          <w:u w:val="single"/>
        </w:rPr>
        <w:t xml:space="preserve">Duties of School Resource Officer </w:t>
      </w:r>
    </w:p>
    <w:p w14:paraId="5B15F62D" w14:textId="77777777" w:rsidR="00E14AC5" w:rsidRDefault="00000000">
      <w:pPr>
        <w:widowControl w:val="0"/>
        <w:pBdr>
          <w:top w:val="nil"/>
          <w:left w:val="nil"/>
          <w:bottom w:val="nil"/>
          <w:right w:val="nil"/>
          <w:between w:val="nil"/>
        </w:pBdr>
        <w:spacing w:after="100" w:line="276" w:lineRule="auto"/>
        <w:ind w:firstLine="720"/>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(1) </w:t>
      </w:r>
      <w:r>
        <w:rPr>
          <w:rFonts w:ascii="Times New Roman" w:eastAsia="Times New Roman" w:hAnsi="Times New Roman" w:cs="Times New Roman"/>
          <w:color w:val="000000"/>
          <w:sz w:val="28"/>
          <w:szCs w:val="28"/>
          <w:u w:val="single"/>
        </w:rPr>
        <w:t>Instructional</w:t>
      </w: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color w:val="000000"/>
          <w:sz w:val="28"/>
          <w:szCs w:val="28"/>
          <w:u w:val="single"/>
        </w:rPr>
        <w:t>responsibilities/duties of SRO</w:t>
      </w:r>
    </w:p>
    <w:p w14:paraId="7491F0CA" w14:textId="77777777" w:rsidR="00E14AC5" w:rsidRDefault="00000000">
      <w:pPr>
        <w:widowControl w:val="0"/>
        <w:pBdr>
          <w:top w:val="nil"/>
          <w:left w:val="nil"/>
          <w:bottom w:val="nil"/>
          <w:right w:val="nil"/>
          <w:between w:val="nil"/>
        </w:pBdr>
        <w:spacing w:after="100" w:line="276" w:lineRule="auto"/>
        <w:ind w:firstLine="3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SRO shall work in conjunction with principals of the aforementioned school and certified instructors to assist in the delivery of instruction in a variety of subject areas, including but not limited to, law enforcement and their role in society; laws; juvenile and adult criminal justice systems; career opportunities in law enforcement; drug education; gang resistance education and training; teens, crime and community; conflict resolution; and other classes as permitted by scheduling and as determined to be appropriate by respective principals and school staffs. It is agreed and understood that the SRO will perform services on a "guest lecturer" basis consistent with regulations promulgated by the Kentucky Board of Education and the Educational Professional Standards Board and shall do so in conjunction with and under the direction of appropriately certified teaching </w:t>
      </w:r>
      <w:proofErr w:type="gramStart"/>
      <w:r>
        <w:rPr>
          <w:rFonts w:ascii="Times New Roman" w:eastAsia="Times New Roman" w:hAnsi="Times New Roman" w:cs="Times New Roman"/>
          <w:color w:val="000000"/>
          <w:sz w:val="28"/>
          <w:szCs w:val="28"/>
        </w:rPr>
        <w:t>personnel, or</w:t>
      </w:r>
      <w:proofErr w:type="gramEnd"/>
      <w:r>
        <w:rPr>
          <w:rFonts w:ascii="Times New Roman" w:eastAsia="Times New Roman" w:hAnsi="Times New Roman" w:cs="Times New Roman"/>
          <w:color w:val="000000"/>
          <w:sz w:val="28"/>
          <w:szCs w:val="28"/>
        </w:rPr>
        <w:t xml:space="preserve"> shall provide such services on a co-curricular or extracurricular basis as scheduling permits.</w:t>
      </w:r>
    </w:p>
    <w:p w14:paraId="1DCF6A6C"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color w:val="000000"/>
          <w:sz w:val="28"/>
          <w:szCs w:val="28"/>
        </w:rPr>
      </w:pPr>
    </w:p>
    <w:p w14:paraId="3932806F" w14:textId="77777777" w:rsidR="00E14AC5" w:rsidRDefault="00000000">
      <w:pPr>
        <w:widowControl w:val="0"/>
        <w:pBdr>
          <w:top w:val="nil"/>
          <w:left w:val="nil"/>
          <w:bottom w:val="nil"/>
          <w:right w:val="nil"/>
          <w:between w:val="nil"/>
        </w:pBdr>
        <w:spacing w:after="100" w:line="276" w:lineRule="auto"/>
        <w:ind w:firstLine="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u w:val="single"/>
        </w:rPr>
        <w:t>Additional Duties and Responsibilities of the SRO</w:t>
      </w:r>
    </w:p>
    <w:p w14:paraId="6175FBF0" w14:textId="77777777" w:rsidR="00E14AC5" w:rsidRDefault="00000000">
      <w:pPr>
        <w:widowControl w:val="0"/>
        <w:spacing w:after="1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The SRO shall coordinate his or her instructional activities with principals and staff members. </w:t>
      </w:r>
    </w:p>
    <w:p w14:paraId="064F0952" w14:textId="77777777" w:rsidR="00E14AC5" w:rsidRDefault="00000000">
      <w:pPr>
        <w:widowControl w:val="0"/>
        <w:spacing w:after="1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The SRO shall develop expertise in presenting various subjects as listed under the Essential Functions to the students. </w:t>
      </w:r>
    </w:p>
    <w:p w14:paraId="21254E2E" w14:textId="77777777" w:rsidR="00E14AC5" w:rsidRDefault="00000000">
      <w:pPr>
        <w:widowControl w:val="0"/>
        <w:spacing w:after="1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The SRO shall encourage individual and group discussions with students based </w:t>
      </w:r>
    </w:p>
    <w:p w14:paraId="2F3507D0" w14:textId="77777777" w:rsidR="00E14AC5" w:rsidRDefault="00E14AC5">
      <w:pPr>
        <w:widowControl w:val="0"/>
        <w:spacing w:after="100" w:line="276" w:lineRule="auto"/>
        <w:jc w:val="both"/>
        <w:rPr>
          <w:rFonts w:ascii="Times New Roman" w:eastAsia="Times New Roman" w:hAnsi="Times New Roman" w:cs="Times New Roman"/>
          <w:sz w:val="28"/>
          <w:szCs w:val="28"/>
        </w:rPr>
      </w:pPr>
    </w:p>
    <w:p w14:paraId="20798CE2" w14:textId="77777777" w:rsidR="00E14AC5" w:rsidRDefault="00000000">
      <w:pPr>
        <w:widowControl w:val="0"/>
        <w:spacing w:after="1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upon material presented in class to further establish rapport with students. </w:t>
      </w:r>
    </w:p>
    <w:p w14:paraId="721E772A" w14:textId="77777777" w:rsidR="00E14AC5" w:rsidRDefault="00000000">
      <w:pPr>
        <w:widowControl w:val="0"/>
        <w:spacing w:after="1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When requested by the principal, the SRO shall attend parent/faculty meetings and school functions.</w:t>
      </w:r>
    </w:p>
    <w:p w14:paraId="15CE87E3" w14:textId="77777777" w:rsidR="00E14AC5" w:rsidRDefault="00000000">
      <w:pPr>
        <w:widowControl w:val="0"/>
        <w:spacing w:after="1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(e) The SRO shall be available for conferences with students, parents, and faculty members </w:t>
      </w:r>
      <w:proofErr w:type="gramStart"/>
      <w:r>
        <w:rPr>
          <w:rFonts w:ascii="Times New Roman" w:eastAsia="Times New Roman" w:hAnsi="Times New Roman" w:cs="Times New Roman"/>
          <w:sz w:val="28"/>
          <w:szCs w:val="28"/>
        </w:rPr>
        <w:t>in order to</w:t>
      </w:r>
      <w:proofErr w:type="gramEnd"/>
      <w:r>
        <w:rPr>
          <w:rFonts w:ascii="Times New Roman" w:eastAsia="Times New Roman" w:hAnsi="Times New Roman" w:cs="Times New Roman"/>
          <w:sz w:val="28"/>
          <w:szCs w:val="28"/>
        </w:rPr>
        <w:t xml:space="preserve"> assist with law enforcement issues or for crime prevention measures.</w:t>
      </w:r>
    </w:p>
    <w:p w14:paraId="2F3FCC15" w14:textId="77777777" w:rsidR="00E14AC5" w:rsidRDefault="00000000">
      <w:pPr>
        <w:widowControl w:val="0"/>
        <w:spacing w:after="1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 The SRO shall become familiar with all community agencies, which </w:t>
      </w:r>
      <w:proofErr w:type="gramStart"/>
      <w:r>
        <w:rPr>
          <w:rFonts w:ascii="Times New Roman" w:eastAsia="Times New Roman" w:hAnsi="Times New Roman" w:cs="Times New Roman"/>
          <w:sz w:val="28"/>
          <w:szCs w:val="28"/>
        </w:rPr>
        <w:t>offer assistance to</w:t>
      </w:r>
      <w:proofErr w:type="gramEnd"/>
      <w:r>
        <w:rPr>
          <w:rFonts w:ascii="Times New Roman" w:eastAsia="Times New Roman" w:hAnsi="Times New Roman" w:cs="Times New Roman"/>
          <w:sz w:val="28"/>
          <w:szCs w:val="28"/>
        </w:rPr>
        <w:t xml:space="preserve"> youths and their families such as mental health clinics, drug treatment centers, etc. The SRO shall make referrals to such agencies to the students, faculty, and staff of the school. The SRO shall notify the principal in writing of the referrals.</w:t>
      </w:r>
    </w:p>
    <w:p w14:paraId="3D851972" w14:textId="77777777" w:rsidR="00E14AC5" w:rsidRDefault="00000000">
      <w:pPr>
        <w:widowControl w:val="0"/>
        <w:spacing w:after="1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 The SRO shall assist the principal in developing plans and strategies to prevent and/or minimize dangerous situations. </w:t>
      </w:r>
    </w:p>
    <w:p w14:paraId="362DFFC2" w14:textId="77777777" w:rsidR="00E14AC5" w:rsidRDefault="00000000">
      <w:pPr>
        <w:widowControl w:val="0"/>
        <w:spacing w:after="1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 Should it become necessary to conduct formal police interviews with students, the SRO shall adhere to Board Policy, Webster County Sheriff Office Policy, Kentucky Revised Statutes, and other legal requirements </w:t>
      </w:r>
      <w:proofErr w:type="gramStart"/>
      <w:r>
        <w:rPr>
          <w:rFonts w:ascii="Times New Roman" w:eastAsia="Times New Roman" w:hAnsi="Times New Roman" w:cs="Times New Roman"/>
          <w:sz w:val="28"/>
          <w:szCs w:val="28"/>
        </w:rPr>
        <w:t>with regard to</w:t>
      </w:r>
      <w:proofErr w:type="gramEnd"/>
      <w:r>
        <w:rPr>
          <w:rFonts w:ascii="Times New Roman" w:eastAsia="Times New Roman" w:hAnsi="Times New Roman" w:cs="Times New Roman"/>
          <w:sz w:val="28"/>
          <w:szCs w:val="28"/>
        </w:rPr>
        <w:t xml:space="preserve"> such interviews.</w:t>
      </w:r>
    </w:p>
    <w:p w14:paraId="1DB98B0C" w14:textId="77777777" w:rsidR="00E14AC5" w:rsidRDefault="00000000">
      <w:pPr>
        <w:widowControl w:val="0"/>
        <w:spacing w:after="1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 The SRO may, by way of the exercise of his/her discretion as a sworn law enforcement officer, take law enforcement action as required. As soon as practical, the SRO shall, in writing, make the principal of the school aware of such action. At the principal's request, the SRO shall take appropriate law enforcement action against intruders and unwanted guests who may appear at the school and related school functions, to the extent that the SRO may do so under the authority of law. Whenever practical, the SRO shall advise the principal before requesting additional law enforcement assistance on campus. </w:t>
      </w:r>
    </w:p>
    <w:p w14:paraId="72180F77" w14:textId="77777777" w:rsidR="00E14AC5" w:rsidRDefault="00000000">
      <w:pPr>
        <w:widowControl w:val="0"/>
        <w:spacing w:after="1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 The SRO shall give assistance to the law enforcement officers in matters regarding his/her school assignment, whenever necessary.</w:t>
      </w:r>
    </w:p>
    <w:p w14:paraId="20164CB5" w14:textId="77777777" w:rsidR="00E14AC5" w:rsidRDefault="00000000">
      <w:pPr>
        <w:widowControl w:val="0"/>
        <w:spacing w:after="1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 The SRO shall, whenever possible, participate in and/or attend school functions. </w:t>
      </w:r>
    </w:p>
    <w:p w14:paraId="128974A1" w14:textId="77777777" w:rsidR="00E14AC5" w:rsidRDefault="00000000">
      <w:pPr>
        <w:widowControl w:val="0"/>
        <w:spacing w:after="1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 The SRO may be assigned investigations relating to runaways, thefts, or any crime, relating to the students attending schools that the SRO serves.</w:t>
      </w:r>
    </w:p>
    <w:p w14:paraId="3E4BF2CB" w14:textId="77777777" w:rsidR="00E14AC5" w:rsidRDefault="00000000">
      <w:pPr>
        <w:widowControl w:val="0"/>
        <w:spacing w:after="100" w:line="276" w:lineRule="auto"/>
        <w:ind w:firstLine="2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 The SRO shall maintain detailed and accurate records of the operation of the School Resource Officer </w:t>
      </w:r>
      <w:proofErr w:type="gramStart"/>
      <w:r>
        <w:rPr>
          <w:rFonts w:ascii="Times New Roman" w:eastAsia="Times New Roman" w:hAnsi="Times New Roman" w:cs="Times New Roman"/>
          <w:sz w:val="28"/>
          <w:szCs w:val="28"/>
        </w:rPr>
        <w:t>Program, and</w:t>
      </w:r>
      <w:proofErr w:type="gramEnd"/>
      <w:r>
        <w:rPr>
          <w:rFonts w:ascii="Times New Roman" w:eastAsia="Times New Roman" w:hAnsi="Times New Roman" w:cs="Times New Roman"/>
          <w:sz w:val="28"/>
          <w:szCs w:val="28"/>
        </w:rPr>
        <w:t xml:space="preserve"> shall submit reports of an instructional nature as required by the principal or school staff. </w:t>
      </w:r>
    </w:p>
    <w:p w14:paraId="02AE3954" w14:textId="77777777" w:rsidR="00E14AC5" w:rsidRDefault="00000000">
      <w:pPr>
        <w:widowControl w:val="0"/>
        <w:spacing w:after="100" w:line="276" w:lineRule="auto"/>
        <w:ind w:firstLine="2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 The SRO shall not act as a school disciplinarian, as disciplining students is a school responsibility. It is agreed and understood that the principal and appropriate school staff shall be responsible for investigating and determining, in their discretion, whether a student has violated school and/or board disciplinary codes or standards and the appropriate administrative action to take. However, this shall not </w:t>
      </w:r>
      <w:r>
        <w:rPr>
          <w:rFonts w:ascii="Times New Roman" w:eastAsia="Times New Roman" w:hAnsi="Times New Roman" w:cs="Times New Roman"/>
          <w:sz w:val="28"/>
          <w:szCs w:val="28"/>
        </w:rPr>
        <w:lastRenderedPageBreak/>
        <w:t xml:space="preserve">be construed to prevent the SRO from sharing information with school administration/staff, which may aid in the determination of whether a disciplinary offense occurred. Upon assignment, the SRO will be provided with copies of Board disciplinary policies and codes and the discipline codes of each school. The SRO shall become familiar with district/school disciplinary codes and disciplinary codes and standards and will meet at least annually with the Superintendent/Designee for the purpose of reviewing applicable disciplinary standards. </w:t>
      </w:r>
    </w:p>
    <w:p w14:paraId="70DA0E59" w14:textId="77777777" w:rsidR="00E14AC5" w:rsidRDefault="00000000">
      <w:pPr>
        <w:widowControl w:val="0"/>
        <w:spacing w:after="100" w:line="276" w:lineRule="auto"/>
        <w:ind w:firstLine="2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(0) The principal, school administration, or staff may advise the SRO of incidents or activities possibly giving rise to criminal or juvenile violations and the SRO shall then determine whether law enforcement action is appropriate with respect to those activities occurring on school property or at school sponsored functions, which a principal is directed to report to the appropriate law enforcement agency" under KRS 158.154 ("assault resulting in serious physical injury, a sexual offense, kidnapping, assault involving the use of a weapon, possession of a firearm in violation of the law, possession of a controlled substance in violation of the law, or damage to the property"), and those activities which an administrator, teacher, or other school employee is directed to report to the "local police department, sheriff, or Kentucky State police," under KRS 158.155 (such activities consisting of conduct occurring on school premises or school sponsored events which is believed to constitute a misdemeanor or violation or offense relating to deadly weapons, use, possession, or sale of controlled substances, or a felony offense), it is agreed and understood that the SRO, as an employee of the Webster County Sheriff Office, is authorized to receive and appropriately act on any of such foregoing reports and the aforementioned school personnel may satisfy such reporting requirements by advising the SRO of activities believed to fall within the foregoing statutory directives. </w:t>
      </w:r>
    </w:p>
    <w:p w14:paraId="78656D6F" w14:textId="77777777" w:rsidR="00E14AC5" w:rsidRDefault="00000000">
      <w:pPr>
        <w:widowControl w:val="0"/>
        <w:spacing w:after="100" w:line="276" w:lineRule="auto"/>
        <w:ind w:firstLine="2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 The SRO is not to be used for regularly assigned lunchroom duties, as hall monitors, or other monitoring duties. If there is a problem in such areas, the SRO may assist the school until the problem is resolved.</w:t>
      </w:r>
    </w:p>
    <w:p w14:paraId="66242AE4" w14:textId="77777777" w:rsidR="00E14AC5" w:rsidRDefault="00E14AC5">
      <w:pPr>
        <w:widowControl w:val="0"/>
        <w:pBdr>
          <w:top w:val="nil"/>
          <w:left w:val="nil"/>
          <w:bottom w:val="nil"/>
          <w:right w:val="nil"/>
          <w:between w:val="nil"/>
        </w:pBdr>
        <w:spacing w:after="100" w:line="276" w:lineRule="auto"/>
        <w:jc w:val="center"/>
        <w:rPr>
          <w:rFonts w:ascii="Times New Roman" w:eastAsia="Times New Roman" w:hAnsi="Times New Roman" w:cs="Times New Roman"/>
          <w:b/>
          <w:bCs/>
          <w:sz w:val="28"/>
          <w:szCs w:val="28"/>
          <w:u w:val="single"/>
        </w:rPr>
      </w:pPr>
    </w:p>
    <w:p w14:paraId="148E5881" w14:textId="77777777" w:rsidR="00E14AC5" w:rsidRDefault="00E14AC5">
      <w:pPr>
        <w:widowControl w:val="0"/>
        <w:pBdr>
          <w:top w:val="nil"/>
          <w:left w:val="nil"/>
          <w:bottom w:val="nil"/>
          <w:right w:val="nil"/>
          <w:between w:val="nil"/>
        </w:pBdr>
        <w:spacing w:after="100" w:line="276" w:lineRule="auto"/>
        <w:jc w:val="center"/>
        <w:rPr>
          <w:rFonts w:ascii="Times New Roman" w:eastAsia="Times New Roman" w:hAnsi="Times New Roman" w:cs="Times New Roman"/>
          <w:b/>
          <w:bCs/>
          <w:sz w:val="28"/>
          <w:szCs w:val="28"/>
          <w:u w:val="single"/>
        </w:rPr>
      </w:pPr>
    </w:p>
    <w:p w14:paraId="33E60104" w14:textId="77777777" w:rsidR="00E14AC5" w:rsidRDefault="00000000">
      <w:pPr>
        <w:widowControl w:val="0"/>
        <w:pBdr>
          <w:top w:val="nil"/>
          <w:left w:val="nil"/>
          <w:bottom w:val="nil"/>
          <w:right w:val="nil"/>
          <w:between w:val="nil"/>
        </w:pBdr>
        <w:spacing w:after="100" w:line="276" w:lineRule="auto"/>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ARTICLE III</w:t>
      </w:r>
    </w:p>
    <w:p w14:paraId="19C1BA1E"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u w:val="single"/>
        </w:rPr>
        <w:t>Rights and Duties of the Board</w:t>
      </w:r>
      <w:r>
        <w:rPr>
          <w:rFonts w:ascii="Times New Roman" w:eastAsia="Times New Roman" w:hAnsi="Times New Roman" w:cs="Times New Roman"/>
          <w:color w:val="000000"/>
          <w:sz w:val="28"/>
          <w:szCs w:val="28"/>
        </w:rPr>
        <w:t xml:space="preserve"> </w:t>
      </w:r>
    </w:p>
    <w:p w14:paraId="380DC533" w14:textId="77777777" w:rsidR="00E14AC5" w:rsidRDefault="00000000">
      <w:pPr>
        <w:widowControl w:val="0"/>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Board shall provide the full-time SRO the following materials and facilities deemed necessary to the performance of the SRO's duties with </w:t>
      </w:r>
      <w:r>
        <w:rPr>
          <w:rFonts w:ascii="Times New Roman" w:eastAsia="Times New Roman" w:hAnsi="Times New Roman" w:cs="Times New Roman"/>
          <w:sz w:val="28"/>
          <w:szCs w:val="28"/>
          <w:highlight w:val="yellow"/>
        </w:rPr>
        <w:t>(Sebree Elementary</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yellow"/>
        </w:rPr>
        <w:lastRenderedPageBreak/>
        <w:t>(Sebree Elementary)</w:t>
      </w:r>
      <w:r>
        <w:rPr>
          <w:rFonts w:ascii="Times New Roman" w:eastAsia="Times New Roman" w:hAnsi="Times New Roman" w:cs="Times New Roman"/>
          <w:sz w:val="28"/>
          <w:szCs w:val="28"/>
        </w:rPr>
        <w:t xml:space="preserve"> is </w:t>
      </w:r>
      <w:r>
        <w:rPr>
          <w:rFonts w:ascii="Times New Roman" w:eastAsia="Times New Roman" w:hAnsi="Times New Roman" w:cs="Times New Roman"/>
          <w:color w:val="000000"/>
          <w:sz w:val="28"/>
          <w:szCs w:val="28"/>
        </w:rPr>
        <w:t>to be considered the SRO's base school and the office facilities as outlined below to be provided at such school:</w:t>
      </w:r>
    </w:p>
    <w:p w14:paraId="03530721" w14:textId="77777777" w:rsidR="00E14AC5" w:rsidRDefault="00000000">
      <w:pPr>
        <w:widowControl w:val="0"/>
        <w:numPr>
          <w:ilvl w:val="0"/>
          <w:numId w:val="2"/>
        </w:numPr>
        <w:pBdr>
          <w:top w:val="nil"/>
          <w:left w:val="nil"/>
          <w:bottom w:val="nil"/>
          <w:right w:val="nil"/>
          <w:between w:val="nil"/>
        </w:pBdr>
        <w:spacing w:after="0" w:line="276"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Access to an air-conditioned and properly lit office which shall</w:t>
      </w:r>
      <w:r>
        <w:rPr>
          <w:rFonts w:ascii="Times New Roman" w:eastAsia="Times New Roman" w:hAnsi="Times New Roman" w:cs="Times New Roman"/>
          <w:color w:val="000000"/>
          <w:sz w:val="28"/>
          <w:szCs w:val="28"/>
        </w:rPr>
        <w:tab/>
        <w:t>contain a</w:t>
      </w:r>
      <w:r>
        <w:rPr>
          <w:rFonts w:ascii="Times New Roman" w:eastAsia="Times New Roman" w:hAnsi="Times New Roman" w:cs="Times New Roman"/>
          <w:color w:val="000000"/>
          <w:sz w:val="28"/>
          <w:szCs w:val="28"/>
        </w:rPr>
        <w:tab/>
        <w:t>telephone which may be used for general business purposes.</w:t>
      </w:r>
    </w:p>
    <w:p w14:paraId="2345290C" w14:textId="77777777" w:rsidR="00E14AC5" w:rsidRDefault="00000000">
      <w:pPr>
        <w:widowControl w:val="0"/>
        <w:numPr>
          <w:ilvl w:val="0"/>
          <w:numId w:val="2"/>
        </w:numPr>
        <w:pBdr>
          <w:top w:val="nil"/>
          <w:left w:val="nil"/>
          <w:bottom w:val="nil"/>
          <w:right w:val="nil"/>
          <w:between w:val="nil"/>
        </w:pBdr>
        <w:spacing w:after="0" w:line="276"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location for files and records which can be properly locked and secured.</w:t>
      </w:r>
    </w:p>
    <w:p w14:paraId="2F4483B6" w14:textId="77777777" w:rsidR="00E14AC5" w:rsidRDefault="00000000">
      <w:pPr>
        <w:widowControl w:val="0"/>
        <w:numPr>
          <w:ilvl w:val="0"/>
          <w:numId w:val="2"/>
        </w:numPr>
        <w:pBdr>
          <w:top w:val="nil"/>
          <w:left w:val="nil"/>
          <w:bottom w:val="nil"/>
          <w:right w:val="nil"/>
          <w:between w:val="nil"/>
        </w:pBdr>
        <w:spacing w:after="0" w:line="276"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desk with drawers, a chair, worktable, filing cabinet, and office supplies</w:t>
      </w:r>
      <w:r>
        <w:rPr>
          <w:rFonts w:ascii="Times New Roman" w:eastAsia="Times New Roman" w:hAnsi="Times New Roman" w:cs="Times New Roman"/>
          <w:sz w:val="28"/>
          <w:szCs w:val="28"/>
        </w:rPr>
        <w:t xml:space="preserve">. </w:t>
      </w:r>
    </w:p>
    <w:p w14:paraId="727D9922" w14:textId="77777777" w:rsidR="00E14AC5" w:rsidRDefault="00000000">
      <w:pPr>
        <w:widowControl w:val="0"/>
        <w:numPr>
          <w:ilvl w:val="0"/>
          <w:numId w:val="2"/>
        </w:numPr>
        <w:pBdr>
          <w:top w:val="nil"/>
          <w:left w:val="nil"/>
          <w:bottom w:val="nil"/>
          <w:right w:val="nil"/>
          <w:between w:val="nil"/>
        </w:pBdr>
        <w:spacing w:after="100" w:line="276"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Access to a computer and school email account.</w:t>
      </w:r>
    </w:p>
    <w:p w14:paraId="57689A25" w14:textId="77777777" w:rsidR="00E14AC5" w:rsidRDefault="00E14AC5">
      <w:pPr>
        <w:widowControl w:val="0"/>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14:paraId="62EE73C0" w14:textId="77777777" w:rsidR="00E14AC5" w:rsidRDefault="00000000">
      <w:pPr>
        <w:widowControl w:val="0"/>
        <w:pBdr>
          <w:top w:val="nil"/>
          <w:left w:val="nil"/>
          <w:bottom w:val="nil"/>
          <w:right w:val="nil"/>
          <w:between w:val="nil"/>
        </w:pBdr>
        <w:spacing w:after="100" w:line="276"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color w:val="000000"/>
          <w:sz w:val="28"/>
          <w:szCs w:val="28"/>
          <w:u w:val="single"/>
        </w:rPr>
        <w:t>ARTICLE IV</w:t>
      </w:r>
    </w:p>
    <w:p w14:paraId="70DB85AE"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Financials of the School Resource Officer program</w:t>
      </w:r>
    </w:p>
    <w:p w14:paraId="30A46ADC" w14:textId="77777777" w:rsidR="00E14AC5" w:rsidRDefault="00000000">
      <w:pPr>
        <w:widowControl w:val="0"/>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For the </w:t>
      </w:r>
      <w:r>
        <w:rPr>
          <w:rFonts w:ascii="Times New Roman" w:eastAsia="Times New Roman" w:hAnsi="Times New Roman" w:cs="Times New Roman"/>
          <w:sz w:val="28"/>
          <w:szCs w:val="28"/>
          <w:highlight w:val="yellow"/>
        </w:rPr>
        <w:t>2025/2026</w:t>
      </w:r>
      <w:r>
        <w:rPr>
          <w:rFonts w:ascii="Times New Roman" w:eastAsia="Times New Roman" w:hAnsi="Times New Roman" w:cs="Times New Roman"/>
          <w:color w:val="1911AA"/>
          <w:sz w:val="28"/>
          <w:szCs w:val="28"/>
        </w:rPr>
        <w:t xml:space="preserve"> </w:t>
      </w:r>
      <w:r>
        <w:rPr>
          <w:rFonts w:ascii="Times New Roman" w:eastAsia="Times New Roman" w:hAnsi="Times New Roman" w:cs="Times New Roman"/>
          <w:color w:val="000000"/>
          <w:sz w:val="28"/>
          <w:szCs w:val="28"/>
        </w:rPr>
        <w:t>school year, the financing of the SRO will be as follows:</w:t>
      </w:r>
    </w:p>
    <w:p w14:paraId="2EA43D22" w14:textId="77777777" w:rsidR="00E14AC5" w:rsidRDefault="00000000">
      <w:pPr>
        <w:numPr>
          <w:ilvl w:val="0"/>
          <w:numId w:val="5"/>
        </w:num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SRO shall be an employee of the County Sheriff and paid for through the County Sheriff’s payroll system.</w:t>
      </w:r>
    </w:p>
    <w:p w14:paraId="6DCA1891" w14:textId="77777777" w:rsidR="00E14AC5" w:rsidRDefault="00000000">
      <w:pPr>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Board shall reimburse the County Sheriff for the SRO at an hourly rate in accordance with the approved pay scale </w:t>
      </w:r>
    </w:p>
    <w:p w14:paraId="7D1D5CFF" w14:textId="77777777" w:rsidR="00E14AC5" w:rsidRDefault="00000000">
      <w:pPr>
        <w:rPr>
          <w:b/>
          <w:bCs/>
          <w:sz w:val="24"/>
          <w:szCs w:val="24"/>
        </w:rPr>
      </w:pPr>
      <w:r>
        <w:rPr>
          <w:b/>
          <w:bCs/>
          <w:sz w:val="24"/>
          <w:szCs w:val="24"/>
          <w:highlight w:val="yellow"/>
        </w:rPr>
        <w:t>SRO Supervisor</w:t>
      </w:r>
    </w:p>
    <w:p w14:paraId="6A85993F" w14:textId="77777777" w:rsidR="00E14AC5" w:rsidRDefault="00000000">
      <w:r>
        <w:rPr>
          <w:noProof/>
        </w:rPr>
        <w:drawing>
          <wp:inline distT="114300" distB="114300" distL="114300" distR="114300" wp14:anchorId="6C6CFCFC" wp14:editId="2C3230E1">
            <wp:extent cx="3205163" cy="23526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205163" cy="2352675"/>
                    </a:xfrm>
                    <a:prstGeom prst="rect">
                      <a:avLst/>
                    </a:prstGeom>
                    <a:ln/>
                  </pic:spPr>
                </pic:pic>
              </a:graphicData>
            </a:graphic>
          </wp:inline>
        </w:drawing>
      </w:r>
    </w:p>
    <w:p w14:paraId="2254F468" w14:textId="77777777" w:rsidR="00E14AC5" w:rsidRDefault="00E14AC5"/>
    <w:p w14:paraId="3031108D" w14:textId="77777777" w:rsidR="00E14AC5" w:rsidRDefault="00E14AC5"/>
    <w:p w14:paraId="6554B1BC" w14:textId="77777777" w:rsidR="00E14AC5" w:rsidRDefault="00E14AC5"/>
    <w:p w14:paraId="7D336231" w14:textId="77777777" w:rsidR="00E14AC5" w:rsidRDefault="00000000">
      <w:pPr>
        <w:rPr>
          <w:b/>
          <w:bCs/>
          <w:sz w:val="24"/>
          <w:szCs w:val="24"/>
          <w:highlight w:val="yellow"/>
        </w:rPr>
      </w:pPr>
      <w:r>
        <w:rPr>
          <w:b/>
          <w:bCs/>
          <w:sz w:val="24"/>
          <w:szCs w:val="24"/>
          <w:highlight w:val="yellow"/>
        </w:rPr>
        <w:t>Non- Supervisor SRO</w:t>
      </w:r>
    </w:p>
    <w:tbl>
      <w:tblPr>
        <w:tblStyle w:val="a"/>
        <w:tblW w:w="4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1260"/>
        <w:gridCol w:w="1260"/>
        <w:gridCol w:w="1260"/>
      </w:tblGrid>
      <w:tr w:rsidR="00E14AC5" w14:paraId="374E78CE" w14:textId="77777777">
        <w:tc>
          <w:tcPr>
            <w:tcW w:w="1170" w:type="dxa"/>
            <w:tcMar>
              <w:top w:w="100" w:type="dxa"/>
              <w:left w:w="100" w:type="dxa"/>
              <w:bottom w:w="100" w:type="dxa"/>
              <w:right w:w="100" w:type="dxa"/>
            </w:tcMar>
          </w:tcPr>
          <w:p w14:paraId="374AFD65" w14:textId="77777777" w:rsidR="00E14AC5" w:rsidRDefault="00000000">
            <w:pPr>
              <w:widowControl w:val="0"/>
              <w:pBdr>
                <w:top w:val="nil"/>
                <w:left w:val="nil"/>
                <w:bottom w:val="nil"/>
                <w:right w:val="nil"/>
                <w:between w:val="nil"/>
              </w:pBdr>
              <w:spacing w:line="240" w:lineRule="auto"/>
            </w:pPr>
            <w:r>
              <w:t>Years</w:t>
            </w:r>
          </w:p>
        </w:tc>
        <w:tc>
          <w:tcPr>
            <w:tcW w:w="1260" w:type="dxa"/>
            <w:tcMar>
              <w:top w:w="100" w:type="dxa"/>
              <w:left w:w="100" w:type="dxa"/>
              <w:bottom w:w="100" w:type="dxa"/>
              <w:right w:w="100" w:type="dxa"/>
            </w:tcMar>
          </w:tcPr>
          <w:p w14:paraId="52E7CE74" w14:textId="77777777" w:rsidR="00E14AC5" w:rsidRDefault="00000000">
            <w:pPr>
              <w:widowControl w:val="0"/>
              <w:pBdr>
                <w:top w:val="nil"/>
                <w:left w:val="nil"/>
                <w:bottom w:val="nil"/>
                <w:right w:val="nil"/>
                <w:between w:val="nil"/>
              </w:pBdr>
              <w:spacing w:line="240" w:lineRule="auto"/>
            </w:pPr>
            <w:r>
              <w:t>SRO 1</w:t>
            </w:r>
          </w:p>
        </w:tc>
        <w:tc>
          <w:tcPr>
            <w:tcW w:w="1260" w:type="dxa"/>
            <w:tcMar>
              <w:top w:w="100" w:type="dxa"/>
              <w:left w:w="100" w:type="dxa"/>
              <w:bottom w:w="100" w:type="dxa"/>
              <w:right w:w="100" w:type="dxa"/>
            </w:tcMar>
          </w:tcPr>
          <w:p w14:paraId="21E80BEA" w14:textId="77777777" w:rsidR="00E14AC5" w:rsidRDefault="00000000">
            <w:pPr>
              <w:widowControl w:val="0"/>
              <w:pBdr>
                <w:top w:val="nil"/>
                <w:left w:val="nil"/>
                <w:bottom w:val="nil"/>
                <w:right w:val="nil"/>
                <w:between w:val="nil"/>
              </w:pBdr>
              <w:spacing w:line="240" w:lineRule="auto"/>
            </w:pPr>
            <w:r>
              <w:t>SRO 2</w:t>
            </w:r>
          </w:p>
        </w:tc>
        <w:tc>
          <w:tcPr>
            <w:tcW w:w="1260" w:type="dxa"/>
            <w:tcMar>
              <w:top w:w="100" w:type="dxa"/>
              <w:left w:w="100" w:type="dxa"/>
              <w:bottom w:w="100" w:type="dxa"/>
              <w:right w:w="100" w:type="dxa"/>
            </w:tcMar>
          </w:tcPr>
          <w:p w14:paraId="5E1DC654" w14:textId="77777777" w:rsidR="00E14AC5" w:rsidRDefault="00000000">
            <w:pPr>
              <w:widowControl w:val="0"/>
              <w:pBdr>
                <w:top w:val="nil"/>
                <w:left w:val="nil"/>
                <w:bottom w:val="nil"/>
                <w:right w:val="nil"/>
                <w:between w:val="nil"/>
              </w:pBdr>
              <w:spacing w:line="240" w:lineRule="auto"/>
            </w:pPr>
            <w:r>
              <w:t>SRO 3</w:t>
            </w:r>
          </w:p>
        </w:tc>
      </w:tr>
      <w:tr w:rsidR="00E14AC5" w14:paraId="3010653A" w14:textId="77777777">
        <w:tc>
          <w:tcPr>
            <w:tcW w:w="1170" w:type="dxa"/>
            <w:tcMar>
              <w:top w:w="100" w:type="dxa"/>
              <w:left w:w="100" w:type="dxa"/>
              <w:bottom w:w="100" w:type="dxa"/>
              <w:right w:w="100" w:type="dxa"/>
            </w:tcMar>
          </w:tcPr>
          <w:p w14:paraId="587D4D14" w14:textId="77777777" w:rsidR="00E14AC5" w:rsidRDefault="00000000">
            <w:pPr>
              <w:widowControl w:val="0"/>
              <w:pBdr>
                <w:top w:val="nil"/>
                <w:left w:val="nil"/>
                <w:bottom w:val="nil"/>
                <w:right w:val="nil"/>
                <w:between w:val="nil"/>
              </w:pBdr>
              <w:spacing w:line="240" w:lineRule="auto"/>
            </w:pPr>
            <w:r>
              <w:lastRenderedPageBreak/>
              <w:t>1-5</w:t>
            </w:r>
          </w:p>
        </w:tc>
        <w:tc>
          <w:tcPr>
            <w:tcW w:w="1260" w:type="dxa"/>
            <w:tcMar>
              <w:top w:w="100" w:type="dxa"/>
              <w:left w:w="100" w:type="dxa"/>
              <w:bottom w:w="100" w:type="dxa"/>
              <w:right w:w="100" w:type="dxa"/>
            </w:tcMar>
          </w:tcPr>
          <w:p w14:paraId="5A02D4BA" w14:textId="77777777" w:rsidR="00E14AC5" w:rsidRDefault="00000000">
            <w:pPr>
              <w:widowControl w:val="0"/>
              <w:pBdr>
                <w:top w:val="nil"/>
                <w:left w:val="nil"/>
                <w:bottom w:val="nil"/>
                <w:right w:val="nil"/>
                <w:between w:val="nil"/>
              </w:pBdr>
              <w:spacing w:line="240" w:lineRule="auto"/>
            </w:pPr>
            <w:r>
              <w:t>$23.00</w:t>
            </w:r>
          </w:p>
        </w:tc>
        <w:tc>
          <w:tcPr>
            <w:tcW w:w="1260" w:type="dxa"/>
            <w:tcMar>
              <w:top w:w="100" w:type="dxa"/>
              <w:left w:w="100" w:type="dxa"/>
              <w:bottom w:w="100" w:type="dxa"/>
              <w:right w:w="100" w:type="dxa"/>
            </w:tcMar>
          </w:tcPr>
          <w:p w14:paraId="39A7C2F4" w14:textId="77777777" w:rsidR="00E14AC5" w:rsidRDefault="00000000">
            <w:pPr>
              <w:widowControl w:val="0"/>
              <w:pBdr>
                <w:top w:val="nil"/>
                <w:left w:val="nil"/>
                <w:bottom w:val="nil"/>
                <w:right w:val="nil"/>
                <w:between w:val="nil"/>
              </w:pBdr>
              <w:spacing w:line="240" w:lineRule="auto"/>
            </w:pPr>
            <w:r>
              <w:t>$23.25</w:t>
            </w:r>
          </w:p>
        </w:tc>
        <w:tc>
          <w:tcPr>
            <w:tcW w:w="1260" w:type="dxa"/>
            <w:tcMar>
              <w:top w:w="100" w:type="dxa"/>
              <w:left w:w="100" w:type="dxa"/>
              <w:bottom w:w="100" w:type="dxa"/>
              <w:right w:w="100" w:type="dxa"/>
            </w:tcMar>
          </w:tcPr>
          <w:p w14:paraId="73EEED3E" w14:textId="77777777" w:rsidR="00E14AC5" w:rsidRDefault="00000000">
            <w:pPr>
              <w:widowControl w:val="0"/>
              <w:pBdr>
                <w:top w:val="nil"/>
                <w:left w:val="nil"/>
                <w:bottom w:val="nil"/>
                <w:right w:val="nil"/>
                <w:between w:val="nil"/>
              </w:pBdr>
              <w:spacing w:line="240" w:lineRule="auto"/>
            </w:pPr>
            <w:r>
              <w:t>$23.50</w:t>
            </w:r>
          </w:p>
        </w:tc>
      </w:tr>
      <w:tr w:rsidR="00E14AC5" w14:paraId="18DA1A2A" w14:textId="77777777">
        <w:tc>
          <w:tcPr>
            <w:tcW w:w="1170" w:type="dxa"/>
            <w:tcMar>
              <w:top w:w="100" w:type="dxa"/>
              <w:left w:w="100" w:type="dxa"/>
              <w:bottom w:w="100" w:type="dxa"/>
              <w:right w:w="100" w:type="dxa"/>
            </w:tcMar>
          </w:tcPr>
          <w:p w14:paraId="000825BC" w14:textId="77777777" w:rsidR="00E14AC5" w:rsidRDefault="00000000">
            <w:pPr>
              <w:widowControl w:val="0"/>
              <w:pBdr>
                <w:top w:val="nil"/>
                <w:left w:val="nil"/>
                <w:bottom w:val="nil"/>
                <w:right w:val="nil"/>
                <w:between w:val="nil"/>
              </w:pBdr>
              <w:spacing w:line="240" w:lineRule="auto"/>
            </w:pPr>
            <w:r>
              <w:t>6-10</w:t>
            </w:r>
          </w:p>
        </w:tc>
        <w:tc>
          <w:tcPr>
            <w:tcW w:w="1260" w:type="dxa"/>
            <w:tcMar>
              <w:top w:w="100" w:type="dxa"/>
              <w:left w:w="100" w:type="dxa"/>
              <w:bottom w:w="100" w:type="dxa"/>
              <w:right w:w="100" w:type="dxa"/>
            </w:tcMar>
          </w:tcPr>
          <w:p w14:paraId="539C5199" w14:textId="77777777" w:rsidR="00E14AC5" w:rsidRDefault="00000000">
            <w:pPr>
              <w:widowControl w:val="0"/>
              <w:pBdr>
                <w:top w:val="nil"/>
                <w:left w:val="nil"/>
                <w:bottom w:val="nil"/>
                <w:right w:val="nil"/>
                <w:between w:val="nil"/>
              </w:pBdr>
              <w:spacing w:line="240" w:lineRule="auto"/>
            </w:pPr>
            <w:r>
              <w:t>$24.00</w:t>
            </w:r>
          </w:p>
        </w:tc>
        <w:tc>
          <w:tcPr>
            <w:tcW w:w="1260" w:type="dxa"/>
            <w:tcMar>
              <w:top w:w="100" w:type="dxa"/>
              <w:left w:w="100" w:type="dxa"/>
              <w:bottom w:w="100" w:type="dxa"/>
              <w:right w:w="100" w:type="dxa"/>
            </w:tcMar>
          </w:tcPr>
          <w:p w14:paraId="2EF32C2F" w14:textId="77777777" w:rsidR="00E14AC5" w:rsidRDefault="00000000">
            <w:pPr>
              <w:widowControl w:val="0"/>
              <w:pBdr>
                <w:top w:val="nil"/>
                <w:left w:val="nil"/>
                <w:bottom w:val="nil"/>
                <w:right w:val="nil"/>
                <w:between w:val="nil"/>
              </w:pBdr>
              <w:spacing w:line="240" w:lineRule="auto"/>
            </w:pPr>
            <w:r>
              <w:t>$24.25</w:t>
            </w:r>
          </w:p>
        </w:tc>
        <w:tc>
          <w:tcPr>
            <w:tcW w:w="1260" w:type="dxa"/>
            <w:tcMar>
              <w:top w:w="100" w:type="dxa"/>
              <w:left w:w="100" w:type="dxa"/>
              <w:bottom w:w="100" w:type="dxa"/>
              <w:right w:w="100" w:type="dxa"/>
            </w:tcMar>
          </w:tcPr>
          <w:p w14:paraId="41F2C0C5" w14:textId="77777777" w:rsidR="00E14AC5" w:rsidRDefault="00000000">
            <w:pPr>
              <w:widowControl w:val="0"/>
              <w:pBdr>
                <w:top w:val="nil"/>
                <w:left w:val="nil"/>
                <w:bottom w:val="nil"/>
                <w:right w:val="nil"/>
                <w:between w:val="nil"/>
              </w:pBdr>
              <w:spacing w:line="240" w:lineRule="auto"/>
            </w:pPr>
            <w:r>
              <w:t>$24.50</w:t>
            </w:r>
          </w:p>
        </w:tc>
      </w:tr>
      <w:tr w:rsidR="00E14AC5" w14:paraId="06879523" w14:textId="77777777">
        <w:tc>
          <w:tcPr>
            <w:tcW w:w="1170" w:type="dxa"/>
            <w:tcMar>
              <w:top w:w="100" w:type="dxa"/>
              <w:left w:w="100" w:type="dxa"/>
              <w:bottom w:w="100" w:type="dxa"/>
              <w:right w:w="100" w:type="dxa"/>
            </w:tcMar>
          </w:tcPr>
          <w:p w14:paraId="022A7383" w14:textId="77777777" w:rsidR="00E14AC5" w:rsidRDefault="00000000">
            <w:pPr>
              <w:widowControl w:val="0"/>
              <w:pBdr>
                <w:top w:val="nil"/>
                <w:left w:val="nil"/>
                <w:bottom w:val="nil"/>
                <w:right w:val="nil"/>
                <w:between w:val="nil"/>
              </w:pBdr>
              <w:spacing w:line="240" w:lineRule="auto"/>
            </w:pPr>
            <w:r>
              <w:t>11-</w:t>
            </w:r>
          </w:p>
        </w:tc>
        <w:tc>
          <w:tcPr>
            <w:tcW w:w="1260" w:type="dxa"/>
            <w:tcMar>
              <w:top w:w="100" w:type="dxa"/>
              <w:left w:w="100" w:type="dxa"/>
              <w:bottom w:w="100" w:type="dxa"/>
              <w:right w:w="100" w:type="dxa"/>
            </w:tcMar>
          </w:tcPr>
          <w:p w14:paraId="319E092F" w14:textId="77777777" w:rsidR="00E14AC5" w:rsidRDefault="00000000">
            <w:pPr>
              <w:widowControl w:val="0"/>
              <w:pBdr>
                <w:top w:val="nil"/>
                <w:left w:val="nil"/>
                <w:bottom w:val="nil"/>
                <w:right w:val="nil"/>
                <w:between w:val="nil"/>
              </w:pBdr>
              <w:spacing w:line="240" w:lineRule="auto"/>
            </w:pPr>
            <w:r>
              <w:t>$25.00</w:t>
            </w:r>
          </w:p>
        </w:tc>
        <w:tc>
          <w:tcPr>
            <w:tcW w:w="1260" w:type="dxa"/>
            <w:shd w:val="clear" w:color="auto" w:fill="000000"/>
            <w:tcMar>
              <w:top w:w="100" w:type="dxa"/>
              <w:left w:w="100" w:type="dxa"/>
              <w:bottom w:w="100" w:type="dxa"/>
              <w:right w:w="100" w:type="dxa"/>
            </w:tcMar>
          </w:tcPr>
          <w:p w14:paraId="16D32A71" w14:textId="77777777" w:rsidR="00E14AC5" w:rsidRDefault="00E14AC5">
            <w:pPr>
              <w:widowControl w:val="0"/>
              <w:pBdr>
                <w:top w:val="nil"/>
                <w:left w:val="nil"/>
                <w:bottom w:val="nil"/>
                <w:right w:val="nil"/>
                <w:between w:val="nil"/>
              </w:pBdr>
              <w:spacing w:line="240" w:lineRule="auto"/>
            </w:pPr>
          </w:p>
        </w:tc>
        <w:tc>
          <w:tcPr>
            <w:tcW w:w="1260" w:type="dxa"/>
            <w:shd w:val="clear" w:color="auto" w:fill="000000"/>
            <w:tcMar>
              <w:top w:w="100" w:type="dxa"/>
              <w:left w:w="100" w:type="dxa"/>
              <w:bottom w:w="100" w:type="dxa"/>
              <w:right w:w="100" w:type="dxa"/>
            </w:tcMar>
          </w:tcPr>
          <w:p w14:paraId="3E0FFDC7" w14:textId="77777777" w:rsidR="00E14AC5" w:rsidRDefault="00E14AC5">
            <w:pPr>
              <w:widowControl w:val="0"/>
              <w:pBdr>
                <w:top w:val="nil"/>
                <w:left w:val="nil"/>
                <w:bottom w:val="nil"/>
                <w:right w:val="nil"/>
                <w:between w:val="nil"/>
              </w:pBdr>
              <w:spacing w:line="240" w:lineRule="auto"/>
            </w:pPr>
          </w:p>
        </w:tc>
      </w:tr>
      <w:tr w:rsidR="00E14AC5" w14:paraId="7981FD7A" w14:textId="77777777">
        <w:tc>
          <w:tcPr>
            <w:tcW w:w="1170" w:type="dxa"/>
            <w:tcMar>
              <w:top w:w="100" w:type="dxa"/>
              <w:left w:w="100" w:type="dxa"/>
              <w:bottom w:w="100" w:type="dxa"/>
              <w:right w:w="100" w:type="dxa"/>
            </w:tcMar>
          </w:tcPr>
          <w:p w14:paraId="1A710B07" w14:textId="77777777" w:rsidR="00E14AC5" w:rsidRDefault="00000000">
            <w:pPr>
              <w:widowControl w:val="0"/>
              <w:pBdr>
                <w:top w:val="nil"/>
                <w:left w:val="nil"/>
                <w:bottom w:val="nil"/>
                <w:right w:val="nil"/>
                <w:between w:val="nil"/>
              </w:pBdr>
              <w:spacing w:line="240" w:lineRule="auto"/>
            </w:pPr>
            <w:r>
              <w:t xml:space="preserve">Retired </w:t>
            </w:r>
          </w:p>
        </w:tc>
        <w:tc>
          <w:tcPr>
            <w:tcW w:w="1260" w:type="dxa"/>
            <w:tcMar>
              <w:top w:w="100" w:type="dxa"/>
              <w:left w:w="100" w:type="dxa"/>
              <w:bottom w:w="100" w:type="dxa"/>
              <w:right w:w="100" w:type="dxa"/>
            </w:tcMar>
          </w:tcPr>
          <w:p w14:paraId="7DC0BE91" w14:textId="77777777" w:rsidR="00E14AC5" w:rsidRDefault="00000000">
            <w:pPr>
              <w:widowControl w:val="0"/>
              <w:pBdr>
                <w:top w:val="nil"/>
                <w:left w:val="nil"/>
                <w:bottom w:val="nil"/>
                <w:right w:val="nil"/>
                <w:between w:val="nil"/>
              </w:pBdr>
              <w:spacing w:line="240" w:lineRule="auto"/>
            </w:pPr>
            <w:r>
              <w:t>$25.00</w:t>
            </w:r>
          </w:p>
        </w:tc>
        <w:tc>
          <w:tcPr>
            <w:tcW w:w="1260" w:type="dxa"/>
            <w:shd w:val="clear" w:color="auto" w:fill="000000"/>
            <w:tcMar>
              <w:top w:w="100" w:type="dxa"/>
              <w:left w:w="100" w:type="dxa"/>
              <w:bottom w:w="100" w:type="dxa"/>
              <w:right w:w="100" w:type="dxa"/>
            </w:tcMar>
          </w:tcPr>
          <w:p w14:paraId="665BB543" w14:textId="77777777" w:rsidR="00E14AC5" w:rsidRDefault="00E14AC5">
            <w:pPr>
              <w:widowControl w:val="0"/>
              <w:pBdr>
                <w:top w:val="nil"/>
                <w:left w:val="nil"/>
                <w:bottom w:val="nil"/>
                <w:right w:val="nil"/>
                <w:between w:val="nil"/>
              </w:pBdr>
              <w:spacing w:line="240" w:lineRule="auto"/>
            </w:pPr>
          </w:p>
        </w:tc>
        <w:tc>
          <w:tcPr>
            <w:tcW w:w="1260" w:type="dxa"/>
            <w:shd w:val="clear" w:color="auto" w:fill="000000"/>
            <w:tcMar>
              <w:top w:w="100" w:type="dxa"/>
              <w:left w:w="100" w:type="dxa"/>
              <w:bottom w:w="100" w:type="dxa"/>
              <w:right w:w="100" w:type="dxa"/>
            </w:tcMar>
          </w:tcPr>
          <w:p w14:paraId="6745BD74" w14:textId="77777777" w:rsidR="00E14AC5" w:rsidRDefault="00E14AC5">
            <w:pPr>
              <w:widowControl w:val="0"/>
              <w:pBdr>
                <w:top w:val="nil"/>
                <w:left w:val="nil"/>
                <w:bottom w:val="nil"/>
                <w:right w:val="nil"/>
                <w:between w:val="nil"/>
              </w:pBdr>
              <w:spacing w:line="240" w:lineRule="auto"/>
            </w:pPr>
          </w:p>
        </w:tc>
      </w:tr>
    </w:tbl>
    <w:p w14:paraId="0AE63892" w14:textId="77777777" w:rsidR="00E14AC5" w:rsidRDefault="00E14AC5"/>
    <w:p w14:paraId="3D14E745" w14:textId="77777777" w:rsidR="00E14AC5" w:rsidRDefault="00000000">
      <w:pPr>
        <w:widowControl w:val="0"/>
        <w:pBdr>
          <w:top w:val="nil"/>
          <w:left w:val="nil"/>
          <w:bottom w:val="nil"/>
          <w:right w:val="nil"/>
          <w:between w:val="nil"/>
        </w:pBdr>
        <w:spacing w:after="0" w:line="276" w:lineRule="auto"/>
        <w:ind w:left="8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for an eight-hour workday beginning at 7:30 a.m. and ending at 3:30 p.m.  The Board shall reimburse the County Sheriff for time worked from the period of </w:t>
      </w:r>
      <w:r>
        <w:rPr>
          <w:rFonts w:ascii="Times New Roman" w:eastAsia="Times New Roman" w:hAnsi="Times New Roman" w:cs="Times New Roman"/>
          <w:color w:val="000000"/>
          <w:sz w:val="28"/>
          <w:szCs w:val="28"/>
          <w:highlight w:val="yellow"/>
        </w:rPr>
        <w:t xml:space="preserve">July 1, </w:t>
      </w:r>
      <w:proofErr w:type="gramStart"/>
      <w:r>
        <w:rPr>
          <w:rFonts w:ascii="Times New Roman" w:eastAsia="Times New Roman" w:hAnsi="Times New Roman" w:cs="Times New Roman"/>
          <w:sz w:val="28"/>
          <w:szCs w:val="28"/>
          <w:highlight w:val="yellow"/>
        </w:rPr>
        <w:t>2025</w:t>
      </w:r>
      <w:proofErr w:type="gramEnd"/>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through </w:t>
      </w:r>
      <w:r>
        <w:rPr>
          <w:rFonts w:ascii="Times New Roman" w:eastAsia="Times New Roman" w:hAnsi="Times New Roman" w:cs="Times New Roman"/>
          <w:color w:val="000000"/>
          <w:sz w:val="28"/>
          <w:szCs w:val="28"/>
          <w:highlight w:val="yellow"/>
        </w:rPr>
        <w:t>June 30, 2026</w:t>
      </w:r>
      <w:r>
        <w:rPr>
          <w:rFonts w:ascii="Times New Roman" w:eastAsia="Times New Roman" w:hAnsi="Times New Roman" w:cs="Times New Roman"/>
          <w:sz w:val="28"/>
          <w:szCs w:val="28"/>
        </w:rPr>
        <w:t>.</w:t>
      </w:r>
    </w:p>
    <w:p w14:paraId="65F91EAD" w14:textId="77777777" w:rsidR="00E14AC5" w:rsidRDefault="00000000">
      <w:pPr>
        <w:widowControl w:val="0"/>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contract period shall be for 1,448 contracted hours.  The </w:t>
      </w:r>
      <w:r>
        <w:rPr>
          <w:rFonts w:ascii="Times New Roman" w:eastAsia="Times New Roman" w:hAnsi="Times New Roman" w:cs="Times New Roman"/>
          <w:sz w:val="28"/>
          <w:szCs w:val="28"/>
          <w:highlight w:val="white"/>
        </w:rPr>
        <w:t>Board shall also contract 50 flexible hours of employment to be utilized for after-school activities at the discretion of the Board to include but not limited to sporting events, parent teacher conferences, etc.    </w:t>
      </w:r>
    </w:p>
    <w:p w14:paraId="211AC02C" w14:textId="77777777" w:rsidR="00E14AC5" w:rsidRDefault="00000000">
      <w:pPr>
        <w:widowControl w:val="0"/>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Board reimbursement shall include additional employer expenses including retirement, health insurance, FICS, Medicare, workers Comp and unemployment insurance.</w:t>
      </w:r>
    </w:p>
    <w:p w14:paraId="1A4B0BFD" w14:textId="77777777" w:rsidR="00E14AC5" w:rsidRDefault="00000000">
      <w:pPr>
        <w:widowControl w:val="0"/>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The SRO shall work directly for and with the </w:t>
      </w:r>
      <w:r>
        <w:rPr>
          <w:rFonts w:ascii="Times New Roman" w:eastAsia="Times New Roman" w:hAnsi="Times New Roman" w:cs="Times New Roman"/>
          <w:color w:val="000000"/>
          <w:sz w:val="28"/>
          <w:szCs w:val="28"/>
        </w:rPr>
        <w:t xml:space="preserve">Board from </w:t>
      </w:r>
      <w:r>
        <w:rPr>
          <w:rFonts w:ascii="Times New Roman" w:eastAsia="Times New Roman" w:hAnsi="Times New Roman" w:cs="Times New Roman"/>
          <w:color w:val="000000"/>
          <w:sz w:val="28"/>
          <w:szCs w:val="28"/>
          <w:highlight w:val="yellow"/>
        </w:rPr>
        <w:t xml:space="preserve">July 1, </w:t>
      </w:r>
      <w:proofErr w:type="gramStart"/>
      <w:r>
        <w:rPr>
          <w:rFonts w:ascii="Times New Roman" w:eastAsia="Times New Roman" w:hAnsi="Times New Roman" w:cs="Times New Roman"/>
          <w:sz w:val="28"/>
          <w:szCs w:val="28"/>
          <w:highlight w:val="yellow"/>
        </w:rPr>
        <w:t>2025</w:t>
      </w:r>
      <w:proofErr w:type="gramEnd"/>
      <w:r>
        <w:rPr>
          <w:rFonts w:ascii="Times New Roman" w:eastAsia="Times New Roman" w:hAnsi="Times New Roman" w:cs="Times New Roman"/>
          <w:sz w:val="28"/>
          <w:szCs w:val="28"/>
          <w:highlight w:val="yellow"/>
        </w:rPr>
        <w:t xml:space="preserve"> </w:t>
      </w:r>
      <w:r>
        <w:rPr>
          <w:rFonts w:ascii="Times New Roman" w:eastAsia="Times New Roman" w:hAnsi="Times New Roman" w:cs="Times New Roman"/>
          <w:color w:val="000000"/>
          <w:sz w:val="28"/>
          <w:szCs w:val="28"/>
        </w:rPr>
        <w:t xml:space="preserve">through </w:t>
      </w:r>
      <w:r>
        <w:rPr>
          <w:rFonts w:ascii="Times New Roman" w:eastAsia="Times New Roman" w:hAnsi="Times New Roman" w:cs="Times New Roman"/>
          <w:color w:val="000000"/>
          <w:sz w:val="28"/>
          <w:szCs w:val="28"/>
          <w:highlight w:val="yellow"/>
        </w:rPr>
        <w:t xml:space="preserve">June 30, </w:t>
      </w:r>
      <w:r>
        <w:rPr>
          <w:rFonts w:ascii="Times New Roman" w:eastAsia="Times New Roman" w:hAnsi="Times New Roman" w:cs="Times New Roman"/>
          <w:sz w:val="28"/>
          <w:szCs w:val="28"/>
          <w:highlight w:val="yellow"/>
        </w:rPr>
        <w:t>2026</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Said dates to represent students first day and last day of school respectively.  </w:t>
      </w:r>
    </w:p>
    <w:p w14:paraId="4C179EA2" w14:textId="77777777" w:rsidR="00E14AC5" w:rsidRDefault="00000000">
      <w:pPr>
        <w:widowControl w:val="0"/>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Any and all</w:t>
      </w:r>
      <w:proofErr w:type="gramEnd"/>
      <w:r>
        <w:rPr>
          <w:rFonts w:ascii="Times New Roman" w:eastAsia="Times New Roman" w:hAnsi="Times New Roman" w:cs="Times New Roman"/>
          <w:color w:val="000000"/>
          <w:sz w:val="28"/>
          <w:szCs w:val="28"/>
        </w:rPr>
        <w:t xml:space="preserve"> compensation for hours worked outside the contract period will be the sole responsibility of the County Sheriff.  </w:t>
      </w:r>
    </w:p>
    <w:p w14:paraId="412D8FC2" w14:textId="77777777" w:rsidR="00E14AC5" w:rsidRDefault="00000000">
      <w:pPr>
        <w:widowControl w:val="0"/>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Funding responsibilities for subsequent years will be negotiated between the Board and the</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County Sheriff subject to the right of </w:t>
      </w:r>
      <w:proofErr w:type="gramStart"/>
      <w:r>
        <w:rPr>
          <w:rFonts w:ascii="Times New Roman" w:eastAsia="Times New Roman" w:hAnsi="Times New Roman" w:cs="Times New Roman"/>
          <w:color w:val="000000"/>
          <w:sz w:val="28"/>
          <w:szCs w:val="28"/>
        </w:rPr>
        <w:t>either to</w:t>
      </w:r>
      <w:proofErr w:type="gramEnd"/>
      <w:r>
        <w:rPr>
          <w:rFonts w:ascii="Times New Roman" w:eastAsia="Times New Roman" w:hAnsi="Times New Roman" w:cs="Times New Roman"/>
          <w:color w:val="000000"/>
          <w:sz w:val="28"/>
          <w:szCs w:val="28"/>
        </w:rPr>
        <w:t xml:space="preserve"> provide notice of termination of this Agreement as set forth in Article I above.</w:t>
      </w:r>
    </w:p>
    <w:p w14:paraId="0BF0D654" w14:textId="77777777" w:rsidR="00E14AC5" w:rsidRDefault="00E14AC5">
      <w:pPr>
        <w:widowControl w:val="0"/>
        <w:pBdr>
          <w:top w:val="nil"/>
          <w:left w:val="nil"/>
          <w:bottom w:val="nil"/>
          <w:right w:val="nil"/>
          <w:between w:val="nil"/>
        </w:pBdr>
        <w:spacing w:after="0" w:line="276" w:lineRule="auto"/>
        <w:ind w:left="360"/>
        <w:jc w:val="both"/>
        <w:rPr>
          <w:rFonts w:ascii="Times New Roman" w:eastAsia="Times New Roman" w:hAnsi="Times New Roman" w:cs="Times New Roman"/>
          <w:color w:val="000000"/>
          <w:sz w:val="28"/>
          <w:szCs w:val="28"/>
        </w:rPr>
      </w:pPr>
    </w:p>
    <w:p w14:paraId="315B079E" w14:textId="77777777" w:rsidR="00E14AC5" w:rsidRDefault="00000000">
      <w:pPr>
        <w:widowControl w:val="0"/>
        <w:pBdr>
          <w:top w:val="nil"/>
          <w:left w:val="nil"/>
          <w:bottom w:val="nil"/>
          <w:right w:val="nil"/>
          <w:between w:val="nil"/>
        </w:pBdr>
        <w:spacing w:after="100" w:line="276"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ARTICLE V</w:t>
      </w:r>
    </w:p>
    <w:p w14:paraId="0C400D98"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Employment status of the School Resource Officer</w:t>
      </w:r>
    </w:p>
    <w:p w14:paraId="105647DA" w14:textId="77777777" w:rsidR="00E14AC5" w:rsidRDefault="00000000">
      <w:pPr>
        <w:widowControl w:val="0"/>
        <w:pBdr>
          <w:top w:val="nil"/>
          <w:left w:val="nil"/>
          <w:bottom w:val="nil"/>
          <w:right w:val="nil"/>
          <w:between w:val="nil"/>
        </w:pBdr>
        <w:spacing w:after="100" w:line="276" w:lineRule="auto"/>
        <w:ind w:firstLine="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SRO shall remain an employee of the </w:t>
      </w:r>
      <w:r>
        <w:rPr>
          <w:rFonts w:ascii="Times New Roman" w:eastAsia="Times New Roman" w:hAnsi="Times New Roman" w:cs="Times New Roman"/>
          <w:sz w:val="28"/>
          <w:szCs w:val="28"/>
        </w:rPr>
        <w:t>County Sheriff</w:t>
      </w:r>
      <w:r>
        <w:rPr>
          <w:rFonts w:ascii="Times New Roman" w:eastAsia="Times New Roman" w:hAnsi="Times New Roman" w:cs="Times New Roman"/>
          <w:color w:val="000000"/>
          <w:sz w:val="28"/>
          <w:szCs w:val="28"/>
        </w:rPr>
        <w:t xml:space="preserve"> and shall not be an employee of the Board. </w:t>
      </w:r>
    </w:p>
    <w:p w14:paraId="590F428C" w14:textId="77777777" w:rsidR="00E14AC5" w:rsidRDefault="00E14AC5">
      <w:pPr>
        <w:widowControl w:val="0"/>
        <w:pBdr>
          <w:top w:val="nil"/>
          <w:left w:val="nil"/>
          <w:bottom w:val="nil"/>
          <w:right w:val="nil"/>
          <w:between w:val="nil"/>
        </w:pBdr>
        <w:spacing w:after="100" w:line="276" w:lineRule="auto"/>
        <w:ind w:firstLine="52"/>
        <w:jc w:val="both"/>
        <w:rPr>
          <w:rFonts w:ascii="Times New Roman" w:eastAsia="Times New Roman" w:hAnsi="Times New Roman" w:cs="Times New Roman"/>
          <w:sz w:val="28"/>
          <w:szCs w:val="28"/>
        </w:rPr>
      </w:pPr>
    </w:p>
    <w:p w14:paraId="3978D239" w14:textId="77777777" w:rsidR="00E14AC5" w:rsidRDefault="00000000">
      <w:pPr>
        <w:widowControl w:val="0"/>
        <w:pBdr>
          <w:top w:val="nil"/>
          <w:left w:val="nil"/>
          <w:bottom w:val="nil"/>
          <w:right w:val="nil"/>
          <w:between w:val="nil"/>
        </w:pBdr>
        <w:spacing w:after="100" w:line="276" w:lineRule="auto"/>
        <w:ind w:firstLine="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Board and the County Sheriff acknowledge that the SRO shall remain responsive to the chain of command of the </w:t>
      </w:r>
      <w:r>
        <w:rPr>
          <w:rFonts w:ascii="Times New Roman" w:eastAsia="Times New Roman" w:hAnsi="Times New Roman" w:cs="Times New Roman"/>
          <w:sz w:val="28"/>
          <w:szCs w:val="28"/>
        </w:rPr>
        <w:t xml:space="preserve">Webster County Sheriff Office, its rules, regulations, and policies.  </w:t>
      </w:r>
    </w:p>
    <w:p w14:paraId="6B25949E" w14:textId="77777777" w:rsidR="00E14AC5" w:rsidRDefault="00000000">
      <w:pPr>
        <w:widowControl w:val="0"/>
        <w:pBdr>
          <w:top w:val="nil"/>
          <w:left w:val="nil"/>
          <w:bottom w:val="nil"/>
          <w:right w:val="nil"/>
          <w:between w:val="nil"/>
        </w:pBdr>
        <w:spacing w:after="100" w:line="276" w:lineRule="auto"/>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lastRenderedPageBreak/>
        <w:t>ARTICLE VI</w:t>
      </w:r>
    </w:p>
    <w:p w14:paraId="1BC36F48"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Appointment of School Resource Officer </w:t>
      </w:r>
    </w:p>
    <w:p w14:paraId="3390D6A1" w14:textId="77777777" w:rsidR="00E14AC5" w:rsidRDefault="00000000">
      <w:pPr>
        <w:widowControl w:val="0"/>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 shall be contracted as SRO for the term described in this Agreement. If ________________ is removed from said position or is unable to act the following actions shall take place to fulfill the position by the Interview Committee:</w:t>
      </w:r>
    </w:p>
    <w:p w14:paraId="56869E2D" w14:textId="77777777" w:rsidR="00E14AC5" w:rsidRDefault="00000000">
      <w:pPr>
        <w:widowControl w:val="0"/>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Interview Committee shall be composed of the Superintendent, principal(s) of the schools described in Article II (B) above, </w:t>
      </w:r>
      <w:r>
        <w:rPr>
          <w:rFonts w:ascii="Times New Roman" w:eastAsia="Times New Roman" w:hAnsi="Times New Roman" w:cs="Times New Roman"/>
          <w:sz w:val="28"/>
          <w:szCs w:val="28"/>
        </w:rPr>
        <w:t>County Sheriff</w:t>
      </w:r>
      <w:r>
        <w:rPr>
          <w:rFonts w:ascii="Times New Roman" w:eastAsia="Times New Roman" w:hAnsi="Times New Roman" w:cs="Times New Roman"/>
          <w:color w:val="000000"/>
          <w:sz w:val="28"/>
          <w:szCs w:val="28"/>
        </w:rPr>
        <w:t xml:space="preserve">, and a member from the </w:t>
      </w:r>
      <w:r>
        <w:rPr>
          <w:rFonts w:ascii="Times New Roman" w:eastAsia="Times New Roman" w:hAnsi="Times New Roman" w:cs="Times New Roman"/>
          <w:sz w:val="28"/>
          <w:szCs w:val="28"/>
        </w:rPr>
        <w:t>Webster</w:t>
      </w:r>
      <w:r>
        <w:rPr>
          <w:rFonts w:ascii="Times New Roman" w:eastAsia="Times New Roman" w:hAnsi="Times New Roman" w:cs="Times New Roman"/>
          <w:color w:val="000000"/>
          <w:sz w:val="28"/>
          <w:szCs w:val="28"/>
        </w:rPr>
        <w:t xml:space="preserve"> County Board of Education will interview any candidate or candidates.</w:t>
      </w:r>
    </w:p>
    <w:p w14:paraId="056F0D53" w14:textId="77777777" w:rsidR="00E14AC5" w:rsidRDefault="00000000">
      <w:pPr>
        <w:widowControl w:val="0"/>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SRO applicants must meet the following requirements:</w:t>
      </w:r>
    </w:p>
    <w:p w14:paraId="105EEEFD" w14:textId="77777777" w:rsidR="00E14AC5" w:rsidRDefault="00000000">
      <w:pPr>
        <w:widowControl w:val="0"/>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The applicant must volunteer for the position of SRO.</w:t>
      </w:r>
    </w:p>
    <w:p w14:paraId="25031E7A" w14:textId="77777777" w:rsidR="00E14AC5" w:rsidRDefault="00000000">
      <w:pPr>
        <w:widowControl w:val="0"/>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The applicant must be a full-time, certified, and sworn peace officer with a minimum of three (3) years law enforcement experience.</w:t>
      </w:r>
    </w:p>
    <w:p w14:paraId="03B4FB80" w14:textId="77777777" w:rsidR="00E14AC5" w:rsidRDefault="00000000">
      <w:pPr>
        <w:widowControl w:val="0"/>
        <w:numPr>
          <w:ilvl w:val="0"/>
          <w:numId w:val="4"/>
        </w:numPr>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Applicants must have training as outlined in Article II (A), above, (C) Among additional criteria for consideration by the SRO Interview Committee are job knowledge, experience, training, education, appearance, attitude, and appropriate communication skills.</w:t>
      </w:r>
    </w:p>
    <w:p w14:paraId="5121146C"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b/>
          <w:bCs/>
          <w:sz w:val="28"/>
          <w:szCs w:val="28"/>
        </w:rPr>
      </w:pPr>
    </w:p>
    <w:p w14:paraId="7D19528A" w14:textId="77777777" w:rsidR="00E14AC5" w:rsidRDefault="00000000">
      <w:pPr>
        <w:widowControl w:val="0"/>
        <w:pBdr>
          <w:top w:val="nil"/>
          <w:left w:val="nil"/>
          <w:bottom w:val="nil"/>
          <w:right w:val="nil"/>
          <w:between w:val="nil"/>
        </w:pBdr>
        <w:spacing w:after="100" w:line="276" w:lineRule="auto"/>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ARTICLE VII</w:t>
      </w:r>
    </w:p>
    <w:p w14:paraId="4F807A22"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Dismissal of School Resource Officer: Replacement</w:t>
      </w:r>
    </w:p>
    <w:p w14:paraId="0EDA49E3" w14:textId="77777777" w:rsidR="00E14AC5" w:rsidRDefault="00000000">
      <w:pPr>
        <w:widowControl w:val="0"/>
        <w:pBdr>
          <w:top w:val="nil"/>
          <w:left w:val="nil"/>
          <w:bottom w:val="nil"/>
          <w:right w:val="nil"/>
          <w:between w:val="nil"/>
        </w:pBdr>
        <w:spacing w:after="100" w:line="276" w:lineRule="auto"/>
        <w:ind w:firstLine="81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In the event a principal of a school to which the SRO is assigned feels that the SRO is not effectively performing his or her duties and responsibilities, the principal(s) shall recommend to the Superintendent or designee that the SRO assignment be reviewed in the program at the school and shall state the reasons therefore in writing. Within five (5) working days of receiving the recommendation from the principal, the superintendent or his/her designee shall advise the County Sheriff of the principal's request. In the event the Superintendent feels the SRO is not performing his or her duties effectively, the superintendent shall so advise the County Sheriff. If the County Sheriff so desires, the Superintendent and County </w:t>
      </w:r>
    </w:p>
    <w:p w14:paraId="675153A4" w14:textId="77777777" w:rsidR="00E14AC5" w:rsidRDefault="00E14AC5">
      <w:pPr>
        <w:widowControl w:val="0"/>
        <w:pBdr>
          <w:top w:val="nil"/>
          <w:left w:val="nil"/>
          <w:bottom w:val="nil"/>
          <w:right w:val="nil"/>
          <w:between w:val="nil"/>
        </w:pBdr>
        <w:spacing w:after="100" w:line="276" w:lineRule="auto"/>
        <w:jc w:val="both"/>
        <w:rPr>
          <w:rFonts w:ascii="Times New Roman" w:eastAsia="Times New Roman" w:hAnsi="Times New Roman" w:cs="Times New Roman"/>
          <w:sz w:val="28"/>
          <w:szCs w:val="28"/>
        </w:rPr>
      </w:pPr>
    </w:p>
    <w:p w14:paraId="3602B40A" w14:textId="77777777" w:rsidR="00E14AC5" w:rsidRDefault="00000000">
      <w:pPr>
        <w:widowControl w:val="0"/>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Sheriff, or their designees, shall meet with the SRO to mediate or resolve any problems which may exist. At such meeting, specified members of the staff of the school to which the SRO is assigned may be required to be present. If, within the five (5) working days referenced above, the problem cannot be resolved or mediated </w:t>
      </w:r>
      <w:r>
        <w:rPr>
          <w:rFonts w:ascii="Times New Roman" w:eastAsia="Times New Roman" w:hAnsi="Times New Roman" w:cs="Times New Roman"/>
          <w:color w:val="000000"/>
          <w:sz w:val="28"/>
          <w:szCs w:val="28"/>
        </w:rPr>
        <w:lastRenderedPageBreak/>
        <w:t xml:space="preserve">or in the event mediation is not sought by the County Sheriff, then the SRO shall be removed from the program at the </w:t>
      </w:r>
      <w:proofErr w:type="gramStart"/>
      <w:r>
        <w:rPr>
          <w:rFonts w:ascii="Times New Roman" w:eastAsia="Times New Roman" w:hAnsi="Times New Roman" w:cs="Times New Roman"/>
          <w:color w:val="000000"/>
          <w:sz w:val="28"/>
          <w:szCs w:val="28"/>
        </w:rPr>
        <w:t>school</w:t>
      </w:r>
      <w:proofErr w:type="gramEnd"/>
      <w:r>
        <w:rPr>
          <w:rFonts w:ascii="Times New Roman" w:eastAsia="Times New Roman" w:hAnsi="Times New Roman" w:cs="Times New Roman"/>
          <w:color w:val="000000"/>
          <w:sz w:val="28"/>
          <w:szCs w:val="28"/>
        </w:rPr>
        <w:t xml:space="preserve"> and a replacement shall be obtained following the process set out in Article VI.</w:t>
      </w:r>
    </w:p>
    <w:p w14:paraId="20C1A7F8" w14:textId="77777777" w:rsidR="00E14AC5" w:rsidRDefault="00000000">
      <w:pPr>
        <w:widowControl w:val="0"/>
        <w:pBdr>
          <w:top w:val="nil"/>
          <w:left w:val="nil"/>
          <w:bottom w:val="nil"/>
          <w:right w:val="nil"/>
          <w:between w:val="nil"/>
        </w:pBdr>
        <w:spacing w:after="100" w:line="276" w:lineRule="auto"/>
        <w:ind w:firstLine="73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 In the event of the resignation, dismissal, or reassignment of an SRO, the appropriate representatives with the Webster County Sheriff’s Office and the Webster County Board of Education shall make reasonable joint efforts to provide a temporary replacement for the SRO within ninety (90) calendar days of receiving written notice of such absence, dismissal, resignation, or reassignment. As soon as practicable, the Interview Committee following the process set out in Article VI shall recommend a permanent replacement for the SRO position. Provided however, that any temporary replacement shall have the required training and qualifications as outlined in Article II(A) and Article VI(B), above.</w:t>
      </w:r>
    </w:p>
    <w:p w14:paraId="4055A1BF" w14:textId="77777777" w:rsidR="00E14AC5" w:rsidRDefault="00000000">
      <w:pPr>
        <w:widowControl w:val="0"/>
        <w:pBdr>
          <w:top w:val="nil"/>
          <w:left w:val="nil"/>
          <w:bottom w:val="nil"/>
          <w:right w:val="nil"/>
          <w:between w:val="nil"/>
        </w:pBdr>
        <w:spacing w:after="100" w:line="276" w:lineRule="auto"/>
        <w:ind w:firstLine="73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In the event that the County Sheriff determines there is a need for the dismissal of an SRO, the County Sheriff </w:t>
      </w:r>
      <w:r>
        <w:rPr>
          <w:rFonts w:ascii="Times New Roman" w:eastAsia="Times New Roman" w:hAnsi="Times New Roman" w:cs="Times New Roman"/>
          <w:sz w:val="28"/>
          <w:szCs w:val="28"/>
          <w:highlight w:val="white"/>
        </w:rPr>
        <w:t>may dismiss or reassign an SRO based upon Sheriff Office Rules, Regulations, and/or General Orders and when it is in the best interest of the residents of Webster County.  </w:t>
      </w:r>
    </w:p>
    <w:p w14:paraId="302AEF42" w14:textId="77777777" w:rsidR="00E14AC5" w:rsidRDefault="00000000">
      <w:pPr>
        <w:widowControl w:val="0"/>
        <w:pBdr>
          <w:top w:val="nil"/>
          <w:left w:val="nil"/>
          <w:bottom w:val="nil"/>
          <w:right w:val="nil"/>
          <w:between w:val="nil"/>
        </w:pBdr>
        <w:spacing w:after="100" w:line="276" w:lineRule="auto"/>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ARTICLE VIII</w:t>
      </w:r>
    </w:p>
    <w:p w14:paraId="7A298CC4"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Termination of Agreement</w:t>
      </w:r>
    </w:p>
    <w:p w14:paraId="270A3A95" w14:textId="77777777" w:rsidR="00E14AC5" w:rsidRDefault="00000000">
      <w:pPr>
        <w:widowControl w:val="0"/>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 addition to termination in writing thirty (30) days prior to expiration of the annual term hereof as provided in Article I, above, this Agreement may be terminated by either party upon ninety (90) days written notice that any party has failed to substantially perform in accordance with the terms and conditions of this Agreement. This Agreement may also be terminated without cause by either party upon one hundred eighty (180) days written notice. Termination of this Agreement may only be accomplished as provided herein.</w:t>
      </w:r>
    </w:p>
    <w:p w14:paraId="4E7637E0" w14:textId="77777777" w:rsidR="00E14AC5" w:rsidRDefault="00E14AC5">
      <w:pPr>
        <w:widowControl w:val="0"/>
        <w:pBdr>
          <w:top w:val="nil"/>
          <w:left w:val="nil"/>
          <w:bottom w:val="nil"/>
          <w:right w:val="nil"/>
          <w:between w:val="nil"/>
        </w:pBdr>
        <w:spacing w:after="100" w:line="276" w:lineRule="auto"/>
        <w:jc w:val="both"/>
        <w:rPr>
          <w:rFonts w:ascii="Times New Roman" w:eastAsia="Times New Roman" w:hAnsi="Times New Roman" w:cs="Times New Roman"/>
          <w:sz w:val="28"/>
          <w:szCs w:val="28"/>
        </w:rPr>
      </w:pPr>
    </w:p>
    <w:p w14:paraId="284A6CBC" w14:textId="77777777" w:rsidR="00E14AC5" w:rsidRDefault="00E14AC5">
      <w:pPr>
        <w:widowControl w:val="0"/>
        <w:pBdr>
          <w:top w:val="nil"/>
          <w:left w:val="nil"/>
          <w:bottom w:val="nil"/>
          <w:right w:val="nil"/>
          <w:between w:val="nil"/>
        </w:pBdr>
        <w:spacing w:after="100" w:line="276" w:lineRule="auto"/>
        <w:jc w:val="both"/>
        <w:rPr>
          <w:rFonts w:ascii="Times New Roman" w:eastAsia="Times New Roman" w:hAnsi="Times New Roman" w:cs="Times New Roman"/>
          <w:sz w:val="28"/>
          <w:szCs w:val="28"/>
        </w:rPr>
      </w:pPr>
    </w:p>
    <w:p w14:paraId="4A3A3267" w14:textId="77777777" w:rsidR="00E14AC5" w:rsidRDefault="00E14AC5">
      <w:pPr>
        <w:widowControl w:val="0"/>
        <w:pBdr>
          <w:top w:val="nil"/>
          <w:left w:val="nil"/>
          <w:bottom w:val="nil"/>
          <w:right w:val="nil"/>
          <w:between w:val="nil"/>
        </w:pBdr>
        <w:spacing w:after="100" w:line="276" w:lineRule="auto"/>
        <w:jc w:val="both"/>
        <w:rPr>
          <w:rFonts w:ascii="Times New Roman" w:eastAsia="Times New Roman" w:hAnsi="Times New Roman" w:cs="Times New Roman"/>
          <w:sz w:val="28"/>
          <w:szCs w:val="28"/>
        </w:rPr>
      </w:pPr>
    </w:p>
    <w:p w14:paraId="35AC658C" w14:textId="77777777" w:rsidR="00E14AC5" w:rsidRDefault="00E14AC5">
      <w:pPr>
        <w:widowControl w:val="0"/>
        <w:pBdr>
          <w:top w:val="nil"/>
          <w:left w:val="nil"/>
          <w:bottom w:val="nil"/>
          <w:right w:val="nil"/>
          <w:between w:val="nil"/>
        </w:pBdr>
        <w:spacing w:after="100" w:line="276" w:lineRule="auto"/>
        <w:jc w:val="both"/>
        <w:rPr>
          <w:rFonts w:ascii="Times New Roman" w:eastAsia="Times New Roman" w:hAnsi="Times New Roman" w:cs="Times New Roman"/>
          <w:sz w:val="28"/>
          <w:szCs w:val="28"/>
        </w:rPr>
      </w:pPr>
    </w:p>
    <w:p w14:paraId="31C07451" w14:textId="77777777" w:rsidR="00E14AC5" w:rsidRDefault="00E14AC5">
      <w:pPr>
        <w:widowControl w:val="0"/>
        <w:pBdr>
          <w:top w:val="nil"/>
          <w:left w:val="nil"/>
          <w:bottom w:val="nil"/>
          <w:right w:val="nil"/>
          <w:between w:val="nil"/>
        </w:pBdr>
        <w:spacing w:after="100" w:line="276" w:lineRule="auto"/>
        <w:jc w:val="both"/>
        <w:rPr>
          <w:rFonts w:ascii="Times New Roman" w:eastAsia="Times New Roman" w:hAnsi="Times New Roman" w:cs="Times New Roman"/>
          <w:sz w:val="28"/>
          <w:szCs w:val="28"/>
        </w:rPr>
      </w:pPr>
    </w:p>
    <w:p w14:paraId="3F3B13B4" w14:textId="77777777" w:rsidR="00E14AC5" w:rsidRDefault="00E14AC5">
      <w:pPr>
        <w:widowControl w:val="0"/>
        <w:pBdr>
          <w:top w:val="nil"/>
          <w:left w:val="nil"/>
          <w:bottom w:val="nil"/>
          <w:right w:val="nil"/>
          <w:between w:val="nil"/>
        </w:pBdr>
        <w:spacing w:after="100" w:line="276" w:lineRule="auto"/>
        <w:jc w:val="both"/>
        <w:rPr>
          <w:rFonts w:ascii="Times New Roman" w:eastAsia="Times New Roman" w:hAnsi="Times New Roman" w:cs="Times New Roman"/>
          <w:sz w:val="28"/>
          <w:szCs w:val="28"/>
        </w:rPr>
      </w:pPr>
    </w:p>
    <w:p w14:paraId="586FB6C8" w14:textId="77777777" w:rsidR="00E14AC5" w:rsidRDefault="00000000">
      <w:pPr>
        <w:widowControl w:val="0"/>
        <w:pBdr>
          <w:top w:val="nil"/>
          <w:left w:val="nil"/>
          <w:bottom w:val="nil"/>
          <w:right w:val="nil"/>
          <w:between w:val="nil"/>
        </w:pBdr>
        <w:spacing w:after="100" w:line="276" w:lineRule="auto"/>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ARTICLE IX</w:t>
      </w:r>
    </w:p>
    <w:p w14:paraId="50C4010E"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Notices</w:t>
      </w:r>
    </w:p>
    <w:p w14:paraId="0A694D3B" w14:textId="77777777" w:rsidR="00E14AC5" w:rsidRDefault="00000000">
      <w:pPr>
        <w:widowControl w:val="0"/>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lastRenderedPageBreak/>
        <w:t>Any and all</w:t>
      </w:r>
      <w:proofErr w:type="gramEnd"/>
      <w:r>
        <w:rPr>
          <w:rFonts w:ascii="Times New Roman" w:eastAsia="Times New Roman" w:hAnsi="Times New Roman" w:cs="Times New Roman"/>
          <w:color w:val="000000"/>
          <w:sz w:val="28"/>
          <w:szCs w:val="28"/>
        </w:rPr>
        <w:t xml:space="preserve"> notices or any other communication herein required or permitted shall be deemed to have been given when deposited in the United States postal service as regular mail, postage prepaid and addressed as follows:</w:t>
      </w:r>
    </w:p>
    <w:p w14:paraId="04C48D6E" w14:textId="77777777" w:rsidR="00E14AC5" w:rsidRDefault="00E14AC5">
      <w:pPr>
        <w:widowControl w:val="0"/>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p>
    <w:p w14:paraId="037262E5" w14:textId="77777777" w:rsidR="00E14AC5" w:rsidRDefault="00000000">
      <w:pPr>
        <w:widowControl w:val="0"/>
        <w:pBdr>
          <w:top w:val="nil"/>
          <w:left w:val="nil"/>
          <w:bottom w:val="nil"/>
          <w:right w:val="nil"/>
          <w:between w:val="nil"/>
        </w:pBdr>
        <w:spacing w:after="100" w:line="276" w:lineRule="auto"/>
        <w:ind w:left="720" w:firstLine="22"/>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w:t>
      </w:r>
    </w:p>
    <w:p w14:paraId="5648ABEE" w14:textId="77777777" w:rsidR="00E14AC5" w:rsidRDefault="00000000">
      <w:pPr>
        <w:spacing w:after="0" w:line="24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Aaron Harrell </w:t>
      </w:r>
    </w:p>
    <w:p w14:paraId="3CF8A0E7" w14:textId="77777777" w:rsidR="00E14AC5" w:rsidRDefault="00000000">
      <w:pPr>
        <w:spacing w:after="0" w:line="24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Superintendent Webster County Schools </w:t>
      </w:r>
    </w:p>
    <w:p w14:paraId="294196C9" w14:textId="77777777" w:rsidR="00E14AC5" w:rsidRDefault="00000000">
      <w:pPr>
        <w:spacing w:after="0" w:line="24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28 State Route 1340</w:t>
      </w:r>
    </w:p>
    <w:p w14:paraId="544260D4" w14:textId="77777777" w:rsidR="00E14AC5" w:rsidRDefault="00000000">
      <w:pPr>
        <w:spacing w:after="0" w:line="24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Dixon, KY 42409</w:t>
      </w:r>
    </w:p>
    <w:p w14:paraId="11898D9E" w14:textId="77777777" w:rsidR="00E14AC5" w:rsidRDefault="00E14AC5">
      <w:pPr>
        <w:widowControl w:val="0"/>
        <w:pBdr>
          <w:top w:val="nil"/>
          <w:left w:val="nil"/>
          <w:bottom w:val="nil"/>
          <w:right w:val="nil"/>
          <w:between w:val="nil"/>
        </w:pBdr>
        <w:spacing w:after="100" w:line="240" w:lineRule="auto"/>
        <w:rPr>
          <w:rFonts w:ascii="Times New Roman" w:eastAsia="Times New Roman" w:hAnsi="Times New Roman" w:cs="Times New Roman"/>
          <w:sz w:val="28"/>
          <w:szCs w:val="28"/>
        </w:rPr>
      </w:pPr>
    </w:p>
    <w:p w14:paraId="650AAFC0" w14:textId="77777777" w:rsidR="00E14AC5" w:rsidRDefault="00000000">
      <w:pPr>
        <w:widowControl w:val="0"/>
        <w:pBdr>
          <w:top w:val="nil"/>
          <w:left w:val="nil"/>
          <w:bottom w:val="nil"/>
          <w:right w:val="nil"/>
          <w:between w:val="nil"/>
        </w:pBdr>
        <w:spacing w:after="100" w:line="240" w:lineRule="auto"/>
        <w:ind w:left="720" w:firstLine="22"/>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w:t>
      </w:r>
    </w:p>
    <w:p w14:paraId="66055248" w14:textId="77777777" w:rsidR="00E14AC5" w:rsidRDefault="00000000">
      <w:pPr>
        <w:spacing w:after="0" w:line="240" w:lineRule="auto"/>
        <w:ind w:left="736"/>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Webster County Sheriff </w:t>
      </w:r>
    </w:p>
    <w:p w14:paraId="753285D2" w14:textId="77777777" w:rsidR="00E14AC5" w:rsidRDefault="00000000">
      <w:pPr>
        <w:spacing w:after="0" w:line="240" w:lineRule="auto"/>
        <w:ind w:left="739"/>
        <w:rPr>
          <w:rFonts w:ascii="Times New Roman" w:eastAsia="Times New Roman" w:hAnsi="Times New Roman" w:cs="Times New Roman"/>
          <w:sz w:val="28"/>
          <w:szCs w:val="28"/>
        </w:rPr>
      </w:pPr>
      <w:r>
        <w:rPr>
          <w:rFonts w:ascii="Times New Roman" w:eastAsia="Times New Roman" w:hAnsi="Times New Roman" w:cs="Times New Roman"/>
          <w:color w:val="222222"/>
          <w:sz w:val="28"/>
          <w:szCs w:val="28"/>
          <w:highlight w:val="white"/>
        </w:rPr>
        <w:t>25 Us Highway 41a South</w:t>
      </w:r>
      <w:r>
        <w:rPr>
          <w:rFonts w:ascii="Times New Roman" w:eastAsia="Times New Roman" w:hAnsi="Times New Roman" w:cs="Times New Roman"/>
          <w:color w:val="222222"/>
          <w:sz w:val="28"/>
          <w:szCs w:val="28"/>
        </w:rPr>
        <w:t> </w:t>
      </w:r>
    </w:p>
    <w:p w14:paraId="2E44B82F" w14:textId="77777777" w:rsidR="00E14AC5" w:rsidRDefault="00000000">
      <w:pPr>
        <w:spacing w:after="0" w:line="240" w:lineRule="auto"/>
        <w:ind w:left="755"/>
        <w:rPr>
          <w:rFonts w:ascii="Times New Roman" w:eastAsia="Times New Roman" w:hAnsi="Times New Roman" w:cs="Times New Roman"/>
          <w:sz w:val="28"/>
          <w:szCs w:val="28"/>
        </w:rPr>
      </w:pPr>
      <w:r>
        <w:rPr>
          <w:rFonts w:ascii="Times New Roman" w:eastAsia="Times New Roman" w:hAnsi="Times New Roman" w:cs="Times New Roman"/>
          <w:color w:val="222222"/>
          <w:sz w:val="28"/>
          <w:szCs w:val="28"/>
          <w:highlight w:val="white"/>
        </w:rPr>
        <w:t>Dixon, KY 42409</w:t>
      </w:r>
    </w:p>
    <w:p w14:paraId="1D5AB652"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b/>
          <w:bCs/>
          <w:sz w:val="28"/>
          <w:szCs w:val="28"/>
        </w:rPr>
      </w:pPr>
    </w:p>
    <w:p w14:paraId="3C113A10" w14:textId="77777777" w:rsidR="00E14AC5" w:rsidRDefault="00000000">
      <w:pPr>
        <w:widowControl w:val="0"/>
        <w:pBdr>
          <w:top w:val="nil"/>
          <w:left w:val="nil"/>
          <w:bottom w:val="nil"/>
          <w:right w:val="nil"/>
          <w:between w:val="nil"/>
        </w:pBdr>
        <w:spacing w:after="100" w:line="276" w:lineRule="auto"/>
        <w:ind w:left="720" w:firstLine="10"/>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w:t>
      </w:r>
    </w:p>
    <w:p w14:paraId="7BED3C38" w14:textId="77777777" w:rsidR="00E14AC5" w:rsidRDefault="00000000">
      <w:pPr>
        <w:spacing w:after="0" w:line="240" w:lineRule="auto"/>
        <w:ind w:left="736"/>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Webster County Fiscal Court </w:t>
      </w:r>
    </w:p>
    <w:p w14:paraId="572C2A53" w14:textId="77777777" w:rsidR="00E14AC5" w:rsidRDefault="00000000">
      <w:pPr>
        <w:spacing w:after="0" w:line="240" w:lineRule="auto"/>
        <w:ind w:left="739"/>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25 US Highway 41a South </w:t>
      </w:r>
    </w:p>
    <w:p w14:paraId="5460A744" w14:textId="77777777" w:rsidR="00E14AC5" w:rsidRDefault="00000000">
      <w:pPr>
        <w:spacing w:after="0" w:line="240" w:lineRule="auto"/>
        <w:ind w:left="75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Dixon, KY 42409 </w:t>
      </w:r>
    </w:p>
    <w:p w14:paraId="1AFDB1E0"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b/>
          <w:bCs/>
          <w:sz w:val="28"/>
          <w:szCs w:val="28"/>
          <w:u w:val="single"/>
        </w:rPr>
      </w:pPr>
    </w:p>
    <w:p w14:paraId="119D8D82" w14:textId="77777777" w:rsidR="00E14AC5" w:rsidRDefault="00000000">
      <w:pPr>
        <w:widowControl w:val="0"/>
        <w:pBdr>
          <w:top w:val="nil"/>
          <w:left w:val="nil"/>
          <w:bottom w:val="nil"/>
          <w:right w:val="nil"/>
          <w:between w:val="nil"/>
        </w:pBdr>
        <w:spacing w:after="100" w:line="276" w:lineRule="auto"/>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ARTICLE X</w:t>
      </w:r>
    </w:p>
    <w:p w14:paraId="644A715E"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Good Faith</w:t>
      </w:r>
    </w:p>
    <w:p w14:paraId="16EC0562" w14:textId="77777777" w:rsidR="00E14AC5" w:rsidRDefault="00000000">
      <w:pPr>
        <w:widowControl w:val="0"/>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Board, the County Sheriff, their agents and employees agree to cooperate in good faith in fulfilling the terms of this Agreement. Unforeseen difficulties or questions will be resolved by negotiation between the Superintendent and the County Sheriff, or their designees.</w:t>
      </w:r>
    </w:p>
    <w:p w14:paraId="77973918" w14:textId="77777777" w:rsidR="00E14AC5" w:rsidRDefault="00E14AC5">
      <w:pPr>
        <w:widowControl w:val="0"/>
        <w:pBdr>
          <w:top w:val="nil"/>
          <w:left w:val="nil"/>
          <w:bottom w:val="nil"/>
          <w:right w:val="nil"/>
          <w:between w:val="nil"/>
        </w:pBdr>
        <w:spacing w:after="100" w:line="276" w:lineRule="auto"/>
        <w:jc w:val="both"/>
        <w:rPr>
          <w:rFonts w:ascii="Times New Roman" w:eastAsia="Times New Roman" w:hAnsi="Times New Roman" w:cs="Times New Roman"/>
          <w:sz w:val="28"/>
          <w:szCs w:val="28"/>
        </w:rPr>
      </w:pPr>
    </w:p>
    <w:p w14:paraId="7F764C45" w14:textId="77777777" w:rsidR="00E14AC5" w:rsidRDefault="00E14AC5">
      <w:pPr>
        <w:widowControl w:val="0"/>
        <w:pBdr>
          <w:top w:val="nil"/>
          <w:left w:val="nil"/>
          <w:bottom w:val="nil"/>
          <w:right w:val="nil"/>
          <w:between w:val="nil"/>
        </w:pBdr>
        <w:spacing w:after="100" w:line="276" w:lineRule="auto"/>
        <w:jc w:val="both"/>
        <w:rPr>
          <w:rFonts w:ascii="Times New Roman" w:eastAsia="Times New Roman" w:hAnsi="Times New Roman" w:cs="Times New Roman"/>
          <w:sz w:val="28"/>
          <w:szCs w:val="28"/>
        </w:rPr>
      </w:pPr>
    </w:p>
    <w:p w14:paraId="7858EB53" w14:textId="77777777" w:rsidR="00E14AC5" w:rsidRDefault="00E14AC5">
      <w:pPr>
        <w:widowControl w:val="0"/>
        <w:pBdr>
          <w:top w:val="nil"/>
          <w:left w:val="nil"/>
          <w:bottom w:val="nil"/>
          <w:right w:val="nil"/>
          <w:between w:val="nil"/>
        </w:pBdr>
        <w:spacing w:after="100" w:line="276" w:lineRule="auto"/>
        <w:jc w:val="both"/>
        <w:rPr>
          <w:rFonts w:ascii="Times New Roman" w:eastAsia="Times New Roman" w:hAnsi="Times New Roman" w:cs="Times New Roman"/>
          <w:sz w:val="28"/>
          <w:szCs w:val="28"/>
        </w:rPr>
      </w:pPr>
    </w:p>
    <w:p w14:paraId="0648BD87" w14:textId="77777777" w:rsidR="00E14AC5" w:rsidRDefault="00E14AC5">
      <w:pPr>
        <w:widowControl w:val="0"/>
        <w:pBdr>
          <w:top w:val="nil"/>
          <w:left w:val="nil"/>
          <w:bottom w:val="nil"/>
          <w:right w:val="nil"/>
          <w:between w:val="nil"/>
        </w:pBdr>
        <w:spacing w:after="100" w:line="276" w:lineRule="auto"/>
        <w:jc w:val="both"/>
        <w:rPr>
          <w:rFonts w:ascii="Times New Roman" w:eastAsia="Times New Roman" w:hAnsi="Times New Roman" w:cs="Times New Roman"/>
          <w:sz w:val="28"/>
          <w:szCs w:val="28"/>
        </w:rPr>
      </w:pPr>
    </w:p>
    <w:p w14:paraId="2F9B8696" w14:textId="77777777" w:rsidR="00E14AC5" w:rsidRDefault="00000000">
      <w:pPr>
        <w:widowControl w:val="0"/>
        <w:pBdr>
          <w:top w:val="nil"/>
          <w:left w:val="nil"/>
          <w:bottom w:val="nil"/>
          <w:right w:val="nil"/>
          <w:between w:val="nil"/>
        </w:pBdr>
        <w:spacing w:after="100" w:line="276" w:lineRule="auto"/>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ARTICLE XI</w:t>
      </w:r>
    </w:p>
    <w:p w14:paraId="7C86F836"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Modification</w:t>
      </w:r>
    </w:p>
    <w:p w14:paraId="60ED3A02" w14:textId="77777777" w:rsidR="00E14AC5" w:rsidRDefault="00000000">
      <w:pPr>
        <w:widowControl w:val="0"/>
        <w:pBdr>
          <w:top w:val="nil"/>
          <w:left w:val="nil"/>
          <w:bottom w:val="nil"/>
          <w:right w:val="nil"/>
          <w:between w:val="nil"/>
        </w:pBdr>
        <w:spacing w:after="100" w:line="276" w:lineRule="auto"/>
        <w:ind w:firstLine="2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This document constitutes the full understanding of the parties and no terms, </w:t>
      </w:r>
      <w:r>
        <w:rPr>
          <w:rFonts w:ascii="Times New Roman" w:eastAsia="Times New Roman" w:hAnsi="Times New Roman" w:cs="Times New Roman"/>
          <w:color w:val="000000"/>
          <w:sz w:val="28"/>
          <w:szCs w:val="28"/>
        </w:rPr>
        <w:lastRenderedPageBreak/>
        <w:t>conditions, understandings or agreement purporting to modify or vary the terms of this document shall be binding unless hereafter made in writing and signed by the parties.</w:t>
      </w:r>
    </w:p>
    <w:p w14:paraId="07D74B74" w14:textId="77777777" w:rsidR="00E14AC5" w:rsidRDefault="00000000">
      <w:pPr>
        <w:widowControl w:val="0"/>
        <w:pBdr>
          <w:top w:val="nil"/>
          <w:left w:val="nil"/>
          <w:bottom w:val="nil"/>
          <w:right w:val="nil"/>
          <w:between w:val="nil"/>
        </w:pBdr>
        <w:spacing w:after="100" w:line="276"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color w:val="000000"/>
          <w:sz w:val="28"/>
          <w:szCs w:val="28"/>
          <w:u w:val="single"/>
        </w:rPr>
        <w:t>ARTICLE XII</w:t>
      </w:r>
    </w:p>
    <w:p w14:paraId="697643C1"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 xml:space="preserve">Non-Assignment </w:t>
      </w:r>
    </w:p>
    <w:p w14:paraId="7912402A" w14:textId="77777777" w:rsidR="00E14AC5" w:rsidRDefault="00000000">
      <w:pPr>
        <w:widowControl w:val="0"/>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This Agreement, and </w:t>
      </w:r>
      <w:proofErr w:type="gramStart"/>
      <w:r>
        <w:rPr>
          <w:rFonts w:ascii="Times New Roman" w:eastAsia="Times New Roman" w:hAnsi="Times New Roman" w:cs="Times New Roman"/>
          <w:color w:val="000000"/>
          <w:sz w:val="28"/>
          <w:szCs w:val="28"/>
        </w:rPr>
        <w:t>each and every</w:t>
      </w:r>
      <w:proofErr w:type="gramEnd"/>
      <w:r>
        <w:rPr>
          <w:rFonts w:ascii="Times New Roman" w:eastAsia="Times New Roman" w:hAnsi="Times New Roman" w:cs="Times New Roman"/>
          <w:color w:val="000000"/>
          <w:sz w:val="28"/>
          <w:szCs w:val="28"/>
        </w:rPr>
        <w:t xml:space="preserve"> covenant herein, shall not be capable of assignment, unless the express written consent of the Board and County Sheriff is obtained.</w:t>
      </w:r>
    </w:p>
    <w:p w14:paraId="4C349187"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rPr>
      </w:pPr>
    </w:p>
    <w:p w14:paraId="17BFD511" w14:textId="77777777" w:rsidR="00E14AC5" w:rsidRDefault="00000000">
      <w:pPr>
        <w:widowControl w:val="0"/>
        <w:pBdr>
          <w:top w:val="nil"/>
          <w:left w:val="nil"/>
          <w:bottom w:val="nil"/>
          <w:right w:val="nil"/>
          <w:between w:val="nil"/>
        </w:pBdr>
        <w:spacing w:after="100" w:line="276" w:lineRule="auto"/>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ARTICLE XIII</w:t>
      </w:r>
    </w:p>
    <w:p w14:paraId="355DABAB"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Merger</w:t>
      </w:r>
    </w:p>
    <w:p w14:paraId="658F8554" w14:textId="77777777" w:rsidR="00E14AC5" w:rsidRDefault="00000000">
      <w:pPr>
        <w:widowControl w:val="0"/>
        <w:pBdr>
          <w:top w:val="nil"/>
          <w:left w:val="nil"/>
          <w:bottom w:val="nil"/>
          <w:right w:val="nil"/>
          <w:between w:val="nil"/>
        </w:pBdr>
        <w:spacing w:after="100" w:line="276" w:lineRule="auto"/>
        <w:ind w:firstLine="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This Agreement constitutes a final written expression of all the terms of this Agreement and is a complete and exclusive statement of those terms.</w:t>
      </w:r>
    </w:p>
    <w:p w14:paraId="4DFAC8EC"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b/>
          <w:bCs/>
          <w:sz w:val="28"/>
          <w:szCs w:val="28"/>
        </w:rPr>
      </w:pPr>
    </w:p>
    <w:p w14:paraId="28FAE4AC" w14:textId="77777777" w:rsidR="00E14AC5" w:rsidRDefault="00000000">
      <w:pPr>
        <w:widowControl w:val="0"/>
        <w:pBdr>
          <w:top w:val="nil"/>
          <w:left w:val="nil"/>
          <w:bottom w:val="nil"/>
          <w:right w:val="nil"/>
          <w:between w:val="nil"/>
        </w:pBdr>
        <w:spacing w:after="100" w:line="276" w:lineRule="auto"/>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ARTICLE XIV</w:t>
      </w:r>
    </w:p>
    <w:p w14:paraId="3C235348"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u w:val="single"/>
        </w:rPr>
        <w:t>Insurance</w:t>
      </w:r>
      <w:r>
        <w:rPr>
          <w:rFonts w:ascii="Times New Roman" w:eastAsia="Times New Roman" w:hAnsi="Times New Roman" w:cs="Times New Roman"/>
          <w:color w:val="000000"/>
          <w:sz w:val="28"/>
          <w:szCs w:val="28"/>
          <w:u w:val="single"/>
        </w:rPr>
        <w:t xml:space="preserve"> </w:t>
      </w:r>
    </w:p>
    <w:p w14:paraId="323EBEDC" w14:textId="77777777" w:rsidR="00E14AC5" w:rsidRDefault="00000000">
      <w:pPr>
        <w:widowControl w:val="0"/>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bookmarkStart w:id="0" w:name="_heading=h.h3hjer3yo1e1" w:colFirst="0" w:colLast="0"/>
      <w:bookmarkEnd w:id="0"/>
      <w:r>
        <w:rPr>
          <w:rFonts w:ascii="Times New Roman" w:eastAsia="Times New Roman" w:hAnsi="Times New Roman" w:cs="Times New Roman"/>
          <w:color w:val="000000"/>
          <w:sz w:val="28"/>
          <w:szCs w:val="28"/>
        </w:rPr>
        <w:t xml:space="preserve">It is understood and agreed that during the term of this Agreement and any renewal hereof, the County Sheriff shall purchase and maintain errors and omissions and general liability insurance at a minimum of $1,000,000.00 per policy naming the </w:t>
      </w:r>
      <w:r>
        <w:rPr>
          <w:rFonts w:ascii="Times New Roman" w:eastAsia="Times New Roman" w:hAnsi="Times New Roman" w:cs="Times New Roman"/>
          <w:sz w:val="28"/>
          <w:szCs w:val="28"/>
        </w:rPr>
        <w:t>Webster</w:t>
      </w:r>
      <w:r>
        <w:rPr>
          <w:rFonts w:ascii="Times New Roman" w:eastAsia="Times New Roman" w:hAnsi="Times New Roman" w:cs="Times New Roman"/>
          <w:color w:val="000000"/>
          <w:sz w:val="28"/>
          <w:szCs w:val="28"/>
        </w:rPr>
        <w:t xml:space="preserve"> County Board of Education, and its officers, and employees, as additional insureds and providing insurance coverage for all acts, omissions, and services performed by the SRO as described in this Agreement including insurance coverage for claims, suits, damages, fees or expenses (including cost of defense) arising out of any such acts, omissions and services. Further, the County Sheriff shall provide written proof of </w:t>
      </w:r>
      <w:r>
        <w:rPr>
          <w:rFonts w:ascii="Times New Roman" w:eastAsia="Times New Roman" w:hAnsi="Times New Roman" w:cs="Times New Roman"/>
          <w:sz w:val="28"/>
          <w:szCs w:val="28"/>
        </w:rPr>
        <w:t xml:space="preserve">said coverage prior to execution of this Agreement and any time thereafter on request of the Board. The Webster County Board of Education shall also provide the same extent of liability coverage for any law enforcement liability of the SRO. The insurance provided </w:t>
      </w:r>
      <w:r>
        <w:rPr>
          <w:rFonts w:ascii="Times New Roman" w:eastAsia="Times New Roman" w:hAnsi="Times New Roman" w:cs="Times New Roman"/>
          <w:color w:val="000000"/>
          <w:sz w:val="28"/>
          <w:szCs w:val="28"/>
        </w:rPr>
        <w:t>by the County Sheriff shall be deemed primary coverage relating to the acts of the SRO and not excess. This provision survives the termination of this Agreement.</w:t>
      </w:r>
    </w:p>
    <w:p w14:paraId="2C2CBF43" w14:textId="77777777" w:rsidR="00E14AC5" w:rsidRDefault="00000000">
      <w:pPr>
        <w:widowControl w:val="0"/>
        <w:pBdr>
          <w:top w:val="nil"/>
          <w:left w:val="nil"/>
          <w:bottom w:val="nil"/>
          <w:right w:val="nil"/>
          <w:between w:val="nil"/>
        </w:pBdr>
        <w:spacing w:after="100" w:line="276" w:lineRule="auto"/>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ARTICLE XV</w:t>
      </w:r>
    </w:p>
    <w:p w14:paraId="4BB22FCD"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u w:val="single"/>
        </w:rPr>
        <w:t>Severability</w:t>
      </w:r>
      <w:r>
        <w:rPr>
          <w:rFonts w:ascii="Times New Roman" w:eastAsia="Times New Roman" w:hAnsi="Times New Roman" w:cs="Times New Roman"/>
          <w:color w:val="000000"/>
          <w:sz w:val="28"/>
          <w:szCs w:val="28"/>
          <w:u w:val="single"/>
        </w:rPr>
        <w:t xml:space="preserve"> </w:t>
      </w:r>
    </w:p>
    <w:p w14:paraId="0DE0A9BC" w14:textId="77777777" w:rsidR="00E14AC5" w:rsidRDefault="00000000">
      <w:pPr>
        <w:widowControl w:val="0"/>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invalidity or unenforceability of any provisions of this Agreement shall not </w:t>
      </w:r>
      <w:r>
        <w:rPr>
          <w:rFonts w:ascii="Times New Roman" w:eastAsia="Times New Roman" w:hAnsi="Times New Roman" w:cs="Times New Roman"/>
          <w:color w:val="000000"/>
          <w:sz w:val="28"/>
          <w:szCs w:val="28"/>
        </w:rPr>
        <w:lastRenderedPageBreak/>
        <w:t>affect the validity or enforceability of any other provision of this Agreement.</w:t>
      </w:r>
    </w:p>
    <w:p w14:paraId="7EDC581A" w14:textId="77777777" w:rsidR="00E14AC5" w:rsidRDefault="00000000">
      <w:pPr>
        <w:widowControl w:val="0"/>
        <w:pBdr>
          <w:top w:val="nil"/>
          <w:left w:val="nil"/>
          <w:bottom w:val="nil"/>
          <w:right w:val="nil"/>
          <w:between w:val="nil"/>
        </w:pBdr>
        <w:spacing w:after="100" w:line="276" w:lineRule="auto"/>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ARTICLE XVI</w:t>
      </w:r>
    </w:p>
    <w:p w14:paraId="662CD03C"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Miscellaneous</w:t>
      </w:r>
    </w:p>
    <w:p w14:paraId="603D7220" w14:textId="77777777" w:rsidR="00E14AC5" w:rsidRDefault="00000000">
      <w:pPr>
        <w:widowControl w:val="0"/>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All Articles shall be construed as read, and no limitation shall be placed on any Article by virtue</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of its descriptive heading.</w:t>
      </w:r>
    </w:p>
    <w:p w14:paraId="305017C8" w14:textId="77777777" w:rsidR="00E14AC5" w:rsidRDefault="00000000">
      <w:pPr>
        <w:widowControl w:val="0"/>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This Agreement shall be governed and construed in accordance with the laws of the</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Commonwealth of Kentucky. </w:t>
      </w:r>
    </w:p>
    <w:p w14:paraId="0BAD2B8D" w14:textId="77777777" w:rsidR="00E14AC5" w:rsidRDefault="00000000">
      <w:pPr>
        <w:widowControl w:val="0"/>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No delay or omission by either party in exercising any right under this Agreement shall operate</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as a waiver of that or any other right or prevent a similar subsequent act from constituting a violation of this Agreement.</w:t>
      </w:r>
    </w:p>
    <w:p w14:paraId="0D6C762D" w14:textId="77777777" w:rsidR="00E14AC5" w:rsidRDefault="00000000">
      <w:pPr>
        <w:widowControl w:val="0"/>
        <w:pBdr>
          <w:top w:val="nil"/>
          <w:left w:val="nil"/>
          <w:bottom w:val="nil"/>
          <w:right w:val="nil"/>
          <w:between w:val="nil"/>
        </w:pBdr>
        <w:spacing w:after="1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At all times during the term of this Agreement, the County Sheriff shall comply with the Family</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Educational Rights and Privacy Act of 1974. If the County Sheriff has access to student records, the County Sheriff shall limit its employees' access to those records to persons for whom access is essential to perform this Agreement.</w:t>
      </w:r>
    </w:p>
    <w:p w14:paraId="14FE476F" w14:textId="77777777" w:rsidR="00E14AC5" w:rsidRDefault="00000000">
      <w:pPr>
        <w:widowControl w:val="0"/>
        <w:spacing w:after="10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 The Board shall be responsible for but not limited to the following items:</w:t>
      </w:r>
    </w:p>
    <w:p w14:paraId="7A0731CE" w14:textId="77777777" w:rsidR="00E14AC5" w:rsidRDefault="00000000">
      <w:pPr>
        <w:widowControl w:val="0"/>
        <w:numPr>
          <w:ilvl w:val="0"/>
          <w:numId w:val="1"/>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SRO annual training</w:t>
      </w:r>
    </w:p>
    <w:p w14:paraId="010EACCB" w14:textId="77777777" w:rsidR="00E14AC5" w:rsidRDefault="00000000">
      <w:pPr>
        <w:numPr>
          <w:ilvl w:val="0"/>
          <w:numId w:val="1"/>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Uniform reimbursement up to $500 per year</w:t>
      </w:r>
    </w:p>
    <w:p w14:paraId="2B078C17" w14:textId="77777777" w:rsidR="00E14AC5" w:rsidRDefault="00000000">
      <w:pPr>
        <w:numPr>
          <w:ilvl w:val="0"/>
          <w:numId w:val="1"/>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Badge </w:t>
      </w:r>
    </w:p>
    <w:p w14:paraId="5B960581" w14:textId="77777777" w:rsidR="00E14AC5" w:rsidRDefault="00000000">
      <w:pPr>
        <w:numPr>
          <w:ilvl w:val="0"/>
          <w:numId w:val="1"/>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School radio (with Sheriff frequency) </w:t>
      </w:r>
    </w:p>
    <w:p w14:paraId="255DFF38" w14:textId="77777777" w:rsidR="00E14AC5" w:rsidRDefault="00000000">
      <w:pPr>
        <w:numPr>
          <w:ilvl w:val="0"/>
          <w:numId w:val="1"/>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Salary </w:t>
      </w:r>
    </w:p>
    <w:p w14:paraId="2214BEF1" w14:textId="77777777" w:rsidR="00E14AC5" w:rsidRDefault="00000000">
      <w:pPr>
        <w:numPr>
          <w:ilvl w:val="0"/>
          <w:numId w:val="1"/>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Laptop (MDT) </w:t>
      </w:r>
    </w:p>
    <w:p w14:paraId="10EDF4DA" w14:textId="77777777" w:rsidR="00E14AC5" w:rsidRDefault="00E14AC5">
      <w:pPr>
        <w:widowControl w:val="0"/>
        <w:spacing w:after="0" w:line="240" w:lineRule="auto"/>
        <w:ind w:left="720"/>
        <w:rPr>
          <w:rFonts w:ascii="Times New Roman" w:eastAsia="Times New Roman" w:hAnsi="Times New Roman" w:cs="Times New Roman"/>
          <w:sz w:val="28"/>
          <w:szCs w:val="28"/>
        </w:rPr>
      </w:pPr>
    </w:p>
    <w:p w14:paraId="13D705BF" w14:textId="77777777" w:rsidR="00E14AC5" w:rsidRDefault="00000000">
      <w:pPr>
        <w:widowControl w:val="0"/>
        <w:spacing w:after="10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 The County Sheriff shall be responsible for but not limited to the following items:</w:t>
      </w:r>
    </w:p>
    <w:p w14:paraId="3B042CDB" w14:textId="77777777" w:rsidR="00E14AC5" w:rsidRDefault="00000000">
      <w:pPr>
        <w:widowControl w:val="0"/>
        <w:numPr>
          <w:ilvl w:val="0"/>
          <w:numId w:val="3"/>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Vehicle (gas and maintenance)</w:t>
      </w:r>
    </w:p>
    <w:p w14:paraId="2A399771" w14:textId="77777777" w:rsidR="00E14AC5" w:rsidRDefault="00000000">
      <w:pPr>
        <w:widowControl w:val="0"/>
        <w:numPr>
          <w:ilvl w:val="0"/>
          <w:numId w:val="3"/>
        </w:numPr>
        <w:spacing w:after="0" w:line="240" w:lineRule="auto"/>
        <w:rPr>
          <w:rFonts w:ascii="Times New Roman" w:eastAsia="Times New Roman" w:hAnsi="Times New Roman" w:cs="Times New Roman"/>
          <w:sz w:val="28"/>
          <w:szCs w:val="28"/>
        </w:rPr>
      </w:pPr>
      <w:bookmarkStart w:id="1" w:name="_heading=h.qbaobabsvea0" w:colFirst="0" w:colLast="0"/>
      <w:bookmarkEnd w:id="1"/>
      <w:r>
        <w:rPr>
          <w:rFonts w:ascii="Times New Roman" w:eastAsia="Times New Roman" w:hAnsi="Times New Roman" w:cs="Times New Roman"/>
          <w:sz w:val="28"/>
          <w:szCs w:val="28"/>
        </w:rPr>
        <w:t>Equipment matching that of other Webster County Sheriff Deputies (firearm, uniform, taser, bullet proof vest, handcuffs, etc.) These such costs shall be capped at a total cost of $2,500.00 per year.</w:t>
      </w:r>
    </w:p>
    <w:p w14:paraId="7E738145" w14:textId="77777777" w:rsidR="00E14AC5" w:rsidRDefault="00000000">
      <w:pPr>
        <w:widowControl w:val="0"/>
        <w:numPr>
          <w:ilvl w:val="0"/>
          <w:numId w:val="3"/>
        </w:numPr>
        <w:spacing w:after="10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Annual certification</w:t>
      </w:r>
    </w:p>
    <w:p w14:paraId="30332F40" w14:textId="77777777" w:rsidR="00E14AC5" w:rsidRDefault="00000000">
      <w:pPr>
        <w:widowControl w:val="0"/>
        <w:spacing w:after="1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parties agree that the Webster County Board of Education shall seek reimbursement/funding of these costs on a yearly basis from Webster County ASAP.</w:t>
      </w:r>
    </w:p>
    <w:p w14:paraId="36A87567" w14:textId="77777777" w:rsidR="00E14AC5" w:rsidRDefault="00E14AC5">
      <w:pPr>
        <w:widowControl w:val="0"/>
        <w:spacing w:after="100" w:line="240" w:lineRule="auto"/>
        <w:jc w:val="both"/>
        <w:rPr>
          <w:rFonts w:ascii="Times New Roman" w:eastAsia="Times New Roman" w:hAnsi="Times New Roman" w:cs="Times New Roman"/>
          <w:sz w:val="28"/>
          <w:szCs w:val="28"/>
        </w:rPr>
      </w:pPr>
    </w:p>
    <w:p w14:paraId="77ACD15F" w14:textId="77777777" w:rsidR="00E14AC5" w:rsidRDefault="00000000">
      <w:pPr>
        <w:widowControl w:val="0"/>
        <w:pBdr>
          <w:top w:val="nil"/>
          <w:left w:val="nil"/>
          <w:bottom w:val="nil"/>
          <w:right w:val="nil"/>
          <w:between w:val="nil"/>
        </w:pBdr>
        <w:spacing w:after="10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IN WITNESS WHEREOF</w:t>
      </w:r>
      <w:r>
        <w:rPr>
          <w:rFonts w:ascii="Times New Roman" w:eastAsia="Times New Roman" w:hAnsi="Times New Roman" w:cs="Times New Roman"/>
          <w:color w:val="000000"/>
          <w:sz w:val="28"/>
          <w:szCs w:val="28"/>
        </w:rPr>
        <w:t xml:space="preserve">, the parties have caused duplicate originals of this Agreement to be signed by their duly authorized officers this day of </w:t>
      </w:r>
      <w:r>
        <w:rPr>
          <w:rFonts w:ascii="Times New Roman" w:eastAsia="Times New Roman" w:hAnsi="Times New Roman" w:cs="Times New Roman"/>
          <w:color w:val="1911AA"/>
          <w:sz w:val="28"/>
          <w:szCs w:val="28"/>
          <w:highlight w:val="yellow"/>
        </w:rPr>
        <w:t xml:space="preserve">_________________, </w:t>
      </w:r>
      <w:r>
        <w:rPr>
          <w:rFonts w:ascii="Times New Roman" w:eastAsia="Times New Roman" w:hAnsi="Times New Roman" w:cs="Times New Roman"/>
          <w:sz w:val="28"/>
          <w:szCs w:val="28"/>
          <w:highlight w:val="yellow"/>
        </w:rPr>
        <w:t>_________.</w:t>
      </w:r>
      <w:r>
        <w:rPr>
          <w:rFonts w:ascii="Times New Roman" w:eastAsia="Times New Roman" w:hAnsi="Times New Roman" w:cs="Times New Roman"/>
          <w:sz w:val="28"/>
          <w:szCs w:val="28"/>
        </w:rPr>
        <w:t xml:space="preserve"> </w:t>
      </w:r>
    </w:p>
    <w:p w14:paraId="3BE92B5D"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sz w:val="28"/>
          <w:szCs w:val="28"/>
        </w:rPr>
      </w:pPr>
    </w:p>
    <w:p w14:paraId="7B316061"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WEBSTER</w:t>
      </w:r>
      <w:r>
        <w:rPr>
          <w:rFonts w:ascii="Times New Roman" w:eastAsia="Times New Roman" w:hAnsi="Times New Roman" w:cs="Times New Roman"/>
          <w:b/>
          <w:bCs/>
          <w:color w:val="000000"/>
          <w:sz w:val="28"/>
          <w:szCs w:val="28"/>
        </w:rPr>
        <w:t xml:space="preserve"> COUNTY BOARD OF EDUCATION</w:t>
      </w:r>
    </w:p>
    <w:p w14:paraId="304B6206"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rPr>
      </w:pPr>
    </w:p>
    <w:p w14:paraId="56FC5286"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__________________________________</w:t>
      </w:r>
    </w:p>
    <w:p w14:paraId="28F6D06C"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sz w:val="28"/>
          <w:szCs w:val="28"/>
        </w:rPr>
      </w:pPr>
    </w:p>
    <w:p w14:paraId="1FA68EBC"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__________________________________</w:t>
      </w:r>
      <w:r>
        <w:rPr>
          <w:rFonts w:ascii="Times New Roman" w:eastAsia="Times New Roman" w:hAnsi="Times New Roman" w:cs="Times New Roman"/>
          <w:color w:val="000000"/>
          <w:sz w:val="28"/>
          <w:szCs w:val="28"/>
        </w:rPr>
        <w:t>, BOARD CHAIR</w:t>
      </w:r>
    </w:p>
    <w:p w14:paraId="53BE916C"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rPr>
      </w:pPr>
    </w:p>
    <w:p w14:paraId="50DDAEE1"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rPr>
      </w:pPr>
    </w:p>
    <w:p w14:paraId="638AD4FD"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WEBSTER COUNTY SHERIFF OFFICE</w:t>
      </w:r>
    </w:p>
    <w:p w14:paraId="6019D349"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rPr>
      </w:pPr>
    </w:p>
    <w:p w14:paraId="59CB8E81"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sz w:val="28"/>
          <w:szCs w:val="28"/>
        </w:rPr>
        <w:t>_________________________________</w:t>
      </w:r>
    </w:p>
    <w:p w14:paraId="7126D5C9"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sz w:val="28"/>
          <w:szCs w:val="28"/>
        </w:rPr>
      </w:pPr>
    </w:p>
    <w:p w14:paraId="79E46193"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_________________________________</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WEBSTER COUNTY SHERIFF</w:t>
      </w:r>
    </w:p>
    <w:p w14:paraId="49803146"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rPr>
      </w:pPr>
    </w:p>
    <w:p w14:paraId="55EF216C"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rPr>
      </w:pPr>
    </w:p>
    <w:p w14:paraId="51E201A7"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WEBSTER COUNTY FISCAL COURT</w:t>
      </w:r>
    </w:p>
    <w:p w14:paraId="66664034"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rPr>
      </w:pPr>
    </w:p>
    <w:p w14:paraId="7BB9F13D"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sz w:val="28"/>
          <w:szCs w:val="28"/>
        </w:rPr>
        <w:t>_____________________________</w:t>
      </w:r>
    </w:p>
    <w:p w14:paraId="2768B603" w14:textId="77777777" w:rsidR="00E14AC5" w:rsidRDefault="00E14AC5">
      <w:pPr>
        <w:widowControl w:val="0"/>
        <w:pBdr>
          <w:top w:val="nil"/>
          <w:left w:val="nil"/>
          <w:bottom w:val="nil"/>
          <w:right w:val="nil"/>
          <w:between w:val="nil"/>
        </w:pBdr>
        <w:spacing w:after="100" w:line="276" w:lineRule="auto"/>
        <w:rPr>
          <w:rFonts w:ascii="Times New Roman" w:eastAsia="Times New Roman" w:hAnsi="Times New Roman" w:cs="Times New Roman"/>
          <w:sz w:val="28"/>
          <w:szCs w:val="28"/>
        </w:rPr>
      </w:pPr>
    </w:p>
    <w:p w14:paraId="771B4683" w14:textId="77777777" w:rsidR="00E14AC5" w:rsidRDefault="00000000">
      <w:pPr>
        <w:widowControl w:val="0"/>
        <w:pBdr>
          <w:top w:val="nil"/>
          <w:left w:val="nil"/>
          <w:bottom w:val="nil"/>
          <w:right w:val="nil"/>
          <w:between w:val="nil"/>
        </w:pBdr>
        <w:spacing w:after="1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_____________________________</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WEBSTER COUNTY JUDGE EXECUTIVE </w:t>
      </w:r>
    </w:p>
    <w:sectPr w:rsidR="00E14AC5">
      <w:footerReference w:type="default" r:id="rId9"/>
      <w:pgSz w:w="12240" w:h="15840"/>
      <w:pgMar w:top="900" w:right="1440" w:bottom="90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5AB59" w14:textId="77777777" w:rsidR="00C34E34" w:rsidRDefault="00C34E34">
      <w:pPr>
        <w:spacing w:after="0" w:line="240" w:lineRule="auto"/>
      </w:pPr>
      <w:r>
        <w:separator/>
      </w:r>
    </w:p>
  </w:endnote>
  <w:endnote w:type="continuationSeparator" w:id="0">
    <w:p w14:paraId="1EDCB312" w14:textId="77777777" w:rsidR="00C34E34" w:rsidRDefault="00C34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A7299C7-3B85-D849-B141-C5E50827F16A}"/>
    <w:embedBold r:id="rId2" w:fontKey="{6973EF3F-497F-864A-9869-F990CF4150E2}"/>
    <w:embedItalic r:id="rId3" w:fontKey="{C3E3BFE5-6B19-E945-BE0B-948B94EE0608}"/>
  </w:font>
  <w:font w:name="Aptos">
    <w:panose1 w:val="020B0004020202020204"/>
    <w:charset w:val="00"/>
    <w:family w:val="swiss"/>
    <w:pitch w:val="variable"/>
    <w:sig w:usb0="20000287" w:usb1="00000003" w:usb2="00000000" w:usb3="00000000" w:csb0="0000019F" w:csb1="00000000"/>
    <w:embedRegular r:id="rId4" w:fontKey="{80BB99D8-47D4-F942-89C7-1F14BECCC2DF}"/>
    <w:embedBold r:id="rId5" w:fontKey="{62C86A1E-2BD2-9E41-9E1C-66C98AE2B3CA}"/>
    <w:embedItalic r:id="rId6" w:fontKey="{7E14DCEE-6AD2-B644-8C8A-6F30A407D84E}"/>
  </w:font>
  <w:font w:name="Play">
    <w:charset w:val="00"/>
    <w:family w:val="auto"/>
    <w:pitch w:val="default"/>
    <w:embedRegular r:id="rId7" w:fontKey="{22ED846B-21BF-274E-B4EC-F7378C8BA784}"/>
  </w:font>
  <w:font w:name="Aptos Display">
    <w:panose1 w:val="020B0004020202020204"/>
    <w:charset w:val="00"/>
    <w:family w:val="swiss"/>
    <w:pitch w:val="variable"/>
    <w:sig w:usb0="20000287" w:usb1="00000003" w:usb2="00000000" w:usb3="00000000" w:csb0="0000019F" w:csb1="00000000"/>
    <w:embedRegular r:id="rId8" w:fontKey="{36D05204-2605-2C48-BE29-A4AB119E57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68EAF" w14:textId="77777777" w:rsidR="00E14AC5" w:rsidRDefault="00000000">
    <w:pPr>
      <w:pBdr>
        <w:top w:val="single" w:sz="4" w:space="1" w:color="D9D9D9"/>
        <w:left w:val="nil"/>
        <w:bottom w:val="nil"/>
        <w:right w:val="nil"/>
        <w:between w:val="nil"/>
      </w:pBdr>
      <w:tabs>
        <w:tab w:val="center" w:pos="4680"/>
        <w:tab w:val="right" w:pos="9360"/>
      </w:tabs>
      <w:spacing w:after="0" w:line="240" w:lineRule="auto"/>
      <w:rPr>
        <w:b/>
        <w:bCs/>
        <w:color w:val="000000"/>
      </w:rPr>
    </w:pPr>
    <w:r>
      <w:rPr>
        <w:color w:val="000000"/>
      </w:rPr>
      <w:fldChar w:fldCharType="begin"/>
    </w:r>
    <w:r>
      <w:rPr>
        <w:color w:val="000000"/>
      </w:rPr>
      <w:instrText>PAGE</w:instrText>
    </w:r>
    <w:r>
      <w:rPr>
        <w:color w:val="000000"/>
      </w:rPr>
      <w:fldChar w:fldCharType="separate"/>
    </w:r>
    <w:r w:rsidR="009355FE">
      <w:rPr>
        <w:noProof/>
        <w:color w:val="000000"/>
      </w:rPr>
      <w:t>1</w:t>
    </w:r>
    <w:r>
      <w:rPr>
        <w:color w:val="000000"/>
      </w:rPr>
      <w:fldChar w:fldCharType="end"/>
    </w:r>
    <w:r>
      <w:rPr>
        <w:b/>
        <w:bCs/>
        <w:color w:val="000000"/>
      </w:rPr>
      <w:t xml:space="preserve"> | </w:t>
    </w:r>
    <w:r>
      <w:rPr>
        <w:color w:val="7F7F7F"/>
      </w:rPr>
      <w:t>Page</w:t>
    </w:r>
  </w:p>
  <w:p w14:paraId="6ADCC150" w14:textId="77777777" w:rsidR="00E14AC5" w:rsidRDefault="00E14AC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32457" w14:textId="77777777" w:rsidR="00C34E34" w:rsidRDefault="00C34E34">
      <w:pPr>
        <w:spacing w:after="0" w:line="240" w:lineRule="auto"/>
      </w:pPr>
      <w:r>
        <w:separator/>
      </w:r>
    </w:p>
  </w:footnote>
  <w:footnote w:type="continuationSeparator" w:id="0">
    <w:p w14:paraId="16350595" w14:textId="77777777" w:rsidR="00C34E34" w:rsidRDefault="00C34E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1C4"/>
    <w:multiLevelType w:val="multilevel"/>
    <w:tmpl w:val="CD76A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F5141FC"/>
    <w:multiLevelType w:val="multilevel"/>
    <w:tmpl w:val="284081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7275C5A"/>
    <w:multiLevelType w:val="multilevel"/>
    <w:tmpl w:val="758A99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BDB6C36"/>
    <w:multiLevelType w:val="multilevel"/>
    <w:tmpl w:val="4436295C"/>
    <w:lvl w:ilvl="0">
      <w:start w:val="1"/>
      <w:numFmt w:val="upperLetter"/>
      <w:lvlText w:val="(%1)"/>
      <w:lvlJc w:val="left"/>
      <w:pPr>
        <w:ind w:left="825" w:hanging="46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BA127FA"/>
    <w:multiLevelType w:val="multilevel"/>
    <w:tmpl w:val="B8948836"/>
    <w:lvl w:ilvl="0">
      <w:start w:val="1"/>
      <w:numFmt w:val="upperLetter"/>
      <w:lvlText w:val="(%1)"/>
      <w:lvlJc w:val="left"/>
      <w:pPr>
        <w:ind w:left="18720" w:hanging="360"/>
      </w:pPr>
      <w:rPr>
        <w:u w:val="none"/>
      </w:rPr>
    </w:lvl>
    <w:lvl w:ilvl="1">
      <w:start w:val="1"/>
      <w:numFmt w:val="lowerLetter"/>
      <w:lvlText w:val="(%2)"/>
      <w:lvlJc w:val="left"/>
      <w:pPr>
        <w:ind w:left="19440" w:hanging="360"/>
      </w:pPr>
      <w:rPr>
        <w:u w:val="none"/>
      </w:rPr>
    </w:lvl>
    <w:lvl w:ilvl="2">
      <w:start w:val="1"/>
      <w:numFmt w:val="lowerRoman"/>
      <w:lvlText w:val="(%3)"/>
      <w:lvlJc w:val="right"/>
      <w:pPr>
        <w:ind w:left="20160" w:hanging="360"/>
      </w:pPr>
      <w:rPr>
        <w:u w:val="none"/>
      </w:rPr>
    </w:lvl>
    <w:lvl w:ilvl="3">
      <w:start w:val="1"/>
      <w:numFmt w:val="decimal"/>
      <w:lvlText w:val="%4)"/>
      <w:lvlJc w:val="left"/>
      <w:pPr>
        <w:ind w:left="20880" w:hanging="360"/>
      </w:pPr>
      <w:rPr>
        <w:u w:val="none"/>
      </w:rPr>
    </w:lvl>
    <w:lvl w:ilvl="4">
      <w:start w:val="1"/>
      <w:numFmt w:val="lowerLetter"/>
      <w:lvlText w:val="%5)"/>
      <w:lvlJc w:val="left"/>
      <w:pPr>
        <w:ind w:left="21600" w:hanging="360"/>
      </w:pPr>
      <w:rPr>
        <w:u w:val="none"/>
      </w:rPr>
    </w:lvl>
    <w:lvl w:ilvl="5">
      <w:start w:val="1"/>
      <w:numFmt w:val="lowerRoman"/>
      <w:lvlText w:val="%6)"/>
      <w:lvlJc w:val="right"/>
      <w:pPr>
        <w:ind w:left="22320" w:hanging="360"/>
      </w:pPr>
      <w:rPr>
        <w:u w:val="none"/>
      </w:rPr>
    </w:lvl>
    <w:lvl w:ilvl="6">
      <w:start w:val="1"/>
      <w:numFmt w:val="decimal"/>
      <w:lvlText w:val="%7."/>
      <w:lvlJc w:val="left"/>
      <w:pPr>
        <w:ind w:left="23040" w:hanging="360"/>
      </w:pPr>
      <w:rPr>
        <w:u w:val="none"/>
      </w:rPr>
    </w:lvl>
    <w:lvl w:ilvl="7">
      <w:start w:val="1"/>
      <w:numFmt w:val="lowerLetter"/>
      <w:lvlText w:val="%8."/>
      <w:lvlJc w:val="left"/>
      <w:pPr>
        <w:ind w:left="23760" w:hanging="360"/>
      </w:pPr>
      <w:rPr>
        <w:u w:val="none"/>
      </w:rPr>
    </w:lvl>
    <w:lvl w:ilvl="8">
      <w:start w:val="1"/>
      <w:numFmt w:val="lowerRoman"/>
      <w:lvlText w:val="%9."/>
      <w:lvlJc w:val="right"/>
      <w:pPr>
        <w:ind w:left="24480" w:hanging="360"/>
      </w:pPr>
      <w:rPr>
        <w:u w:val="none"/>
      </w:rPr>
    </w:lvl>
  </w:abstractNum>
  <w:num w:numId="1" w16cid:durableId="464978759">
    <w:abstractNumId w:val="0"/>
  </w:num>
  <w:num w:numId="2" w16cid:durableId="671034141">
    <w:abstractNumId w:val="4"/>
  </w:num>
  <w:num w:numId="3" w16cid:durableId="2121608018">
    <w:abstractNumId w:val="2"/>
  </w:num>
  <w:num w:numId="4" w16cid:durableId="2074964504">
    <w:abstractNumId w:val="1"/>
  </w:num>
  <w:num w:numId="5" w16cid:durableId="1155730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AC5"/>
    <w:rsid w:val="009355FE"/>
    <w:rsid w:val="00A73568"/>
    <w:rsid w:val="00C34E34"/>
    <w:rsid w:val="00E14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970CD7"/>
  <w15:docId w15:val="{6A9346C3-0878-974D-BA53-6B3C5981A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B26F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6F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6F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B26F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6F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6F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6F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6F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6F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F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F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F89"/>
    <w:rPr>
      <w:rFonts w:eastAsiaTheme="majorEastAsia" w:cstheme="majorBidi"/>
      <w:color w:val="272727" w:themeColor="text1" w:themeTint="D8"/>
    </w:rPr>
  </w:style>
  <w:style w:type="character" w:customStyle="1" w:styleId="TitleChar">
    <w:name w:val="Title Char"/>
    <w:basedOn w:val="DefaultParagraphFont"/>
    <w:link w:val="Title"/>
    <w:uiPriority w:val="10"/>
    <w:rsid w:val="00B26F89"/>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B26F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F89"/>
    <w:pPr>
      <w:spacing w:before="160"/>
      <w:jc w:val="center"/>
    </w:pPr>
    <w:rPr>
      <w:i/>
      <w:iCs/>
      <w:color w:val="404040" w:themeColor="text1" w:themeTint="BF"/>
    </w:rPr>
  </w:style>
  <w:style w:type="character" w:customStyle="1" w:styleId="QuoteChar">
    <w:name w:val="Quote Char"/>
    <w:basedOn w:val="DefaultParagraphFont"/>
    <w:link w:val="Quote"/>
    <w:uiPriority w:val="29"/>
    <w:rsid w:val="00B26F89"/>
    <w:rPr>
      <w:i/>
      <w:iCs/>
      <w:color w:val="404040" w:themeColor="text1" w:themeTint="BF"/>
    </w:rPr>
  </w:style>
  <w:style w:type="paragraph" w:styleId="ListParagraph">
    <w:name w:val="List Paragraph"/>
    <w:basedOn w:val="Normal"/>
    <w:uiPriority w:val="34"/>
    <w:qFormat/>
    <w:rsid w:val="00B26F89"/>
    <w:pPr>
      <w:ind w:left="720"/>
      <w:contextualSpacing/>
    </w:pPr>
  </w:style>
  <w:style w:type="character" w:styleId="IntenseEmphasis">
    <w:name w:val="Intense Emphasis"/>
    <w:basedOn w:val="DefaultParagraphFont"/>
    <w:uiPriority w:val="21"/>
    <w:qFormat/>
    <w:rsid w:val="00B26F89"/>
    <w:rPr>
      <w:i/>
      <w:iCs/>
      <w:color w:val="0F4761" w:themeColor="accent1" w:themeShade="BF"/>
    </w:rPr>
  </w:style>
  <w:style w:type="paragraph" w:styleId="IntenseQuote">
    <w:name w:val="Intense Quote"/>
    <w:basedOn w:val="Normal"/>
    <w:next w:val="Normal"/>
    <w:link w:val="IntenseQuoteChar"/>
    <w:uiPriority w:val="30"/>
    <w:qFormat/>
    <w:rsid w:val="00B26F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6F89"/>
    <w:rPr>
      <w:i/>
      <w:iCs/>
      <w:color w:val="0F4761" w:themeColor="accent1" w:themeShade="BF"/>
    </w:rPr>
  </w:style>
  <w:style w:type="character" w:styleId="IntenseReference">
    <w:name w:val="Intense Reference"/>
    <w:basedOn w:val="DefaultParagraphFont"/>
    <w:uiPriority w:val="32"/>
    <w:qFormat/>
    <w:rsid w:val="00B26F89"/>
    <w:rPr>
      <w:b/>
      <w:bCs/>
      <w:smallCaps/>
      <w:color w:val="0F4761" w:themeColor="accent1" w:themeShade="BF"/>
      <w:spacing w:val="5"/>
    </w:rPr>
  </w:style>
  <w:style w:type="paragraph" w:styleId="Header">
    <w:name w:val="header"/>
    <w:basedOn w:val="Normal"/>
    <w:link w:val="HeaderChar"/>
    <w:uiPriority w:val="99"/>
    <w:unhideWhenUsed/>
    <w:rsid w:val="00B26F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F89"/>
  </w:style>
  <w:style w:type="paragraph" w:styleId="Footer">
    <w:name w:val="footer"/>
    <w:basedOn w:val="Normal"/>
    <w:link w:val="FooterChar"/>
    <w:uiPriority w:val="99"/>
    <w:unhideWhenUsed/>
    <w:rsid w:val="00B26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F89"/>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WCy/Qu0Ek0y/vPk94/P8Rn1PEg==">CgMxLjAyDmguaDNoamVyM3lvMWUxMg5oLnFiYW9iYWJzdmVhMDgAciExYUdjTEM3Zm1vYm9XaHpfOUptbHJrYXJYclM1VnY5UXo=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3471</Words>
  <Characters>18632</Characters>
  <Application>Microsoft Office Word</Application>
  <DocSecurity>0</DocSecurity>
  <Lines>424</Lines>
  <Paragraphs>164</Paragraphs>
  <ScaleCrop>false</ScaleCrop>
  <Company/>
  <LinksUpToDate>false</LinksUpToDate>
  <CharactersWithSpaces>22005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Massey</dc:creator>
  <cp:lastModifiedBy>Michelle Wilson</cp:lastModifiedBy>
  <cp:revision>2</cp:revision>
  <dcterms:created xsi:type="dcterms:W3CDTF">2026-02-25T14:15:00Z</dcterms:created>
  <dcterms:modified xsi:type="dcterms:W3CDTF">2026-02-25T15:18:00Z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0x010100492E61BF13D2D84CAE5E29F3276C353E</vt:lpwstr>
  </property>
</Properties>
</file>