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DAF6" w14:textId="77777777" w:rsidR="0018673A" w:rsidRDefault="001867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Arial" w:eastAsia="Arial" w:hAnsi="Arial" w:cs="Arial"/>
          <w:b/>
          <w:color w:val="033993"/>
          <w:sz w:val="18"/>
          <w:szCs w:val="18"/>
        </w:rPr>
      </w:pPr>
    </w:p>
    <w:p w14:paraId="6F7AF531" w14:textId="77777777" w:rsidR="0018673A" w:rsidRDefault="0018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33993"/>
          <w:sz w:val="18"/>
          <w:szCs w:val="18"/>
        </w:rPr>
      </w:pPr>
    </w:p>
    <w:p w14:paraId="5B1D533B" w14:textId="77777777" w:rsidR="0018673A" w:rsidRDefault="00E17355">
      <w:pPr>
        <w:spacing w:after="0" w:line="240" w:lineRule="auto"/>
        <w:ind w:left="90"/>
        <w:jc w:val="center"/>
        <w:rPr>
          <w:color w:val="000000"/>
          <w:sz w:val="36"/>
          <w:szCs w:val="36"/>
        </w:rPr>
      </w:pPr>
      <w:r>
        <w:rPr>
          <w:sz w:val="36"/>
          <w:szCs w:val="36"/>
        </w:rPr>
        <w:t>Audit &amp; Risk Management Advisory Committee</w:t>
      </w:r>
    </w:p>
    <w:p w14:paraId="0F0EF725" w14:textId="77777777" w:rsidR="0018673A" w:rsidRDefault="00E17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Jefferson County Board of Education</w:t>
      </w:r>
    </w:p>
    <w:p w14:paraId="4C2C11D2" w14:textId="730974BA" w:rsidR="0018673A" w:rsidRDefault="002A694F" w:rsidP="46DA0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February 25</w:t>
      </w:r>
      <w:r w:rsidR="00DC251A">
        <w:rPr>
          <w:color w:val="000000" w:themeColor="text1"/>
          <w:sz w:val="28"/>
          <w:szCs w:val="28"/>
        </w:rPr>
        <w:t>, 202</w:t>
      </w:r>
      <w:r w:rsidR="009134C3">
        <w:rPr>
          <w:color w:val="000000" w:themeColor="text1"/>
          <w:sz w:val="28"/>
          <w:szCs w:val="28"/>
        </w:rPr>
        <w:t>6</w:t>
      </w:r>
      <w:r w:rsidR="00E17355" w:rsidRPr="46DA0654">
        <w:rPr>
          <w:color w:val="000000" w:themeColor="text1"/>
          <w:sz w:val="28"/>
          <w:szCs w:val="28"/>
        </w:rPr>
        <w:t xml:space="preserve"> – </w:t>
      </w:r>
      <w:r w:rsidR="005A0BBE">
        <w:rPr>
          <w:color w:val="000000" w:themeColor="text1"/>
          <w:sz w:val="28"/>
          <w:szCs w:val="28"/>
        </w:rPr>
        <w:t>2</w:t>
      </w:r>
      <w:r w:rsidR="00A91A62">
        <w:rPr>
          <w:color w:val="000000" w:themeColor="text1"/>
          <w:sz w:val="28"/>
          <w:szCs w:val="28"/>
        </w:rPr>
        <w:t xml:space="preserve">:00 </w:t>
      </w:r>
      <w:r w:rsidR="005A0BBE">
        <w:rPr>
          <w:color w:val="000000" w:themeColor="text1"/>
          <w:sz w:val="28"/>
          <w:szCs w:val="28"/>
        </w:rPr>
        <w:t>p</w:t>
      </w:r>
      <w:r w:rsidR="00E17355" w:rsidRPr="46DA0654">
        <w:rPr>
          <w:color w:val="000000" w:themeColor="text1"/>
          <w:sz w:val="28"/>
          <w:szCs w:val="28"/>
        </w:rPr>
        <w:t xml:space="preserve">m to </w:t>
      </w:r>
      <w:r w:rsidR="005A0BBE">
        <w:rPr>
          <w:color w:val="000000" w:themeColor="text1"/>
          <w:sz w:val="28"/>
          <w:szCs w:val="28"/>
        </w:rPr>
        <w:t>4</w:t>
      </w:r>
      <w:r w:rsidR="00E17355" w:rsidRPr="46DA0654">
        <w:rPr>
          <w:color w:val="000000" w:themeColor="text1"/>
          <w:sz w:val="28"/>
          <w:szCs w:val="28"/>
        </w:rPr>
        <w:t>:00 pm</w:t>
      </w:r>
    </w:p>
    <w:p w14:paraId="7E64AAA0" w14:textId="77777777" w:rsidR="001A4948" w:rsidRDefault="001A4948" w:rsidP="001A4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VanHoose Education Center, 3332 Newburg Road</w:t>
      </w:r>
    </w:p>
    <w:p w14:paraId="76F2C996" w14:textId="6A807FD2" w:rsidR="001A4948" w:rsidRDefault="7D0E9F33" w:rsidP="57843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8"/>
          <w:szCs w:val="28"/>
        </w:rPr>
      </w:pPr>
      <w:r w:rsidRPr="5784399E">
        <w:rPr>
          <w:sz w:val="28"/>
          <w:szCs w:val="28"/>
        </w:rPr>
        <w:t>Stewart Auditorium</w:t>
      </w:r>
    </w:p>
    <w:p w14:paraId="4B11A5DF" w14:textId="77777777" w:rsidR="0018673A" w:rsidRPr="00D776E2" w:rsidRDefault="00186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1CCA6A2C" w14:textId="12FFD35B" w:rsidR="0018673A" w:rsidRDefault="001A4948" w:rsidP="00C81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F497D"/>
        </w:rPr>
      </w:pPr>
      <w:r>
        <w:rPr>
          <w:rFonts w:ascii="Helvetica" w:hAnsi="Helvetica" w:cs="Helvetica"/>
          <w:kern w:val="1"/>
          <w:sz w:val="28"/>
          <w:szCs w:val="28"/>
        </w:rPr>
        <w:t xml:space="preserve">The primary location for this meeting and where all members can be seen </w:t>
      </w:r>
      <w:r w:rsidRPr="005F062A">
        <w:rPr>
          <w:rFonts w:ascii="Helvetica" w:hAnsi="Helvetica" w:cs="Helvetica"/>
          <w:kern w:val="1"/>
          <w:sz w:val="28"/>
          <w:szCs w:val="28"/>
        </w:rPr>
        <w:t xml:space="preserve">and heard by the public will be </w:t>
      </w:r>
      <w:r w:rsidR="002A23F7" w:rsidRPr="005F062A">
        <w:rPr>
          <w:rFonts w:ascii="Helvetica" w:hAnsi="Helvetica" w:cs="Helvetica"/>
          <w:kern w:val="1"/>
          <w:sz w:val="28"/>
          <w:szCs w:val="28"/>
        </w:rPr>
        <w:t xml:space="preserve">the </w:t>
      </w:r>
      <w:r w:rsidR="366765EC" w:rsidRPr="005F062A">
        <w:rPr>
          <w:rFonts w:ascii="Helvetica" w:hAnsi="Helvetica" w:cs="Helvetica"/>
          <w:kern w:val="1"/>
          <w:sz w:val="28"/>
          <w:szCs w:val="28"/>
        </w:rPr>
        <w:t>Stewart Auditorium</w:t>
      </w:r>
      <w:r w:rsidRPr="005F062A">
        <w:rPr>
          <w:rFonts w:ascii="Helvetica" w:hAnsi="Helvetica" w:cs="Helvetica"/>
          <w:kern w:val="1"/>
          <w:sz w:val="28"/>
          <w:szCs w:val="28"/>
        </w:rPr>
        <w:t>, VanHoose Education Center. Members are permitted to attend in-person or via video-teleconference.</w:t>
      </w:r>
    </w:p>
    <w:p w14:paraId="1C57EDC2" w14:textId="77777777" w:rsidR="0018673A" w:rsidRDefault="0018673A" w:rsidP="00C81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1F497D"/>
        </w:rPr>
      </w:pPr>
    </w:p>
    <w:p w14:paraId="0C61D880" w14:textId="77777777" w:rsidR="00880CAD" w:rsidRDefault="00880CAD" w:rsidP="00C81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1F497D"/>
        </w:rPr>
      </w:pPr>
    </w:p>
    <w:p w14:paraId="63F5434F" w14:textId="5A0D7C2C" w:rsidR="00E17355" w:rsidRDefault="00E17355" w:rsidP="00C81709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 w:rsidRPr="470FAB7D">
        <w:rPr>
          <w:b/>
          <w:bCs/>
          <w:color w:val="000000" w:themeColor="text1"/>
          <w:sz w:val="28"/>
          <w:szCs w:val="28"/>
        </w:rPr>
        <w:t xml:space="preserve">Call to Order - </w:t>
      </w:r>
      <w:r w:rsidRPr="470FAB7D">
        <w:rPr>
          <w:b/>
          <w:bCs/>
          <w:sz w:val="28"/>
          <w:szCs w:val="28"/>
        </w:rPr>
        <w:t>Roll call</w:t>
      </w:r>
    </w:p>
    <w:p w14:paraId="790E994F" w14:textId="30E5D1FC" w:rsidR="000D302B" w:rsidRDefault="00E17355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bookmarkStart w:id="0" w:name="_Hlk150176513"/>
      <w:r w:rsidRPr="46DA0654">
        <w:rPr>
          <w:b/>
          <w:bCs/>
          <w:color w:val="000000" w:themeColor="text1"/>
          <w:sz w:val="28"/>
          <w:szCs w:val="28"/>
        </w:rPr>
        <w:t xml:space="preserve">Approval </w:t>
      </w:r>
      <w:r w:rsidRPr="46DA0654">
        <w:rPr>
          <w:b/>
          <w:bCs/>
          <w:sz w:val="28"/>
          <w:szCs w:val="28"/>
        </w:rPr>
        <w:t>of the Minutes</w:t>
      </w:r>
      <w:r w:rsidRPr="46DA0654">
        <w:rPr>
          <w:b/>
          <w:bCs/>
          <w:color w:val="000000" w:themeColor="text1"/>
          <w:sz w:val="28"/>
          <w:szCs w:val="28"/>
        </w:rPr>
        <w:t xml:space="preserve"> of the </w:t>
      </w:r>
      <w:bookmarkEnd w:id="0"/>
      <w:r w:rsidR="002A694F">
        <w:rPr>
          <w:b/>
          <w:bCs/>
          <w:color w:val="000000" w:themeColor="text1"/>
          <w:sz w:val="28"/>
          <w:szCs w:val="28"/>
        </w:rPr>
        <w:t>January 14</w:t>
      </w:r>
      <w:r w:rsidR="001756D7" w:rsidRPr="46DA0654">
        <w:rPr>
          <w:b/>
          <w:bCs/>
          <w:color w:val="000000" w:themeColor="text1"/>
          <w:sz w:val="28"/>
          <w:szCs w:val="28"/>
        </w:rPr>
        <w:t xml:space="preserve">, </w:t>
      </w:r>
      <w:r w:rsidR="00C70FAC" w:rsidRPr="46DA0654">
        <w:rPr>
          <w:b/>
          <w:bCs/>
          <w:color w:val="000000" w:themeColor="text1"/>
          <w:sz w:val="28"/>
          <w:szCs w:val="28"/>
        </w:rPr>
        <w:t>202</w:t>
      </w:r>
      <w:r w:rsidR="002A694F">
        <w:rPr>
          <w:b/>
          <w:bCs/>
          <w:color w:val="000000" w:themeColor="text1"/>
          <w:sz w:val="28"/>
          <w:szCs w:val="28"/>
        </w:rPr>
        <w:t>6</w:t>
      </w:r>
      <w:r w:rsidR="3074C718" w:rsidRPr="10916CE4">
        <w:rPr>
          <w:b/>
          <w:bCs/>
          <w:color w:val="000000" w:themeColor="text1"/>
          <w:sz w:val="28"/>
          <w:szCs w:val="28"/>
        </w:rPr>
        <w:t>,</w:t>
      </w:r>
      <w:r w:rsidR="005F062A">
        <w:rPr>
          <w:b/>
          <w:bCs/>
          <w:color w:val="000000" w:themeColor="text1"/>
          <w:sz w:val="28"/>
          <w:szCs w:val="28"/>
        </w:rPr>
        <w:t xml:space="preserve"> </w:t>
      </w:r>
      <w:r w:rsidR="00F835F9">
        <w:rPr>
          <w:b/>
          <w:bCs/>
          <w:color w:val="000000" w:themeColor="text1"/>
          <w:sz w:val="28"/>
          <w:szCs w:val="28"/>
        </w:rPr>
        <w:t>meeting</w:t>
      </w:r>
    </w:p>
    <w:p w14:paraId="52DFCEEC" w14:textId="0C688826" w:rsidR="000D302B" w:rsidRDefault="0045498D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Board Requested Fiscal Administration</w:t>
      </w:r>
      <w:r w:rsidR="00AA2CC4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and Budget Shortfall</w:t>
      </w:r>
      <w:r w:rsidR="001C75DA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Presentation – </w:t>
      </w:r>
      <w:r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Briana Solo</w:t>
      </w:r>
      <w:r w:rsidR="009E3D10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rio,</w:t>
      </w:r>
      <w:r w:rsidR="00A52BEF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Manager;</w:t>
      </w:r>
      <w:r w:rsidR="009E3D10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Caroline Main</w:t>
      </w:r>
      <w:r w:rsidR="00AB6A46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,</w:t>
      </w:r>
      <w:r w:rsidR="002D526D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36D16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Senior Manager</w:t>
      </w:r>
      <w:r w:rsidR="008E3079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; </w:t>
      </w:r>
      <w:r w:rsidR="002D526D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and</w:t>
      </w:r>
      <w:r w:rsidR="001C75DA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318B1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Matthew Bohdan</w:t>
      </w:r>
      <w:r w:rsidR="008A4E30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, Partner</w:t>
      </w:r>
      <w:r w:rsidR="001C75DA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E7BEF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>Plante Moran</w:t>
      </w:r>
    </w:p>
    <w:p w14:paraId="267CD67F" w14:textId="0E0F8F11" w:rsidR="000D302B" w:rsidRPr="00621342" w:rsidRDefault="003E7BEF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Finance Update</w:t>
      </w:r>
      <w:r w:rsidR="00DC7793" w:rsidRPr="000D302B">
        <w:rPr>
          <w:b/>
          <w:bCs/>
          <w:color w:val="000000" w:themeColor="text1"/>
          <w:sz w:val="28"/>
          <w:szCs w:val="28"/>
        </w:rPr>
        <w:t xml:space="preserve"> </w:t>
      </w:r>
      <w:r w:rsidR="00E522FB" w:rsidRPr="000D302B">
        <w:rPr>
          <w:b/>
          <w:bCs/>
          <w:color w:val="000000" w:themeColor="text1"/>
          <w:sz w:val="28"/>
          <w:szCs w:val="28"/>
        </w:rPr>
        <w:t xml:space="preserve">– </w:t>
      </w:r>
      <w:r w:rsidR="00D52B1A" w:rsidRPr="000D302B">
        <w:rPr>
          <w:b/>
          <w:bCs/>
          <w:color w:val="000000" w:themeColor="text1"/>
          <w:sz w:val="28"/>
          <w:szCs w:val="28"/>
        </w:rPr>
        <w:t>Eddie Muns, CFO</w:t>
      </w:r>
      <w:r w:rsidR="003E269B" w:rsidRPr="000D302B">
        <w:rPr>
          <w:b/>
          <w:bCs/>
          <w:color w:val="000000" w:themeColor="text1"/>
          <w:sz w:val="28"/>
          <w:szCs w:val="28"/>
        </w:rPr>
        <w:t xml:space="preserve"> </w:t>
      </w:r>
    </w:p>
    <w:p w14:paraId="05F045FD" w14:textId="6A319BF4" w:rsidR="00621342" w:rsidRDefault="008251E7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District Change </w:t>
      </w:r>
      <w:r w:rsidR="007A6F51">
        <w:rPr>
          <w:b/>
          <w:bCs/>
          <w:color w:val="000000" w:themeColor="text1"/>
          <w:sz w:val="28"/>
          <w:szCs w:val="28"/>
        </w:rPr>
        <w:t>M</w:t>
      </w:r>
      <w:r>
        <w:rPr>
          <w:b/>
          <w:bCs/>
          <w:color w:val="000000" w:themeColor="text1"/>
          <w:sz w:val="28"/>
          <w:szCs w:val="28"/>
        </w:rPr>
        <w:t xml:space="preserve">anagement </w:t>
      </w:r>
      <w:r w:rsidR="007A6F51">
        <w:rPr>
          <w:b/>
          <w:bCs/>
          <w:color w:val="000000" w:themeColor="text1"/>
          <w:sz w:val="28"/>
          <w:szCs w:val="28"/>
        </w:rPr>
        <w:t>&amp; Reorganization Readiness</w:t>
      </w:r>
      <w:r w:rsidR="00F66301">
        <w:rPr>
          <w:b/>
          <w:bCs/>
          <w:color w:val="000000" w:themeColor="text1"/>
          <w:sz w:val="28"/>
          <w:szCs w:val="28"/>
        </w:rPr>
        <w:t xml:space="preserve"> – James Rose</w:t>
      </w:r>
      <w:r w:rsidR="00BB74E5">
        <w:rPr>
          <w:b/>
          <w:bCs/>
          <w:color w:val="000000" w:themeColor="text1"/>
          <w:sz w:val="28"/>
          <w:szCs w:val="28"/>
        </w:rPr>
        <w:t>, ARMAC C</w:t>
      </w:r>
      <w:r w:rsidR="008A4E30">
        <w:rPr>
          <w:b/>
          <w:bCs/>
          <w:color w:val="000000" w:themeColor="text1"/>
          <w:sz w:val="28"/>
          <w:szCs w:val="28"/>
        </w:rPr>
        <w:t>hair and Dr. Brian Yearwood, Superintendent</w:t>
      </w:r>
    </w:p>
    <w:p w14:paraId="1889FC12" w14:textId="77777777" w:rsidR="000D302B" w:rsidRDefault="003126D5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 w:rsidRPr="000D302B">
        <w:rPr>
          <w:b/>
          <w:bCs/>
          <w:sz w:val="28"/>
          <w:szCs w:val="28"/>
        </w:rPr>
        <w:t xml:space="preserve">Internal Audit Update – May Porter, Director of Internal Audit </w:t>
      </w:r>
      <w:r w:rsidR="00525367" w:rsidRPr="000D302B">
        <w:rPr>
          <w:b/>
          <w:bCs/>
          <w:sz w:val="28"/>
          <w:szCs w:val="28"/>
        </w:rPr>
        <w:t xml:space="preserve"> </w:t>
      </w:r>
    </w:p>
    <w:p w14:paraId="5D88DEAE" w14:textId="34E6E272" w:rsidR="0018673A" w:rsidRPr="000D302B" w:rsidRDefault="00E17355" w:rsidP="000D302B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 w:rsidRPr="000D302B">
        <w:rPr>
          <w:b/>
          <w:bCs/>
          <w:color w:val="000000" w:themeColor="text1"/>
          <w:sz w:val="28"/>
          <w:szCs w:val="28"/>
        </w:rPr>
        <w:t>New Business</w:t>
      </w:r>
    </w:p>
    <w:p w14:paraId="2C2A0214" w14:textId="0D625B53" w:rsidR="0018673A" w:rsidRPr="001116EE" w:rsidRDefault="00E17355" w:rsidP="00C81709">
      <w:pPr>
        <w:widowControl w:val="0"/>
        <w:numPr>
          <w:ilvl w:val="0"/>
          <w:numId w:val="2"/>
        </w:numPr>
        <w:spacing w:after="240" w:line="240" w:lineRule="auto"/>
        <w:ind w:hanging="360"/>
        <w:jc w:val="both"/>
        <w:rPr>
          <w:b/>
          <w:bCs/>
          <w:sz w:val="28"/>
          <w:szCs w:val="28"/>
        </w:rPr>
      </w:pPr>
      <w:r w:rsidRPr="2826CCDD">
        <w:rPr>
          <w:b/>
          <w:bCs/>
          <w:color w:val="000000" w:themeColor="text1"/>
          <w:sz w:val="28"/>
          <w:szCs w:val="28"/>
        </w:rPr>
        <w:t>Adjournment</w:t>
      </w:r>
    </w:p>
    <w:sectPr w:rsidR="0018673A" w:rsidRPr="001116EE" w:rsidSect="00205D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630" w:bottom="432" w:left="6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05F4" w14:textId="77777777" w:rsidR="0011144F" w:rsidRDefault="0011144F" w:rsidP="00507744">
      <w:pPr>
        <w:spacing w:after="0" w:line="240" w:lineRule="auto"/>
      </w:pPr>
      <w:r>
        <w:separator/>
      </w:r>
    </w:p>
  </w:endnote>
  <w:endnote w:type="continuationSeparator" w:id="0">
    <w:p w14:paraId="13BF3710" w14:textId="77777777" w:rsidR="0011144F" w:rsidRDefault="0011144F" w:rsidP="00507744">
      <w:pPr>
        <w:spacing w:after="0" w:line="240" w:lineRule="auto"/>
      </w:pPr>
      <w:r>
        <w:continuationSeparator/>
      </w:r>
    </w:p>
  </w:endnote>
  <w:endnote w:type="continuationNotice" w:id="1">
    <w:p w14:paraId="62D64EC0" w14:textId="77777777" w:rsidR="0011144F" w:rsidRDefault="00111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6E31" w14:textId="77777777" w:rsidR="00507744" w:rsidRDefault="00507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5E5D" w14:textId="77777777" w:rsidR="00507744" w:rsidRDefault="00507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3C58" w14:textId="77777777" w:rsidR="00507744" w:rsidRDefault="0050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9709" w14:textId="77777777" w:rsidR="0011144F" w:rsidRDefault="0011144F" w:rsidP="00507744">
      <w:pPr>
        <w:spacing w:after="0" w:line="240" w:lineRule="auto"/>
      </w:pPr>
      <w:r>
        <w:separator/>
      </w:r>
    </w:p>
  </w:footnote>
  <w:footnote w:type="continuationSeparator" w:id="0">
    <w:p w14:paraId="6D12E929" w14:textId="77777777" w:rsidR="0011144F" w:rsidRDefault="0011144F" w:rsidP="00507744">
      <w:pPr>
        <w:spacing w:after="0" w:line="240" w:lineRule="auto"/>
      </w:pPr>
      <w:r>
        <w:continuationSeparator/>
      </w:r>
    </w:p>
  </w:footnote>
  <w:footnote w:type="continuationNotice" w:id="1">
    <w:p w14:paraId="3464AC40" w14:textId="77777777" w:rsidR="0011144F" w:rsidRDefault="00111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AE2C" w14:textId="77777777" w:rsidR="00507744" w:rsidRDefault="00507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0EE9" w14:textId="481830C4" w:rsidR="00507744" w:rsidRDefault="00507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E756" w14:textId="77777777" w:rsidR="00507744" w:rsidRDefault="005077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1707"/>
    <w:multiLevelType w:val="multilevel"/>
    <w:tmpl w:val="518828C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i w:val="0"/>
        <w:smallCaps w:val="0"/>
        <w:strike w:val="0"/>
        <w:color w:val="000000"/>
        <w:sz w:val="28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50" w:hanging="13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070" w:hanging="20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90" w:hanging="27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10" w:hanging="3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230" w:hanging="42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50" w:hanging="49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0" w:hanging="56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390" w:hanging="63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A5D3169"/>
    <w:multiLevelType w:val="multilevel"/>
    <w:tmpl w:val="892A82B2"/>
    <w:lvl w:ilvl="0">
      <w:start w:val="1"/>
      <w:numFmt w:val="bullet"/>
      <w:lvlText w:val="∙"/>
      <w:lvlJc w:val="left"/>
      <w:pPr>
        <w:ind w:left="720" w:hanging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3A"/>
    <w:rsid w:val="00014201"/>
    <w:rsid w:val="00052540"/>
    <w:rsid w:val="00054586"/>
    <w:rsid w:val="00056583"/>
    <w:rsid w:val="00057C64"/>
    <w:rsid w:val="000650D0"/>
    <w:rsid w:val="000867C8"/>
    <w:rsid w:val="00090536"/>
    <w:rsid w:val="000A0601"/>
    <w:rsid w:val="000B735B"/>
    <w:rsid w:val="000D1272"/>
    <w:rsid w:val="000D302B"/>
    <w:rsid w:val="000F0A77"/>
    <w:rsid w:val="000F10D1"/>
    <w:rsid w:val="0011144F"/>
    <w:rsid w:val="001116EE"/>
    <w:rsid w:val="001429FE"/>
    <w:rsid w:val="001455CF"/>
    <w:rsid w:val="00175616"/>
    <w:rsid w:val="001756D7"/>
    <w:rsid w:val="00175CE8"/>
    <w:rsid w:val="0018025B"/>
    <w:rsid w:val="0018673A"/>
    <w:rsid w:val="001A4948"/>
    <w:rsid w:val="001A5932"/>
    <w:rsid w:val="001B2B3B"/>
    <w:rsid w:val="001C75DA"/>
    <w:rsid w:val="00202C2B"/>
    <w:rsid w:val="00205D32"/>
    <w:rsid w:val="00236D16"/>
    <w:rsid w:val="00254DF1"/>
    <w:rsid w:val="00255C0B"/>
    <w:rsid w:val="0026539A"/>
    <w:rsid w:val="00265B78"/>
    <w:rsid w:val="00287D0E"/>
    <w:rsid w:val="002A1041"/>
    <w:rsid w:val="002A23F7"/>
    <w:rsid w:val="002A5C79"/>
    <w:rsid w:val="002A694F"/>
    <w:rsid w:val="002D526D"/>
    <w:rsid w:val="002E56E5"/>
    <w:rsid w:val="002E5E82"/>
    <w:rsid w:val="003126D5"/>
    <w:rsid w:val="0031655E"/>
    <w:rsid w:val="00322357"/>
    <w:rsid w:val="00330783"/>
    <w:rsid w:val="0034433C"/>
    <w:rsid w:val="003641DF"/>
    <w:rsid w:val="00365131"/>
    <w:rsid w:val="00391095"/>
    <w:rsid w:val="00394D09"/>
    <w:rsid w:val="003B4DF4"/>
    <w:rsid w:val="003B7594"/>
    <w:rsid w:val="003C7BE4"/>
    <w:rsid w:val="003E269B"/>
    <w:rsid w:val="003E7BEF"/>
    <w:rsid w:val="004075A1"/>
    <w:rsid w:val="00412450"/>
    <w:rsid w:val="00424625"/>
    <w:rsid w:val="0042592C"/>
    <w:rsid w:val="004318B1"/>
    <w:rsid w:val="004407B2"/>
    <w:rsid w:val="0044218D"/>
    <w:rsid w:val="00453420"/>
    <w:rsid w:val="0045498D"/>
    <w:rsid w:val="00460A54"/>
    <w:rsid w:val="004734FF"/>
    <w:rsid w:val="004846DD"/>
    <w:rsid w:val="00485D7B"/>
    <w:rsid w:val="00492D99"/>
    <w:rsid w:val="004D46DD"/>
    <w:rsid w:val="004F3AD0"/>
    <w:rsid w:val="00503343"/>
    <w:rsid w:val="00503402"/>
    <w:rsid w:val="00507744"/>
    <w:rsid w:val="0051714F"/>
    <w:rsid w:val="00525367"/>
    <w:rsid w:val="00537B1D"/>
    <w:rsid w:val="005624DA"/>
    <w:rsid w:val="00575794"/>
    <w:rsid w:val="005A0389"/>
    <w:rsid w:val="005A0BBE"/>
    <w:rsid w:val="005A1FE4"/>
    <w:rsid w:val="005A4132"/>
    <w:rsid w:val="005B54D6"/>
    <w:rsid w:val="005D2FA4"/>
    <w:rsid w:val="005E459D"/>
    <w:rsid w:val="005F062A"/>
    <w:rsid w:val="005F2DDF"/>
    <w:rsid w:val="005F64A2"/>
    <w:rsid w:val="005F6AEC"/>
    <w:rsid w:val="006033B6"/>
    <w:rsid w:val="006052DD"/>
    <w:rsid w:val="00621342"/>
    <w:rsid w:val="00622DBE"/>
    <w:rsid w:val="00654E0F"/>
    <w:rsid w:val="0066128A"/>
    <w:rsid w:val="00663C9A"/>
    <w:rsid w:val="00686CFC"/>
    <w:rsid w:val="006878E0"/>
    <w:rsid w:val="00694FFA"/>
    <w:rsid w:val="006A1487"/>
    <w:rsid w:val="006A311E"/>
    <w:rsid w:val="006A421E"/>
    <w:rsid w:val="006B3FF5"/>
    <w:rsid w:val="006D0CB8"/>
    <w:rsid w:val="006D3068"/>
    <w:rsid w:val="006E610A"/>
    <w:rsid w:val="00707770"/>
    <w:rsid w:val="00720F75"/>
    <w:rsid w:val="00725028"/>
    <w:rsid w:val="00754073"/>
    <w:rsid w:val="00766E24"/>
    <w:rsid w:val="00780411"/>
    <w:rsid w:val="007814A7"/>
    <w:rsid w:val="0078255F"/>
    <w:rsid w:val="00782B8C"/>
    <w:rsid w:val="00786F94"/>
    <w:rsid w:val="007A32A7"/>
    <w:rsid w:val="007A6F51"/>
    <w:rsid w:val="007E234E"/>
    <w:rsid w:val="007E2994"/>
    <w:rsid w:val="007F5598"/>
    <w:rsid w:val="00806462"/>
    <w:rsid w:val="00807D01"/>
    <w:rsid w:val="00807FF9"/>
    <w:rsid w:val="00817533"/>
    <w:rsid w:val="008220F8"/>
    <w:rsid w:val="00824B43"/>
    <w:rsid w:val="008251E7"/>
    <w:rsid w:val="008360FD"/>
    <w:rsid w:val="00851019"/>
    <w:rsid w:val="00861267"/>
    <w:rsid w:val="00871517"/>
    <w:rsid w:val="00880CAD"/>
    <w:rsid w:val="00883D00"/>
    <w:rsid w:val="00891D68"/>
    <w:rsid w:val="0089550F"/>
    <w:rsid w:val="008A4E30"/>
    <w:rsid w:val="008B203C"/>
    <w:rsid w:val="008C0A19"/>
    <w:rsid w:val="008C28B0"/>
    <w:rsid w:val="008E3079"/>
    <w:rsid w:val="00910D8E"/>
    <w:rsid w:val="009134C3"/>
    <w:rsid w:val="009171D0"/>
    <w:rsid w:val="00917471"/>
    <w:rsid w:val="00931AFF"/>
    <w:rsid w:val="00933D0B"/>
    <w:rsid w:val="00940F5B"/>
    <w:rsid w:val="00940F93"/>
    <w:rsid w:val="00962C97"/>
    <w:rsid w:val="00970BBC"/>
    <w:rsid w:val="009778E9"/>
    <w:rsid w:val="009866DB"/>
    <w:rsid w:val="0099484F"/>
    <w:rsid w:val="009A22FF"/>
    <w:rsid w:val="009A2653"/>
    <w:rsid w:val="009A3689"/>
    <w:rsid w:val="009C57B7"/>
    <w:rsid w:val="009D2937"/>
    <w:rsid w:val="009E3D10"/>
    <w:rsid w:val="00A02387"/>
    <w:rsid w:val="00A02A0B"/>
    <w:rsid w:val="00A066CF"/>
    <w:rsid w:val="00A118F1"/>
    <w:rsid w:val="00A1483C"/>
    <w:rsid w:val="00A24F46"/>
    <w:rsid w:val="00A32CBD"/>
    <w:rsid w:val="00A52BEF"/>
    <w:rsid w:val="00A5434F"/>
    <w:rsid w:val="00A7422F"/>
    <w:rsid w:val="00A75528"/>
    <w:rsid w:val="00A80CBD"/>
    <w:rsid w:val="00A91A62"/>
    <w:rsid w:val="00AA2CC4"/>
    <w:rsid w:val="00AB1AFF"/>
    <w:rsid w:val="00AB6A46"/>
    <w:rsid w:val="00AB7719"/>
    <w:rsid w:val="00AF5035"/>
    <w:rsid w:val="00B063AB"/>
    <w:rsid w:val="00B11B94"/>
    <w:rsid w:val="00B1579D"/>
    <w:rsid w:val="00B971B9"/>
    <w:rsid w:val="00BB74E5"/>
    <w:rsid w:val="00BC2B43"/>
    <w:rsid w:val="00BC6E2C"/>
    <w:rsid w:val="00BD266E"/>
    <w:rsid w:val="00BD6C19"/>
    <w:rsid w:val="00BF32EE"/>
    <w:rsid w:val="00C21914"/>
    <w:rsid w:val="00C22DB8"/>
    <w:rsid w:val="00C37E47"/>
    <w:rsid w:val="00C44618"/>
    <w:rsid w:val="00C609E4"/>
    <w:rsid w:val="00C663E5"/>
    <w:rsid w:val="00C70FAC"/>
    <w:rsid w:val="00C81709"/>
    <w:rsid w:val="00CC0133"/>
    <w:rsid w:val="00CF2A84"/>
    <w:rsid w:val="00D21F78"/>
    <w:rsid w:val="00D52B1A"/>
    <w:rsid w:val="00D55109"/>
    <w:rsid w:val="00D63993"/>
    <w:rsid w:val="00D679A2"/>
    <w:rsid w:val="00D72771"/>
    <w:rsid w:val="00D74829"/>
    <w:rsid w:val="00D776E2"/>
    <w:rsid w:val="00D8240E"/>
    <w:rsid w:val="00DB420C"/>
    <w:rsid w:val="00DC1A4B"/>
    <w:rsid w:val="00DC251A"/>
    <w:rsid w:val="00DC2981"/>
    <w:rsid w:val="00DC60B2"/>
    <w:rsid w:val="00DC7793"/>
    <w:rsid w:val="00E17355"/>
    <w:rsid w:val="00E522FB"/>
    <w:rsid w:val="00E713ED"/>
    <w:rsid w:val="00E837DE"/>
    <w:rsid w:val="00E92B8D"/>
    <w:rsid w:val="00E973B1"/>
    <w:rsid w:val="00EA4388"/>
    <w:rsid w:val="00EA46AB"/>
    <w:rsid w:val="00EC0454"/>
    <w:rsid w:val="00EE2CA0"/>
    <w:rsid w:val="00F16A1B"/>
    <w:rsid w:val="00F22433"/>
    <w:rsid w:val="00F43006"/>
    <w:rsid w:val="00F52636"/>
    <w:rsid w:val="00F5288D"/>
    <w:rsid w:val="00F54D0B"/>
    <w:rsid w:val="00F66301"/>
    <w:rsid w:val="00F66521"/>
    <w:rsid w:val="00F80D36"/>
    <w:rsid w:val="00F835F9"/>
    <w:rsid w:val="00F96D0F"/>
    <w:rsid w:val="00FA6060"/>
    <w:rsid w:val="00FA6800"/>
    <w:rsid w:val="00FB5A3D"/>
    <w:rsid w:val="00FB6256"/>
    <w:rsid w:val="0536DEC8"/>
    <w:rsid w:val="0E067ADF"/>
    <w:rsid w:val="10916CE4"/>
    <w:rsid w:val="12842142"/>
    <w:rsid w:val="13D1BA0E"/>
    <w:rsid w:val="1820D2A9"/>
    <w:rsid w:val="1F5977DF"/>
    <w:rsid w:val="23A74D4F"/>
    <w:rsid w:val="25B1A011"/>
    <w:rsid w:val="269BEF78"/>
    <w:rsid w:val="2826CCDD"/>
    <w:rsid w:val="2E35FC75"/>
    <w:rsid w:val="2EDBF29C"/>
    <w:rsid w:val="3049F5DE"/>
    <w:rsid w:val="3074C718"/>
    <w:rsid w:val="333EEF1D"/>
    <w:rsid w:val="349471EE"/>
    <w:rsid w:val="34FB1394"/>
    <w:rsid w:val="366765EC"/>
    <w:rsid w:val="3B373B54"/>
    <w:rsid w:val="3BAB1F43"/>
    <w:rsid w:val="3D9534DF"/>
    <w:rsid w:val="4272C725"/>
    <w:rsid w:val="446F4D9A"/>
    <w:rsid w:val="463C454A"/>
    <w:rsid w:val="46DA0654"/>
    <w:rsid w:val="470FAB7D"/>
    <w:rsid w:val="47A9F5C2"/>
    <w:rsid w:val="48F14B42"/>
    <w:rsid w:val="4903B618"/>
    <w:rsid w:val="516EAC48"/>
    <w:rsid w:val="5784399E"/>
    <w:rsid w:val="599C9FFB"/>
    <w:rsid w:val="621EF1DC"/>
    <w:rsid w:val="6AD3AA58"/>
    <w:rsid w:val="7CEDE675"/>
    <w:rsid w:val="7D0E9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3D894"/>
  <w15:docId w15:val="{9A49B0E0-954B-4E91-8A27-C91999CF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07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44"/>
  </w:style>
  <w:style w:type="paragraph" w:styleId="Footer">
    <w:name w:val="footer"/>
    <w:basedOn w:val="Normal"/>
    <w:link w:val="FooterChar"/>
    <w:uiPriority w:val="99"/>
    <w:unhideWhenUsed/>
    <w:rsid w:val="005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44"/>
  </w:style>
  <w:style w:type="paragraph" w:styleId="BalloonText">
    <w:name w:val="Balloon Text"/>
    <w:basedOn w:val="Normal"/>
    <w:link w:val="BalloonTextChar"/>
    <w:uiPriority w:val="99"/>
    <w:semiHidden/>
    <w:unhideWhenUsed/>
    <w:rsid w:val="0060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4B4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D30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068"/>
    <w:rPr>
      <w:color w:val="800080" w:themeColor="followedHyperlink"/>
      <w:u w:val="single"/>
    </w:rPr>
  </w:style>
  <w:style w:type="paragraph" w:customStyle="1" w:styleId="Default">
    <w:name w:val="Default"/>
    <w:rsid w:val="008612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A413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8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CB7D5FC5E1843B2D59955F9F36C8E" ma:contentTypeVersion="19" ma:contentTypeDescription="Create a new document." ma:contentTypeScope="" ma:versionID="0c835cdcf72b39da6ba1c901e892192e">
  <xsd:schema xmlns:xsd="http://www.w3.org/2001/XMLSchema" xmlns:xs="http://www.w3.org/2001/XMLSchema" xmlns:p="http://schemas.microsoft.com/office/2006/metadata/properties" xmlns:ns1="http://schemas.microsoft.com/sharepoint/v3" xmlns:ns2="8bb435fe-f03a-41d6-a4ab-e0f7d5400add" xmlns:ns3="bdd01580-4dfe-4433-906c-a0ecc7e23923" targetNamespace="http://schemas.microsoft.com/office/2006/metadata/properties" ma:root="true" ma:fieldsID="72218477b9849b026c7341bb1b0ab8f5" ns1:_="" ns2:_="" ns3:_="">
    <xsd:import namespace="http://schemas.microsoft.com/sharepoint/v3"/>
    <xsd:import namespace="8bb435fe-f03a-41d6-a4ab-e0f7d5400add"/>
    <xsd:import namespace="bdd01580-4dfe-4433-906c-a0ecc7e239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435fe-f03a-41d6-a4ab-e0f7d5400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0df6-a0eb-4187-9cf9-9d40eb60a1e8}" ma:internalName="TaxCatchAll" ma:showField="CatchAllData" ma:web="8bb435fe-f03a-41d6-a4ab-e0f7d5400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1580-4dfe-4433-906c-a0ecc7e23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c45-dfd3-4492-8430-1014e4dba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435fe-f03a-41d6-a4ab-e0f7d5400add" xsi:nil="true"/>
    <lcf76f155ced4ddcb4097134ff3c332f xmlns="bdd01580-4dfe-4433-906c-a0ecc7e239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8A939-B825-44FA-A349-CB708818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b435fe-f03a-41d6-a4ab-e0f7d5400add"/>
    <ds:schemaRef ds:uri="bdd01580-4dfe-4433-906c-a0ecc7e2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3444E-73AA-4159-B091-6D1DFF1A6FDD}">
  <ds:schemaRefs>
    <ds:schemaRef ds:uri="http://schemas.microsoft.com/office/2006/metadata/properties"/>
    <ds:schemaRef ds:uri="http://schemas.microsoft.com/office/infopath/2007/PartnerControls"/>
    <ds:schemaRef ds:uri="8bb435fe-f03a-41d6-a4ab-e0f7d5400add"/>
    <ds:schemaRef ds:uri="bdd01580-4dfe-4433-906c-a0ecc7e2392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263DD7-40E2-4C54-9502-FF50E45D8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Company>JCPS</Company>
  <LinksUpToDate>false</LinksUpToDate>
  <CharactersWithSpaces>909</CharactersWithSpaces>
  <SharedDoc>false</SharedDoc>
  <HLinks>
    <vt:vector size="6" baseType="variant"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us06web.zoom.us%2Fj%2F81798313398%3Fpwd%3DDjcn7omBstF5XXI3js9oxy646p00oL.1&amp;data=05%7C02%7Cmayria.porter%40jefferson.kyschools.us%7C9a300fa622f94807d77208dc025d5e5a%7C277d564c30a94bcea18dafc8e54540e5%7C0%7C0%7C638387847235699047%7CUnknown%7CTWFpbGZsb3d8eyJWIjoiMC4wLjAwMDAiLCJQIjoiV2luMzIiLCJBTiI6Ik1haWwiLCJXVCI6Mn0%3D%7C3000%7C%7C%7C&amp;sdata=gFE74apZVQC%2FnCQMswL5VJxAGg%2BxJWfX8zmIO%2BfSt5U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Shari E</dc:creator>
  <cp:keywords/>
  <cp:lastModifiedBy>Porter, Mayria R.</cp:lastModifiedBy>
  <cp:revision>18</cp:revision>
  <cp:lastPrinted>2019-01-16T07:11:00Z</cp:lastPrinted>
  <dcterms:created xsi:type="dcterms:W3CDTF">2026-02-24T14:06:00Z</dcterms:created>
  <dcterms:modified xsi:type="dcterms:W3CDTF">2026-02-24T14:22:00Z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0x0101009AECB7D5FC5E1843B2D59955F9F36C8E</vt:lpwstr>
  </property>
  <property fmtid="{D5CDD505-2E9C-101B-9397-08002B2CF9AE}" pid="3" name="MediaServiceImageTags">
    <vt:lpwstr/>
  </property>
</Properties>
</file>