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02C10E71"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2-12T00:00:00Z">
            <w:dateFormat w:val="M/d/yyyy"/>
            <w:lid w:val="en-US"/>
            <w:storeMappedDataAs w:val="dateTime"/>
            <w:calendar w:val="gregorian"/>
          </w:date>
        </w:sdtPr>
        <w:sdtContent>
          <w:r w:rsidR="00DA4E19">
            <w:rPr>
              <w:rFonts w:asciiTheme="minorHAnsi" w:hAnsiTheme="minorHAnsi" w:cstheme="minorHAnsi"/>
            </w:rPr>
            <w:t>2/12/2026</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034982" w:rsidRDefault="00D072A8" w:rsidP="00D072A8">
      <w:pPr>
        <w:pStyle w:val="NoSpacing"/>
        <w:rPr>
          <w:rFonts w:asciiTheme="minorHAnsi" w:hAnsiTheme="minorHAnsi" w:cstheme="minorHAnsi"/>
          <w:sz w:val="12"/>
          <w:szCs w:val="12"/>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0E0D381F" w:rsidR="006F0552" w:rsidRPr="0071011D" w:rsidRDefault="00DA4E19" w:rsidP="00AB30F5">
          <w:pPr>
            <w:pStyle w:val="NoSpacing"/>
            <w:ind w:left="270"/>
            <w:rPr>
              <w:rFonts w:asciiTheme="minorHAnsi" w:hAnsiTheme="minorHAnsi" w:cstheme="minorHAnsi"/>
            </w:rPr>
          </w:pPr>
          <w:r>
            <w:rPr>
              <w:rFonts w:asciiTheme="minorHAnsi" w:hAnsiTheme="minorHAnsi" w:cstheme="minorHAnsi"/>
            </w:rPr>
            <w:t>Boone County Schools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06332DE2" w:rsidR="00DE0B82" w:rsidRPr="0071011D" w:rsidRDefault="00DA4E19" w:rsidP="00760BF5">
          <w:pPr>
            <w:pStyle w:val="NoSpacing"/>
            <w:ind w:left="270"/>
            <w:rPr>
              <w:rFonts w:asciiTheme="minorHAnsi" w:hAnsiTheme="minorHAnsi" w:cstheme="minorHAnsi"/>
            </w:rPr>
          </w:pPr>
          <w:r>
            <w:rPr>
              <w:rFonts w:asciiTheme="minorHAnsi" w:hAnsiTheme="minorHAnsi" w:cstheme="minorHAnsi"/>
            </w:rPr>
            <w:t>Kenton County Schools</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7CB4AD1" w:rsidR="00DE0B82" w:rsidRPr="0071011D" w:rsidRDefault="00DA4E19" w:rsidP="006F0552">
          <w:pPr>
            <w:pStyle w:val="NoSpacing"/>
            <w:ind w:left="270"/>
            <w:rPr>
              <w:rFonts w:asciiTheme="minorHAnsi" w:hAnsiTheme="minorHAnsi" w:cstheme="minorHAnsi"/>
            </w:rPr>
          </w:pPr>
          <w:r>
            <w:rPr>
              <w:rFonts w:asciiTheme="minorHAnsi" w:hAnsiTheme="minorHAnsi" w:cstheme="minorHAnsi"/>
            </w:rPr>
            <w:t>Memorandum of Understanding / Annual Agreement; Ignite Institute</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007EC0D1" w:rsidR="008A2749" w:rsidRPr="0071011D" w:rsidRDefault="00DA4E19" w:rsidP="00760BF5">
          <w:pPr>
            <w:pStyle w:val="NoSpacing"/>
            <w:ind w:left="270"/>
            <w:rPr>
              <w:rFonts w:asciiTheme="minorHAnsi" w:hAnsiTheme="minorHAnsi" w:cstheme="minorHAnsi"/>
            </w:rPr>
          </w:pPr>
          <w:r>
            <w:rPr>
              <w:rFonts w:asciiTheme="minorHAnsi" w:hAnsiTheme="minorHAnsi" w:cstheme="minorHAnsi"/>
            </w:rPr>
            <w:t>July 1, 2026 – June 30, 2027</w:t>
          </w:r>
        </w:p>
      </w:sdtContent>
    </w:sdt>
    <w:p w14:paraId="5563F292" w14:textId="77777777" w:rsidR="00760BF5" w:rsidRPr="00E1611F" w:rsidRDefault="00760BF5" w:rsidP="00D072A8">
      <w:pPr>
        <w:pStyle w:val="NoSpacing"/>
        <w:rPr>
          <w:rFonts w:asciiTheme="minorHAnsi" w:hAnsiTheme="minorHAnsi" w:cstheme="minorHAnsi"/>
          <w:b/>
          <w:color w:val="FF0000"/>
          <w:sz w:val="16"/>
          <w:szCs w:val="16"/>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p w14:paraId="34FD658A" w14:textId="61069458" w:rsidR="00D072A8" w:rsidRPr="0071011D" w:rsidRDefault="00DA4E19" w:rsidP="00D072A8">
      <w:pPr>
        <w:pStyle w:val="NoSpacing"/>
        <w:rPr>
          <w:rStyle w:val="PlaceholderText"/>
          <w:rFonts w:asciiTheme="minorHAnsi" w:hAnsiTheme="minorHAnsi" w:cstheme="minorHAnsi"/>
        </w:rPr>
      </w:pPr>
      <w:r>
        <w:rPr>
          <w:rStyle w:val="PlaceholderText"/>
          <w:rFonts w:asciiTheme="minorHAnsi" w:hAnsiTheme="minorHAnsi" w:cstheme="minorHAnsi"/>
        </w:rPr>
        <w:t>N/A</w:t>
      </w:r>
    </w:p>
    <w:p w14:paraId="7A56CCDE" w14:textId="77777777" w:rsidR="00DA4E19" w:rsidRPr="00E1611F" w:rsidRDefault="00DA4E19" w:rsidP="00D072A8">
      <w:pPr>
        <w:pStyle w:val="NoSpacing"/>
        <w:rPr>
          <w:rFonts w:asciiTheme="minorHAnsi" w:hAnsiTheme="minorHAnsi" w:cstheme="minorHAnsi"/>
          <w:b/>
          <w:sz w:val="16"/>
          <w:szCs w:val="16"/>
        </w:rPr>
      </w:pPr>
    </w:p>
    <w:p w14:paraId="782D36A5" w14:textId="7E0AAB33"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5F274268" w:rsidR="00D072A8" w:rsidRPr="0071011D" w:rsidRDefault="00DA4E19" w:rsidP="00D072A8">
          <w:pPr>
            <w:pStyle w:val="NoSpacing"/>
            <w:rPr>
              <w:rFonts w:asciiTheme="minorHAnsi" w:hAnsiTheme="minorHAnsi" w:cstheme="minorHAnsi"/>
            </w:rPr>
          </w:pPr>
          <w:r>
            <w:rPr>
              <w:rFonts w:asciiTheme="minorHAnsi" w:hAnsiTheme="minorHAnsi" w:cstheme="minorHAnsi"/>
            </w:rPr>
            <w:t>This Memorandum of Understanding (MOU) is the annual agreement between Boone County Schools and Kenton County Schools governing the operations of the Ignite Institute. Under the terms of the Memorandum, Boone County Schools contributes $330,000.00 toward Ignite Institute operational costs, in addition to one-half of all personnel expenses. There are no substantive changes to the Memoranda for the 2026 -2027 school year. The only revisions occur in the Staffing section and Attachment AA-1. The Staffing section remove</w:t>
          </w:r>
          <w:r w:rsidR="00E1611F">
            <w:rPr>
              <w:rFonts w:asciiTheme="minorHAnsi" w:hAnsiTheme="minorHAnsi" w:cstheme="minorHAnsi"/>
            </w:rPr>
            <w:t>s</w:t>
          </w:r>
          <w:r>
            <w:rPr>
              <w:rFonts w:asciiTheme="minorHAnsi" w:hAnsiTheme="minorHAnsi" w:cstheme="minorHAnsi"/>
            </w:rPr>
            <w:t xml:space="preserve"> language related to the Ignite Assistant Principal position, as the percentage of Kenton County School District teachers has fallen below 25%. Attachment AA-1 has been updated to remove the breakdown of Kenton County and Boone County teachers by college and instead reflects a consolidated chart showing the total number of teachers per college. We anticipate that Ignite Institute will continue to serve as a beacon of reginal collaboration while preparing students for high-demand jobs and career pathways in Northern Kentucky.</w:t>
          </w:r>
        </w:p>
      </w:sdtContent>
    </w:sdt>
    <w:p w14:paraId="18A64AD8" w14:textId="77777777" w:rsidR="00D072A8" w:rsidRPr="00034982" w:rsidRDefault="00D072A8" w:rsidP="00D072A8">
      <w:pPr>
        <w:pStyle w:val="NoSpacing"/>
        <w:rPr>
          <w:rFonts w:asciiTheme="minorHAnsi" w:hAnsiTheme="minorHAnsi" w:cstheme="minorHAnsi"/>
          <w:sz w:val="12"/>
          <w:szCs w:val="12"/>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332834B2" w:rsidR="00D072A8" w:rsidRPr="0071011D" w:rsidRDefault="00E1611F" w:rsidP="00760BF5">
          <w:pPr>
            <w:pStyle w:val="NoSpacing"/>
            <w:ind w:left="270"/>
            <w:rPr>
              <w:rFonts w:asciiTheme="minorHAnsi" w:hAnsiTheme="minorHAnsi" w:cstheme="minorHAnsi"/>
            </w:rPr>
          </w:pPr>
          <w:r>
            <w:rPr>
              <w:rFonts w:asciiTheme="minorHAnsi" w:hAnsiTheme="minorHAnsi" w:cstheme="minorHAnsi"/>
            </w:rPr>
            <w:t>$330,000.00 plus one half of personnel costs</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8017AD5" w:rsidR="00DE0B82" w:rsidRPr="0071011D" w:rsidRDefault="00E1611F" w:rsidP="00760BF5">
          <w:pPr>
            <w:pStyle w:val="NoSpacing"/>
            <w:ind w:left="270"/>
            <w:rPr>
              <w:rFonts w:asciiTheme="minorHAnsi" w:hAnsiTheme="minorHAnsi" w:cstheme="minorHAnsi"/>
            </w:rPr>
          </w:pPr>
          <w:r>
            <w:rPr>
              <w:rFonts w:asciiTheme="minorHAnsi" w:hAnsiTheme="minorHAnsi" w:cstheme="minorHAnsi"/>
            </w:rPr>
            <w:t>General Funds</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6D0836EA" w:rsidR="00FE1745" w:rsidRPr="0071011D" w:rsidRDefault="000D4D2E"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E1611F" w:rsidRDefault="00FE1745" w:rsidP="00FE1745">
      <w:pPr>
        <w:pStyle w:val="NoSpacing"/>
        <w:rPr>
          <w:rFonts w:asciiTheme="minorHAnsi" w:hAnsiTheme="minorHAnsi" w:cstheme="minorHAnsi"/>
          <w:b/>
          <w:sz w:val="16"/>
          <w:szCs w:val="16"/>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36E3E14D" w:rsidR="00FE1745" w:rsidRPr="0071011D" w:rsidRDefault="000D4D2E"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E1611F" w:rsidRDefault="000946CC" w:rsidP="00D072A8">
      <w:pPr>
        <w:pStyle w:val="NoSpacing"/>
        <w:rPr>
          <w:rFonts w:asciiTheme="minorHAnsi" w:hAnsiTheme="minorHAnsi" w:cstheme="minorHAnsi"/>
          <w:sz w:val="16"/>
          <w:szCs w:val="16"/>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p w14:paraId="454934BF" w14:textId="77777777" w:rsidR="00034982" w:rsidRPr="00034982" w:rsidRDefault="00034982" w:rsidP="00034982">
      <w:pPr>
        <w:pStyle w:val="NoSpacing"/>
        <w:rPr>
          <w:rFonts w:asciiTheme="minorHAnsi" w:hAnsiTheme="minorHAnsi" w:cstheme="minorHAnsi"/>
        </w:rPr>
      </w:pPr>
      <w:r w:rsidRPr="00034982">
        <w:rPr>
          <w:rFonts w:asciiTheme="minorHAnsi" w:hAnsiTheme="minorHAnsi" w:cstheme="minorHAnsi"/>
        </w:rPr>
        <w:t>I recommend that the Board approve the Memorandum of Understanding between Boone County Schools and Kenton County Schools for the Annual Agreement of the Ignite Institute, as presented.</w:t>
      </w:r>
    </w:p>
    <w:p w14:paraId="24796E76" w14:textId="77777777" w:rsidR="00034982" w:rsidRPr="00034982" w:rsidRDefault="00034982" w:rsidP="00034982">
      <w:pPr>
        <w:pStyle w:val="NoSpacing"/>
        <w:rPr>
          <w:rFonts w:asciiTheme="minorHAnsi" w:hAnsiTheme="minorHAnsi" w:cstheme="minorHAnsi"/>
          <w:sz w:val="8"/>
          <w:szCs w:val="8"/>
        </w:rPr>
      </w:pPr>
    </w:p>
    <w:p w14:paraId="38848A1A" w14:textId="00A9955C" w:rsidR="00D072A8" w:rsidRPr="00E1611F" w:rsidRDefault="00034982" w:rsidP="00034982">
      <w:pPr>
        <w:pStyle w:val="NoSpacing"/>
        <w:rPr>
          <w:rFonts w:asciiTheme="minorHAnsi" w:hAnsiTheme="minorHAnsi" w:cstheme="minorHAnsi"/>
          <w:sz w:val="16"/>
          <w:szCs w:val="16"/>
        </w:rPr>
      </w:pPr>
      <w:r w:rsidRPr="00034982">
        <w:rPr>
          <w:rFonts w:asciiTheme="minorHAnsi" w:hAnsiTheme="minorHAnsi" w:cstheme="minorHAnsi"/>
        </w:rPr>
        <w:t>Dr. James Detwiler</w:t>
      </w:r>
      <w:r>
        <w:rPr>
          <w:rFonts w:asciiTheme="minorHAnsi" w:hAnsiTheme="minorHAnsi" w:cstheme="minorHAnsi"/>
        </w:rPr>
        <w:t xml:space="preserve">, </w:t>
      </w:r>
      <w:r w:rsidRPr="00034982">
        <w:rPr>
          <w:rFonts w:asciiTheme="minorHAnsi" w:hAnsiTheme="minorHAnsi" w:cstheme="minorHAnsi"/>
        </w:rPr>
        <w:t>Deputy Superintendent / CAO</w:t>
      </w:r>
    </w:p>
    <w:p w14:paraId="5A3D671C" w14:textId="77777777" w:rsidR="00034982" w:rsidRPr="00034982" w:rsidRDefault="00034982" w:rsidP="00D072A8">
      <w:pPr>
        <w:pStyle w:val="NoSpacing"/>
        <w:rPr>
          <w:rFonts w:asciiTheme="minorHAnsi" w:hAnsiTheme="minorHAnsi" w:cstheme="minorHAnsi"/>
          <w:b/>
          <w:sz w:val="16"/>
          <w:szCs w:val="16"/>
        </w:rPr>
      </w:pPr>
    </w:p>
    <w:p w14:paraId="4FB2DF1C" w14:textId="064683DD"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67F6DCD3" w:rsidR="00D072A8" w:rsidRPr="0071011D" w:rsidRDefault="00E1611F" w:rsidP="00D072A8">
          <w:pPr>
            <w:pStyle w:val="NoSpacing"/>
            <w:rPr>
              <w:rFonts w:asciiTheme="minorHAnsi" w:hAnsiTheme="minorHAnsi" w:cstheme="minorHAnsi"/>
            </w:rPr>
          </w:pPr>
          <w:r>
            <w:rPr>
              <w:rFonts w:asciiTheme="minorHAnsi" w:hAnsiTheme="minorHAnsi" w:cstheme="minorHAnsi"/>
            </w:rPr>
            <w:t>Tara Drysdale, Assistant Superintendent</w:t>
          </w:r>
        </w:p>
      </w:sdtContent>
    </w:sdt>
    <w:sectPr w:rsidR="00D072A8" w:rsidRPr="0071011D" w:rsidSect="00E1611F">
      <w:headerReference w:type="even" r:id="rId8"/>
      <w:headerReference w:type="default" r:id="rId9"/>
      <w:footerReference w:type="even" r:id="rId10"/>
      <w:footerReference w:type="default" r:id="rId11"/>
      <w:headerReference w:type="first" r:id="rId12"/>
      <w:footerReference w:type="first" r:id="rId13"/>
      <w:pgSz w:w="12240" w:h="15840"/>
      <w:pgMar w:top="1008" w:right="720" w:bottom="36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0DC6" w14:textId="77777777" w:rsidR="00C13726" w:rsidRDefault="00C13726">
      <w:r>
        <w:separator/>
      </w:r>
    </w:p>
  </w:endnote>
  <w:endnote w:type="continuationSeparator" w:id="0">
    <w:p w14:paraId="30717485" w14:textId="77777777" w:rsidR="00C13726" w:rsidRDefault="00C1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1DED" w14:textId="77777777" w:rsidR="00C13726" w:rsidRDefault="00C13726">
      <w:r>
        <w:separator/>
      </w:r>
    </w:p>
  </w:footnote>
  <w:footnote w:type="continuationSeparator" w:id="0">
    <w:p w14:paraId="5530242A" w14:textId="77777777" w:rsidR="00C13726" w:rsidRDefault="00C1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59291530" name="Picture 65929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4982"/>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4D2E"/>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33B"/>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3726"/>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90EFA"/>
    <w:rsid w:val="00DA0E68"/>
    <w:rsid w:val="00DA48C3"/>
    <w:rsid w:val="00DA4E19"/>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1611F"/>
    <w:rsid w:val="00E2016B"/>
    <w:rsid w:val="00E23C7B"/>
    <w:rsid w:val="00E25A57"/>
    <w:rsid w:val="00E3683D"/>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C733B"/>
    <w:rsid w:val="005E5A26"/>
    <w:rsid w:val="00632387"/>
    <w:rsid w:val="007B2151"/>
    <w:rsid w:val="008019DB"/>
    <w:rsid w:val="009509DE"/>
    <w:rsid w:val="00B32F66"/>
    <w:rsid w:val="00C77529"/>
    <w:rsid w:val="00DE23C8"/>
    <w:rsid w:val="00E13973"/>
    <w:rsid w:val="00E25CE3"/>
    <w:rsid w:val="00E94AC1"/>
    <w:rsid w:val="00F7779B"/>
    <w:rsid w:val="00F929E1"/>
    <w:rsid w:val="00FD4954"/>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2026-01-29T16:08:00Z</dcterms:created>
  <dcterms:modified xsi:type="dcterms:W3CDTF">2026-01-29T16:08:00Z</dcterms:modified>
</cp:coreProperties>
</file>