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05CF9" w:rsidRDefault="00D65A8C">
      <w:pPr>
        <w:pStyle w:val="Heading1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GARRARD COUNTY SCHOOLS</w:t>
      </w:r>
    </w:p>
    <w:p w14:paraId="00000002" w14:textId="77777777" w:rsidR="00605CF9" w:rsidRDefault="00D65A8C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Job Description</w:t>
      </w:r>
    </w:p>
    <w:p w14:paraId="00000003" w14:textId="77777777" w:rsidR="00605CF9" w:rsidRDefault="00D65A8C">
      <w:pPr>
        <w:tabs>
          <w:tab w:val="left" w:pos="-1440"/>
          <w:tab w:val="left" w:pos="-720"/>
          <w:tab w:val="left" w:pos="573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CLASS TITLE:  Autism &amp; Behavior Specialist</w:t>
      </w:r>
    </w:p>
    <w:p w14:paraId="00000004" w14:textId="77777777" w:rsidR="00605CF9" w:rsidRDefault="00D65A8C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REPORTS TO:  </w:t>
      </w:r>
      <w:r>
        <w:rPr>
          <w:rFonts w:ascii="Calibri" w:eastAsia="Calibri" w:hAnsi="Calibri" w:cs="Calibri"/>
          <w:sz w:val="24"/>
          <w:szCs w:val="24"/>
        </w:rPr>
        <w:t>Director of Special Education</w:t>
      </w:r>
    </w:p>
    <w:p w14:paraId="00000005" w14:textId="77777777" w:rsidR="00605CF9" w:rsidRDefault="00D65A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EXEMPT STATUS:</w:t>
      </w:r>
      <w:r>
        <w:rPr>
          <w:rFonts w:ascii="Calibri" w:eastAsia="Calibri" w:hAnsi="Calibri" w:cs="Calibri"/>
          <w:sz w:val="24"/>
          <w:szCs w:val="24"/>
        </w:rPr>
        <w:t xml:space="preserve">  Exempt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06" w14:textId="77777777" w:rsidR="00605CF9" w:rsidRDefault="00D65A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36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APPROVED: </w:t>
      </w:r>
      <w:r>
        <w:rPr>
          <w:rFonts w:ascii="Calibri" w:eastAsia="Calibri" w:hAnsi="Calibri" w:cs="Calibri"/>
          <w:sz w:val="24"/>
          <w:szCs w:val="24"/>
        </w:rPr>
        <w:t xml:space="preserve">October 19, </w:t>
      </w:r>
      <w:proofErr w:type="gramStart"/>
      <w:r>
        <w:rPr>
          <w:rFonts w:ascii="Calibri" w:eastAsia="Calibri" w:hAnsi="Calibri" w:cs="Calibri"/>
          <w:sz w:val="24"/>
          <w:szCs w:val="24"/>
        </w:rPr>
        <w:t>2023  Order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#70</w:t>
      </w:r>
    </w:p>
    <w:p w14:paraId="00000007" w14:textId="77777777" w:rsidR="00605CF9" w:rsidRDefault="00605CF9">
      <w:pPr>
        <w:widowControl w:val="0"/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605CF9" w:rsidRDefault="00D65A8C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BASIC FUNCTION:</w:t>
      </w:r>
    </w:p>
    <w:p w14:paraId="00000009" w14:textId="77777777" w:rsidR="00605CF9" w:rsidRDefault="00D65A8C">
      <w:pPr>
        <w:widowControl w:val="0"/>
        <w:tabs>
          <w:tab w:val="left" w:pos="-1440"/>
          <w:tab w:val="left" w:pos="-720"/>
          <w:tab w:val="left" w:pos="360"/>
          <w:tab w:val="left" w:pos="115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plan, develop, and monitor a variety of behavioral support service delivery options to meet the needs of children with disabilities:</w:t>
      </w:r>
    </w:p>
    <w:p w14:paraId="0000000A" w14:textId="77777777" w:rsidR="00605CF9" w:rsidRDefault="00D65A8C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t xml:space="preserve">Assist with facilitating functional behavioral assessments (FBAs) and developing behavior intervention plans (BIPs). </w:t>
      </w:r>
    </w:p>
    <w:p w14:paraId="0000000B" w14:textId="77777777" w:rsidR="00605CF9" w:rsidRDefault="00D65A8C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t>Pa</w:t>
      </w:r>
      <w:r>
        <w:t xml:space="preserve">rticipates in the development through Admission and Release Committee (ARC) meetings, individualized education programs (IEP) and consults with and/or trains staff, administrators, parents and others. </w:t>
      </w:r>
    </w:p>
    <w:p w14:paraId="0000000C" w14:textId="77777777" w:rsidR="00605CF9" w:rsidRDefault="00D65A8C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t>Provide continuous progress monitoring (data analysis)</w:t>
      </w:r>
      <w:r>
        <w:t xml:space="preserve"> related to behavior intervention plans and other evidence-based practices for students with disabilities.</w:t>
      </w:r>
    </w:p>
    <w:p w14:paraId="0000000D" w14:textId="77777777" w:rsidR="00605CF9" w:rsidRDefault="00D65A8C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REPRESENTATIVE DUTIES: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000000E" w14:textId="77777777" w:rsidR="00605CF9" w:rsidRDefault="00D65A8C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t>Ability to work with students with disabilities at all grade levels and abilities.</w:t>
      </w:r>
    </w:p>
    <w:p w14:paraId="0000000F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 xml:space="preserve">Attend Individual Education Program (IEP) </w:t>
      </w:r>
      <w:r>
        <w:t>meetings as an active participant.</w:t>
      </w:r>
    </w:p>
    <w:p w14:paraId="00000010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Provide professional development to teachers and paraeducators, administrators, parents and other stakeholders, including topics such as FBA/BIP, evidence-based practices related to autism, Individualized Education planni</w:t>
      </w:r>
      <w:r>
        <w:t>ng and a variety of other related topics.</w:t>
      </w:r>
    </w:p>
    <w:p w14:paraId="00000011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 xml:space="preserve">Assist teachers/school teams with strategies and interventions for students with challenging behaviors that may be in the referral process. </w:t>
      </w:r>
    </w:p>
    <w:p w14:paraId="00000012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Responsible for monitoring and supporting the most extreme behaviors through direct support in a classroom/school setting.</w:t>
      </w:r>
    </w:p>
    <w:p w14:paraId="00000013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 xml:space="preserve">Assess student abilities using various assessment tools to analyze areas for growth. The assessments will allow for plan development </w:t>
      </w:r>
      <w:r>
        <w:t>that is individualized to assist students.</w:t>
      </w:r>
    </w:p>
    <w:p w14:paraId="00000014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Willingness to support core teams and be trained in board approved safe crisis management procedures and processes.</w:t>
      </w:r>
    </w:p>
    <w:p w14:paraId="00000015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Selects and attends professional development as required by the State and District.</w:t>
      </w:r>
    </w:p>
    <w:p w14:paraId="00000016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Maintains all</w:t>
      </w:r>
      <w:r>
        <w:t xml:space="preserve"> professional certifications and licensure requirements.</w:t>
      </w:r>
    </w:p>
    <w:p w14:paraId="00000017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Willingness to provide clinical supervision to peers (i.e. Licensed Assistant Behavior Analyst).</w:t>
      </w:r>
    </w:p>
    <w:p w14:paraId="00000018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 xml:space="preserve">Fulfill requirements necessary for billing Medicaid, as appropriate (i.e., complete required </w:t>
      </w:r>
      <w:r>
        <w:lastRenderedPageBreak/>
        <w:t>documenta</w:t>
      </w:r>
      <w:r>
        <w:t>tion for Medicaid billing).</w:t>
      </w:r>
    </w:p>
    <w:p w14:paraId="00000019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Maintains regular attendance.</w:t>
      </w:r>
    </w:p>
    <w:p w14:paraId="0000001A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Consult with special education teachers in developing individual student goals and accommodations.</w:t>
      </w:r>
    </w:p>
    <w:p w14:paraId="0000001B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Ability to conduct Functional Behavioral Analysis (FBA).</w:t>
      </w:r>
    </w:p>
    <w:p w14:paraId="0000001C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Analyze situations and provide guidance to</w:t>
      </w:r>
      <w:r>
        <w:t xml:space="preserve"> administrators and teachers on an effective course of action based on individual student needs.</w:t>
      </w:r>
    </w:p>
    <w:p w14:paraId="0000001D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 xml:space="preserve">Ability to assess a student's capacity for remaining safe at school; offer guidance and work with a team to develop a plan for safety. </w:t>
      </w:r>
    </w:p>
    <w:p w14:paraId="0000001E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Provide input for individual student Behavior Intervention Plans (BIPs).</w:t>
      </w:r>
    </w:p>
    <w:p w14:paraId="0000001F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Ability to make recommendations to family about outside therapy services (individual and/or family).</w:t>
      </w:r>
    </w:p>
    <w:p w14:paraId="00000020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Assure compliance with federal, state, and district policy, administrative procedu</w:t>
      </w:r>
      <w:r>
        <w:t>res, and negotiated agreements as applicable to assignment.</w:t>
      </w:r>
    </w:p>
    <w:p w14:paraId="00000021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Ability to work independently.</w:t>
      </w:r>
    </w:p>
    <w:p w14:paraId="00000022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Prioritize, plan, and organize work to meet schedules and timelines.</w:t>
      </w:r>
    </w:p>
    <w:p w14:paraId="00000023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Demonstrate a positive attitude and as a positive role model for staff and students.</w:t>
      </w:r>
    </w:p>
    <w:p w14:paraId="00000024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Must demons</w:t>
      </w:r>
      <w:r>
        <w:t>trate a desire to see all students learn and succeed.</w:t>
      </w:r>
    </w:p>
    <w:p w14:paraId="00000025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Demonstrate effective oral and written communication.</w:t>
      </w:r>
    </w:p>
    <w:p w14:paraId="00000026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Protect confidential information.</w:t>
      </w:r>
    </w:p>
    <w:p w14:paraId="00000027" w14:textId="77777777" w:rsidR="00605CF9" w:rsidRDefault="00D65A8C">
      <w:pPr>
        <w:widowControl w:val="0"/>
        <w:numPr>
          <w:ilvl w:val="0"/>
          <w:numId w:val="3"/>
        </w:numPr>
        <w:spacing w:before="0" w:line="276" w:lineRule="auto"/>
        <w:rPr>
          <w:sz w:val="22"/>
          <w:szCs w:val="22"/>
        </w:rPr>
      </w:pPr>
      <w:r>
        <w:t>Perform related duties as assigned by the Director of Special Education.</w:t>
      </w:r>
    </w:p>
    <w:p w14:paraId="00000028" w14:textId="77777777" w:rsidR="00605CF9" w:rsidRDefault="00D65A8C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KNOWLEDGE AND ABILITIES:</w:t>
      </w:r>
    </w:p>
    <w:p w14:paraId="00000029" w14:textId="77777777" w:rsidR="00605CF9" w:rsidRDefault="00D65A8C">
      <w:pPr>
        <w:widowControl w:val="0"/>
        <w:tabs>
          <w:tab w:val="left" w:pos="36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>KNOWLEDGE OF:</w:t>
      </w:r>
    </w:p>
    <w:p w14:paraId="0000002A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sychological assessment.</w:t>
      </w:r>
    </w:p>
    <w:p w14:paraId="0000002B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Consultation methods and practices.</w:t>
      </w:r>
    </w:p>
    <w:p w14:paraId="0000002C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Psychological practices, procedures and equipment.  </w:t>
      </w:r>
    </w:p>
    <w:p w14:paraId="0000002D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Correct English usage, grammar, spelling, punctuation and vocabulary.</w:t>
      </w:r>
    </w:p>
    <w:p w14:paraId="0000002E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Interpersonal skills using tact, patience and courtesy.</w:t>
      </w:r>
    </w:p>
    <w:p w14:paraId="0000002F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Technical aspects of field of specialty.</w:t>
      </w:r>
    </w:p>
    <w:p w14:paraId="00000030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Oral and written communication skills.</w:t>
      </w:r>
    </w:p>
    <w:p w14:paraId="00000031" w14:textId="77777777" w:rsidR="00605CF9" w:rsidRDefault="00D65A8C">
      <w:pPr>
        <w:widowControl w:val="0"/>
        <w:numPr>
          <w:ilvl w:val="0"/>
          <w:numId w:val="6"/>
        </w:num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Basic public speaking techniques.</w:t>
      </w:r>
    </w:p>
    <w:p w14:paraId="00000032" w14:textId="77777777" w:rsidR="00605CF9" w:rsidRDefault="00D65A8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PHYSICAL DEMANDS</w:t>
      </w:r>
    </w:p>
    <w:p w14:paraId="00000033" w14:textId="77777777" w:rsidR="00605CF9" w:rsidRDefault="00D65A8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is performed while standing, sitting and/or walking </w:t>
      </w:r>
    </w:p>
    <w:p w14:paraId="00000034" w14:textId="77777777" w:rsidR="00605CF9" w:rsidRDefault="00D65A8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Requires the ability to communicate effectively using speech, visio</w:t>
      </w:r>
      <w:r>
        <w:rPr>
          <w:rFonts w:ascii="Calibri" w:eastAsia="Calibri" w:hAnsi="Calibri" w:cs="Calibri"/>
          <w:sz w:val="24"/>
          <w:szCs w:val="24"/>
        </w:rPr>
        <w:t xml:space="preserve">n and hearing </w:t>
      </w:r>
    </w:p>
    <w:p w14:paraId="00000035" w14:textId="77777777" w:rsidR="00605CF9" w:rsidRDefault="00D65A8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Requires the use of hands for simple grasping and fine manipulations </w:t>
      </w:r>
    </w:p>
    <w:p w14:paraId="00000036" w14:textId="77777777" w:rsidR="00605CF9" w:rsidRDefault="00D65A8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Requires bending, squatting, crawling, climbing, reaching </w:t>
      </w:r>
    </w:p>
    <w:p w14:paraId="00000037" w14:textId="77777777" w:rsidR="00605CF9" w:rsidRDefault="00D65A8C">
      <w:pPr>
        <w:numPr>
          <w:ilvl w:val="0"/>
          <w:numId w:val="5"/>
        </w:num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Requires the ability to lift, carry, push or pull light weights </w:t>
      </w:r>
    </w:p>
    <w:p w14:paraId="00000038" w14:textId="77777777" w:rsidR="00605CF9" w:rsidRDefault="00D65A8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Reasonable accommodation may be made to enable </w:t>
      </w:r>
      <w:r>
        <w:rPr>
          <w:rFonts w:ascii="Calibri" w:eastAsia="Calibri" w:hAnsi="Calibri" w:cs="Calibri"/>
          <w:sz w:val="24"/>
          <w:szCs w:val="24"/>
        </w:rPr>
        <w:t>a person with a disability to perform the essential functions of the job.</w:t>
      </w:r>
    </w:p>
    <w:p w14:paraId="00000039" w14:textId="77777777" w:rsidR="00605CF9" w:rsidRDefault="00D65A8C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EDUCATION AND EXPERIENCE:</w:t>
      </w:r>
    </w:p>
    <w:p w14:paraId="0000003A" w14:textId="77777777" w:rsidR="00605CF9" w:rsidRDefault="00D65A8C">
      <w:pPr>
        <w:numPr>
          <w:ilvl w:val="0"/>
          <w:numId w:val="2"/>
        </w:numPr>
        <w:tabs>
          <w:tab w:val="left" w:pos="360"/>
        </w:tabs>
        <w:rPr>
          <w:rFonts w:ascii="Calibri" w:eastAsia="Calibri" w:hAnsi="Calibri" w:cs="Calibri"/>
          <w:sz w:val="24"/>
          <w:szCs w:val="24"/>
        </w:rPr>
      </w:pPr>
      <w:r>
        <w:t>Master’s Degree in special education, school psychology, applied behavior analysis, or autism</w:t>
      </w:r>
    </w:p>
    <w:p w14:paraId="0000003B" w14:textId="77777777" w:rsidR="00605CF9" w:rsidRDefault="00D65A8C">
      <w:pPr>
        <w:numPr>
          <w:ilvl w:val="0"/>
          <w:numId w:val="2"/>
        </w:numPr>
        <w:tabs>
          <w:tab w:val="left" w:pos="360"/>
        </w:tabs>
        <w:rPr>
          <w:rFonts w:ascii="Calibri" w:eastAsia="Calibri" w:hAnsi="Calibri" w:cs="Calibri"/>
          <w:sz w:val="24"/>
          <w:szCs w:val="24"/>
        </w:rPr>
      </w:pPr>
      <w:r>
        <w:t>Experience working with children/students with disabilities</w:t>
      </w:r>
    </w:p>
    <w:p w14:paraId="0000003C" w14:textId="77777777" w:rsidR="00605CF9" w:rsidRDefault="00D65A8C">
      <w:pPr>
        <w:numPr>
          <w:ilvl w:val="0"/>
          <w:numId w:val="2"/>
        </w:numPr>
        <w:tabs>
          <w:tab w:val="left" w:pos="360"/>
        </w:tabs>
        <w:rPr>
          <w:rFonts w:ascii="Calibri" w:eastAsia="Calibri" w:hAnsi="Calibri" w:cs="Calibri"/>
          <w:sz w:val="24"/>
          <w:szCs w:val="24"/>
        </w:rPr>
      </w:pPr>
      <w:r>
        <w:t>Th</w:t>
      </w:r>
      <w:r>
        <w:t xml:space="preserve">ree (3) </w:t>
      </w:r>
      <w:proofErr w:type="spellStart"/>
      <w:r>
        <w:t>years experience</w:t>
      </w:r>
      <w:proofErr w:type="spellEnd"/>
      <w:r>
        <w:t xml:space="preserve"> in related field</w:t>
      </w:r>
    </w:p>
    <w:p w14:paraId="0000003D" w14:textId="77777777" w:rsidR="00605CF9" w:rsidRDefault="00D65A8C">
      <w:pPr>
        <w:numPr>
          <w:ilvl w:val="0"/>
          <w:numId w:val="2"/>
        </w:numPr>
        <w:tabs>
          <w:tab w:val="left" w:pos="360"/>
        </w:tabs>
      </w:pPr>
      <w:r>
        <w:t>Preferred: Board Certified Behavior Analyst with current licensure by Kentucky Applied Behavior Analyst Licensing Board</w:t>
      </w:r>
    </w:p>
    <w:p w14:paraId="0000003E" w14:textId="77777777" w:rsidR="00605CF9" w:rsidRDefault="00D65A8C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LICENSES AND OTHER REQUIREMENTS:</w:t>
      </w:r>
    </w:p>
    <w:p w14:paraId="0000003F" w14:textId="77777777" w:rsidR="00605CF9" w:rsidRDefault="00D65A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Valid Kentucky driver’s license</w:t>
      </w:r>
    </w:p>
    <w:p w14:paraId="00000040" w14:textId="77777777" w:rsidR="00605CF9" w:rsidRDefault="00D65A8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SALARY</w:t>
      </w:r>
    </w:p>
    <w:p w14:paraId="00000041" w14:textId="52DE3606" w:rsidR="00605CF9" w:rsidRDefault="00D65A8C">
      <w:pPr>
        <w:numPr>
          <w:ilvl w:val="0"/>
          <w:numId w:val="4"/>
        </w:numPr>
      </w:pPr>
      <w:r>
        <w:t>Contract per hour</w:t>
      </w:r>
    </w:p>
    <w:p w14:paraId="31CB7180" w14:textId="210E336B" w:rsidR="00D65A8C" w:rsidRDefault="00D65A8C">
      <w:pPr>
        <w:numPr>
          <w:ilvl w:val="0"/>
          <w:numId w:val="4"/>
        </w:numPr>
      </w:pPr>
      <w:r>
        <w:t>Full-time if available</w:t>
      </w:r>
      <w:bookmarkStart w:id="1" w:name="_GoBack"/>
      <w:bookmarkEnd w:id="1"/>
    </w:p>
    <w:sectPr w:rsidR="00D65A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7DF"/>
    <w:multiLevelType w:val="multilevel"/>
    <w:tmpl w:val="123E5A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1228E9"/>
    <w:multiLevelType w:val="multilevel"/>
    <w:tmpl w:val="77B60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5B609F"/>
    <w:multiLevelType w:val="multilevel"/>
    <w:tmpl w:val="F0FC8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86032D"/>
    <w:multiLevelType w:val="multilevel"/>
    <w:tmpl w:val="2DA20B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5B5EBA"/>
    <w:multiLevelType w:val="multilevel"/>
    <w:tmpl w:val="878A4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585703"/>
    <w:multiLevelType w:val="multilevel"/>
    <w:tmpl w:val="A5A8BC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F9"/>
    <w:rsid w:val="00605CF9"/>
    <w:rsid w:val="00D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D3BF"/>
  <w15:docId w15:val="{9E52026F-B0E2-45D8-A3AD-85DC3A8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tabs>
          <w:tab w:val="left" w:pos="3960"/>
          <w:tab w:val="left" w:pos="7920"/>
        </w:tabs>
        <w:spacing w:before="240" w:after="240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15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154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 w:cs="Arial"/>
      <w:b/>
      <w:spacing w:val="-3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803154"/>
    <w:rPr>
      <w:rFonts w:ascii="Arial" w:eastAsia="Times New Roman" w:hAnsi="Arial" w:cs="Arial"/>
      <w:b/>
      <w:spacing w:val="-3"/>
      <w:sz w:val="24"/>
      <w:szCs w:val="20"/>
    </w:rPr>
  </w:style>
  <w:style w:type="paragraph" w:styleId="NoSpacing">
    <w:name w:val="No Spacing"/>
    <w:uiPriority w:val="1"/>
    <w:qFormat/>
    <w:rsid w:val="00803154"/>
    <w:pPr>
      <w:spacing w:after="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803154"/>
    <w:pPr>
      <w:widowControl w:val="0"/>
      <w:tabs>
        <w:tab w:val="left" w:pos="-1440"/>
        <w:tab w:val="left" w:pos="-720"/>
        <w:tab w:val="left" w:pos="360"/>
        <w:tab w:val="left" w:pos="115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803154"/>
    <w:rPr>
      <w:rFonts w:ascii="Arial" w:eastAsia="Times New Roman" w:hAnsi="Arial" w:cs="Arial"/>
      <w:spacing w:val="-3"/>
      <w:sz w:val="24"/>
      <w:szCs w:val="20"/>
    </w:rPr>
  </w:style>
  <w:style w:type="paragraph" w:customStyle="1" w:styleId="Default">
    <w:name w:val="Default"/>
    <w:rsid w:val="00803154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3154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3154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3154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3154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lEdMC4H3hcDJNlmjX1+CcADiQ==">CgMxLjAyCGguZ2pkZ3hzOAByITEzUUpvX0dld1ZLWHBSTVl2RlE2ejFxekJyblBLR3hHYg==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Burns, Emily A</dc:creator>
  <cp:lastModifiedBy>Stull, Kevin</cp:lastModifiedBy>
  <cp:revision>2</cp:revision>
  <dcterms:created xsi:type="dcterms:W3CDTF">2026-01-21T20:14:00Z</dcterms:created>
  <dcterms:modified xsi:type="dcterms:W3CDTF">2026-01-21T20:14:00Z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2cfec3ad-faf8-4271-af59-566457c4ef92</vt:lpwstr>
  </property>
</Properties>
</file>