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1D8D" w14:textId="2C179AC6" w:rsidR="00CC3FC9" w:rsidRPr="003A6701" w:rsidRDefault="00CC3FC9" w:rsidP="003A6701">
      <w:pPr>
        <w:jc w:val="center"/>
      </w:pPr>
      <w:r w:rsidRPr="00A40A1A">
        <w:rPr>
          <w:noProof/>
        </w:rPr>
        <w:drawing>
          <wp:anchor distT="0" distB="0" distL="114300" distR="114300" simplePos="0" relativeHeight="251662336" behindDoc="1" locked="0" layoutInCell="1" allowOverlap="1" wp14:anchorId="16A66C03" wp14:editId="1CB16890">
            <wp:simplePos x="0" y="0"/>
            <wp:positionH relativeFrom="margin">
              <wp:posOffset>2241550</wp:posOffset>
            </wp:positionH>
            <wp:positionV relativeFrom="margin">
              <wp:posOffset>8199755</wp:posOffset>
            </wp:positionV>
            <wp:extent cx="1057275" cy="762000"/>
            <wp:effectExtent l="0" t="0" r="9525" b="0"/>
            <wp:wrapTight wrapText="bothSides">
              <wp:wrapPolygon edited="0">
                <wp:start x="0" y="0"/>
                <wp:lineTo x="0" y="21060"/>
                <wp:lineTo x="21405" y="21060"/>
                <wp:lineTo x="21405" y="0"/>
                <wp:lineTo x="0" y="0"/>
              </wp:wrapPolygon>
            </wp:wrapTight>
            <wp:docPr id="499887392" name="Picture 49988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r>
        <w:rPr>
          <w:rStyle w:val="normaltextrun"/>
          <w:rFonts w:ascii="Tahoma" w:hAnsi="Tahoma" w:cs="Tahoma"/>
          <w:b/>
          <w:bCs/>
          <w:sz w:val="22"/>
          <w:szCs w:val="22"/>
        </w:rPr>
        <w:t>Family Resource and Youth Services Centers</w:t>
      </w:r>
    </w:p>
    <w:p w14:paraId="68C8AE78"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School District </w:t>
      </w:r>
      <w:r>
        <w:rPr>
          <w:rStyle w:val="eop"/>
          <w:rFonts w:ascii="Tahoma" w:hAnsi="Tahoma" w:cs="Tahoma"/>
          <w:sz w:val="22"/>
          <w:szCs w:val="22"/>
        </w:rPr>
        <w:t> </w:t>
      </w:r>
    </w:p>
    <w:p w14:paraId="75DA225C"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Assurance Certification</w:t>
      </w:r>
      <w:r>
        <w:rPr>
          <w:rStyle w:val="scxw90907713"/>
          <w:rFonts w:ascii="Tahoma" w:hAnsi="Tahoma" w:cs="Tahoma"/>
          <w:sz w:val="22"/>
          <w:szCs w:val="22"/>
        </w:rPr>
        <w:t> </w:t>
      </w:r>
      <w:r>
        <w:rPr>
          <w:rFonts w:ascii="Tahoma" w:hAnsi="Tahoma" w:cs="Tahoma"/>
          <w:sz w:val="22"/>
          <w:szCs w:val="22"/>
        </w:rPr>
        <w:br/>
      </w:r>
      <w:r>
        <w:rPr>
          <w:rStyle w:val="normaltextrun"/>
          <w:rFonts w:ascii="Tahoma" w:hAnsi="Tahoma" w:cs="Tahoma"/>
          <w:b/>
          <w:bCs/>
          <w:sz w:val="22"/>
          <w:szCs w:val="22"/>
        </w:rPr>
        <w:t>2026-2028</w:t>
      </w:r>
      <w:r>
        <w:rPr>
          <w:rStyle w:val="eop"/>
          <w:rFonts w:ascii="Tahoma" w:hAnsi="Tahoma" w:cs="Tahoma"/>
          <w:sz w:val="22"/>
          <w:szCs w:val="22"/>
        </w:rPr>
        <w:t> </w:t>
      </w:r>
    </w:p>
    <w:p w14:paraId="4C650B6C"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5B740C9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I certify that, to the best of my knowledge, the information submitted as documentation for Family Resource and Youth Services Center Continuation Program Plan is correct and complete.  The school district has authorized me as its representative to obligate this school district to conduct any ensuing program or activity in accordance with all applicable Federal and State laws and regulations and the following program assurances:</w:t>
      </w:r>
      <w:r>
        <w:rPr>
          <w:rStyle w:val="eop"/>
          <w:rFonts w:ascii="Tahoma" w:hAnsi="Tahoma" w:cs="Tahoma"/>
          <w:sz w:val="20"/>
          <w:szCs w:val="20"/>
        </w:rPr>
        <w:t> </w:t>
      </w:r>
    </w:p>
    <w:p w14:paraId="0E130AD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6524F8D" w14:textId="77777777" w:rsidR="003A6701" w:rsidRDefault="00CC3FC9" w:rsidP="00CC3FC9">
      <w:pPr>
        <w:pStyle w:val="paragraph"/>
        <w:numPr>
          <w:ilvl w:val="0"/>
          <w:numId w:val="13"/>
        </w:numPr>
        <w:spacing w:before="0" w:beforeAutospacing="0" w:after="0" w:afterAutospacing="0"/>
        <w:ind w:firstLine="0"/>
        <w:textAlignment w:val="baseline"/>
        <w:rPr>
          <w:rStyle w:val="normaltextrun"/>
          <w:rFonts w:ascii="Tahoma" w:hAnsi="Tahoma" w:cs="Tahoma"/>
          <w:sz w:val="20"/>
          <w:szCs w:val="20"/>
        </w:rPr>
      </w:pPr>
      <w:r>
        <w:rPr>
          <w:rStyle w:val="normaltextrun"/>
          <w:rFonts w:ascii="Tahoma" w:hAnsi="Tahoma" w:cs="Tahoma"/>
          <w:sz w:val="20"/>
          <w:szCs w:val="20"/>
        </w:rPr>
        <w:t xml:space="preserve">Compliance with all FRYSC-related statutes and any policies or procedures set forth by </w:t>
      </w:r>
    </w:p>
    <w:p w14:paraId="0B92BC3C" w14:textId="520D3F71" w:rsidR="00CC3FC9" w:rsidRDefault="00CC3FC9" w:rsidP="003A6701">
      <w:pPr>
        <w:pStyle w:val="paragraph"/>
        <w:spacing w:before="0" w:beforeAutospacing="0" w:after="0" w:afterAutospacing="0"/>
        <w:ind w:left="720" w:firstLine="720"/>
        <w:textAlignment w:val="baseline"/>
        <w:rPr>
          <w:rFonts w:ascii="Tahoma" w:hAnsi="Tahoma" w:cs="Tahoma"/>
          <w:sz w:val="20"/>
          <w:szCs w:val="20"/>
        </w:rPr>
      </w:pPr>
      <w:r>
        <w:rPr>
          <w:rStyle w:val="normaltextrun"/>
          <w:rFonts w:ascii="Tahoma" w:hAnsi="Tahoma" w:cs="Tahoma"/>
          <w:sz w:val="20"/>
          <w:szCs w:val="20"/>
        </w:rPr>
        <w:t xml:space="preserve">the Cabinet for Health and Family Services through its Contract with the school </w:t>
      </w:r>
      <w:r w:rsidR="003A6701">
        <w:rPr>
          <w:rStyle w:val="normaltextrun"/>
          <w:rFonts w:ascii="Tahoma" w:hAnsi="Tahoma" w:cs="Tahoma"/>
          <w:sz w:val="20"/>
          <w:szCs w:val="20"/>
        </w:rPr>
        <w:t>district.</w:t>
      </w:r>
      <w:r>
        <w:rPr>
          <w:rStyle w:val="eop"/>
          <w:rFonts w:ascii="Tahoma" w:hAnsi="Tahoma" w:cs="Tahoma"/>
          <w:sz w:val="20"/>
          <w:szCs w:val="20"/>
        </w:rPr>
        <w:t> </w:t>
      </w:r>
    </w:p>
    <w:p w14:paraId="7786B956" w14:textId="77777777" w:rsidR="003A6701" w:rsidRDefault="00CC3FC9" w:rsidP="00CC3FC9">
      <w:pPr>
        <w:pStyle w:val="paragraph"/>
        <w:numPr>
          <w:ilvl w:val="0"/>
          <w:numId w:val="14"/>
        </w:numPr>
        <w:spacing w:before="0" w:beforeAutospacing="0" w:after="0" w:afterAutospacing="0"/>
        <w:ind w:firstLine="0"/>
        <w:textAlignment w:val="baseline"/>
        <w:rPr>
          <w:rStyle w:val="normaltextrun"/>
          <w:rFonts w:ascii="Tahoma" w:hAnsi="Tahoma" w:cs="Tahoma"/>
          <w:sz w:val="20"/>
          <w:szCs w:val="20"/>
        </w:rPr>
      </w:pPr>
      <w:r>
        <w:rPr>
          <w:rStyle w:val="normaltextrun"/>
          <w:rFonts w:ascii="Tahoma" w:hAnsi="Tahoma" w:cs="Tahoma"/>
          <w:sz w:val="20"/>
          <w:szCs w:val="20"/>
        </w:rPr>
        <w:t xml:space="preserve">District Contact/Designee representation at required FRYSC meetings designed </w:t>
      </w:r>
    </w:p>
    <w:p w14:paraId="174C0824" w14:textId="1834FD80" w:rsidR="00CC3FC9" w:rsidRDefault="003A6701" w:rsidP="003A6701">
      <w:pPr>
        <w:pStyle w:val="paragraph"/>
        <w:spacing w:before="0" w:beforeAutospacing="0" w:after="0" w:afterAutospacing="0"/>
        <w:ind w:left="720" w:firstLine="720"/>
        <w:textAlignment w:val="baseline"/>
        <w:rPr>
          <w:rFonts w:ascii="Tahoma" w:hAnsi="Tahoma" w:cs="Tahoma"/>
          <w:sz w:val="20"/>
          <w:szCs w:val="20"/>
        </w:rPr>
      </w:pPr>
      <w:r>
        <w:rPr>
          <w:rStyle w:val="normaltextrun"/>
          <w:rFonts w:ascii="Tahoma" w:hAnsi="Tahoma" w:cs="Tahoma"/>
          <w:sz w:val="20"/>
          <w:szCs w:val="20"/>
        </w:rPr>
        <w:t>specifically,</w:t>
      </w:r>
      <w:r w:rsidR="00CC3FC9">
        <w:rPr>
          <w:rStyle w:val="normaltextrun"/>
          <w:rFonts w:ascii="Tahoma" w:hAnsi="Tahoma" w:cs="Tahoma"/>
          <w:sz w:val="20"/>
          <w:szCs w:val="20"/>
        </w:rPr>
        <w:t xml:space="preserve"> for these </w:t>
      </w:r>
      <w:r>
        <w:rPr>
          <w:rStyle w:val="normaltextrun"/>
          <w:rFonts w:ascii="Tahoma" w:hAnsi="Tahoma" w:cs="Tahoma"/>
          <w:sz w:val="20"/>
          <w:szCs w:val="20"/>
        </w:rPr>
        <w:t>individuals.</w:t>
      </w:r>
      <w:r w:rsidR="00CC3FC9">
        <w:rPr>
          <w:rStyle w:val="eop"/>
          <w:rFonts w:ascii="Tahoma" w:hAnsi="Tahoma" w:cs="Tahoma"/>
          <w:sz w:val="20"/>
          <w:szCs w:val="20"/>
        </w:rPr>
        <w:t> </w:t>
      </w:r>
    </w:p>
    <w:p w14:paraId="2E8FDFB0" w14:textId="77777777" w:rsidR="003A6701" w:rsidRDefault="00CC3FC9" w:rsidP="00CC3FC9">
      <w:pPr>
        <w:pStyle w:val="paragraph"/>
        <w:numPr>
          <w:ilvl w:val="0"/>
          <w:numId w:val="15"/>
        </w:numPr>
        <w:spacing w:before="0" w:beforeAutospacing="0" w:after="0" w:afterAutospacing="0"/>
        <w:ind w:firstLine="0"/>
        <w:textAlignment w:val="baseline"/>
        <w:rPr>
          <w:rStyle w:val="normaltextrun"/>
          <w:rFonts w:ascii="Tahoma" w:hAnsi="Tahoma" w:cs="Tahoma"/>
          <w:sz w:val="20"/>
          <w:szCs w:val="20"/>
        </w:rPr>
      </w:pPr>
      <w:r>
        <w:rPr>
          <w:rStyle w:val="normaltextrun"/>
          <w:rFonts w:ascii="Tahoma" w:hAnsi="Tahoma" w:cs="Tahoma"/>
          <w:sz w:val="20"/>
          <w:szCs w:val="20"/>
        </w:rPr>
        <w:t xml:space="preserve">The center Advisory Council must have a shared role in the hiring of the center </w:t>
      </w:r>
    </w:p>
    <w:p w14:paraId="1FF44BDD" w14:textId="7A0F0DC3" w:rsidR="003A6701" w:rsidRDefault="00CC3FC9" w:rsidP="003A6701">
      <w:pPr>
        <w:pStyle w:val="paragraph"/>
        <w:spacing w:before="0" w:beforeAutospacing="0" w:after="0" w:afterAutospacing="0"/>
        <w:ind w:left="720" w:firstLine="720"/>
        <w:textAlignment w:val="baseline"/>
        <w:rPr>
          <w:rStyle w:val="normaltextrun"/>
          <w:rFonts w:ascii="Tahoma" w:hAnsi="Tahoma" w:cs="Tahoma"/>
          <w:sz w:val="20"/>
          <w:szCs w:val="20"/>
        </w:rPr>
      </w:pPr>
      <w:r>
        <w:rPr>
          <w:rStyle w:val="normaltextrun"/>
          <w:rFonts w:ascii="Tahoma" w:hAnsi="Tahoma" w:cs="Tahoma"/>
          <w:sz w:val="20"/>
          <w:szCs w:val="20"/>
        </w:rPr>
        <w:t xml:space="preserve">coordinator by recommending an applicant to the SBDM if one is in place and/or the </w:t>
      </w:r>
    </w:p>
    <w:p w14:paraId="5AE10559" w14:textId="6A2F890C" w:rsidR="00CC3FC9" w:rsidRDefault="003A6701" w:rsidP="00CC3FC9">
      <w:pPr>
        <w:pStyle w:val="paragraph"/>
        <w:numPr>
          <w:ilvl w:val="0"/>
          <w:numId w:val="15"/>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Superintendent.</w:t>
      </w:r>
      <w:r w:rsidR="00CC3FC9">
        <w:rPr>
          <w:rStyle w:val="eop"/>
          <w:rFonts w:ascii="Tahoma" w:hAnsi="Tahoma" w:cs="Tahoma"/>
          <w:sz w:val="20"/>
          <w:szCs w:val="20"/>
        </w:rPr>
        <w:t> </w:t>
      </w:r>
    </w:p>
    <w:p w14:paraId="2B551D00" w14:textId="77777777" w:rsidR="003A6701" w:rsidRDefault="00CC3FC9" w:rsidP="00CC3FC9">
      <w:pPr>
        <w:pStyle w:val="paragraph"/>
        <w:numPr>
          <w:ilvl w:val="0"/>
          <w:numId w:val="16"/>
        </w:numPr>
        <w:spacing w:before="0" w:beforeAutospacing="0" w:after="0" w:afterAutospacing="0"/>
        <w:ind w:firstLine="0"/>
        <w:textAlignment w:val="baseline"/>
        <w:rPr>
          <w:rStyle w:val="normaltextrun"/>
          <w:rFonts w:ascii="Tahoma" w:hAnsi="Tahoma" w:cs="Tahoma"/>
          <w:sz w:val="20"/>
          <w:szCs w:val="20"/>
        </w:rPr>
      </w:pPr>
      <w:r>
        <w:rPr>
          <w:rStyle w:val="normaltextrun"/>
          <w:rFonts w:ascii="Tahoma" w:hAnsi="Tahoma" w:cs="Tahoma"/>
          <w:sz w:val="20"/>
          <w:szCs w:val="20"/>
        </w:rPr>
        <w:t xml:space="preserve">Student and family records will be kept following the guidelines set forth in the FRYSC </w:t>
      </w:r>
    </w:p>
    <w:p w14:paraId="059710FC" w14:textId="4DBE2FF4" w:rsidR="00CC3FC9" w:rsidRDefault="00CC3FC9" w:rsidP="003A6701">
      <w:pPr>
        <w:pStyle w:val="paragraph"/>
        <w:spacing w:before="0" w:beforeAutospacing="0" w:after="0" w:afterAutospacing="0"/>
        <w:ind w:left="720" w:firstLine="720"/>
        <w:textAlignment w:val="baseline"/>
        <w:rPr>
          <w:rFonts w:ascii="Tahoma" w:hAnsi="Tahoma" w:cs="Tahoma"/>
          <w:sz w:val="20"/>
          <w:szCs w:val="20"/>
        </w:rPr>
      </w:pPr>
      <w:r>
        <w:rPr>
          <w:rStyle w:val="normaltextrun"/>
          <w:rFonts w:ascii="Tahoma" w:hAnsi="Tahoma" w:cs="Tahoma"/>
          <w:sz w:val="20"/>
          <w:szCs w:val="20"/>
        </w:rPr>
        <w:t xml:space="preserve">School Administrators </w:t>
      </w:r>
      <w:r w:rsidR="003A6701">
        <w:rPr>
          <w:rStyle w:val="normaltextrun"/>
          <w:rFonts w:ascii="Tahoma" w:hAnsi="Tahoma" w:cs="Tahoma"/>
          <w:sz w:val="20"/>
          <w:szCs w:val="20"/>
        </w:rPr>
        <w:t>Guidebook.</w:t>
      </w:r>
      <w:r>
        <w:rPr>
          <w:rStyle w:val="eop"/>
          <w:rFonts w:ascii="Tahoma" w:hAnsi="Tahoma" w:cs="Tahoma"/>
          <w:sz w:val="20"/>
          <w:szCs w:val="20"/>
        </w:rPr>
        <w:t> </w:t>
      </w:r>
    </w:p>
    <w:p w14:paraId="0F734B5F" w14:textId="77777777" w:rsidR="00CC3FC9" w:rsidRDefault="00CC3FC9" w:rsidP="00CC3FC9">
      <w:pPr>
        <w:pStyle w:val="paragraph"/>
        <w:numPr>
          <w:ilvl w:val="0"/>
          <w:numId w:val="17"/>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Each Center will maintain written documentation verifying:</w:t>
      </w:r>
      <w:r>
        <w:rPr>
          <w:rStyle w:val="eop"/>
          <w:rFonts w:ascii="Tahoma" w:hAnsi="Tahoma" w:cs="Tahoma"/>
          <w:sz w:val="20"/>
          <w:szCs w:val="20"/>
        </w:rPr>
        <w:t> </w:t>
      </w:r>
    </w:p>
    <w:p w14:paraId="1BE93D2A" w14:textId="77777777" w:rsidR="003A6701" w:rsidRDefault="00CC3FC9" w:rsidP="00CC3FC9">
      <w:pPr>
        <w:pStyle w:val="paragraph"/>
        <w:numPr>
          <w:ilvl w:val="0"/>
          <w:numId w:val="18"/>
        </w:numPr>
        <w:spacing w:before="0" w:beforeAutospacing="0" w:after="0" w:afterAutospacing="0"/>
        <w:ind w:left="1080" w:firstLine="0"/>
        <w:textAlignment w:val="baseline"/>
        <w:rPr>
          <w:rStyle w:val="normaltextrun"/>
          <w:rFonts w:ascii="Tahoma" w:hAnsi="Tahoma" w:cs="Tahoma"/>
          <w:sz w:val="20"/>
          <w:szCs w:val="20"/>
        </w:rPr>
      </w:pPr>
      <w:r>
        <w:rPr>
          <w:rStyle w:val="normaltextrun"/>
          <w:rFonts w:ascii="Tahoma" w:hAnsi="Tahoma" w:cs="Tahoma"/>
          <w:sz w:val="20"/>
          <w:szCs w:val="20"/>
        </w:rPr>
        <w:t xml:space="preserve">The development of Action Component Plans for each core and optional component </w:t>
      </w:r>
    </w:p>
    <w:p w14:paraId="48940815" w14:textId="77777777" w:rsidR="003A6701" w:rsidRDefault="00CC3FC9" w:rsidP="003A6701">
      <w:pPr>
        <w:pStyle w:val="paragraph"/>
        <w:spacing w:before="0" w:beforeAutospacing="0" w:after="0" w:afterAutospacing="0"/>
        <w:ind w:left="1080" w:firstLine="360"/>
        <w:textAlignment w:val="baseline"/>
        <w:rPr>
          <w:rStyle w:val="normaltextrun"/>
          <w:rFonts w:ascii="Tahoma" w:hAnsi="Tahoma" w:cs="Tahoma"/>
          <w:sz w:val="20"/>
          <w:szCs w:val="20"/>
        </w:rPr>
      </w:pPr>
      <w:r>
        <w:rPr>
          <w:rStyle w:val="normaltextrun"/>
          <w:rFonts w:ascii="Tahoma" w:hAnsi="Tahoma" w:cs="Tahoma"/>
          <w:sz w:val="20"/>
          <w:szCs w:val="20"/>
        </w:rPr>
        <w:t xml:space="preserve">provided by the center (with evidence of collaboration with other school district </w:t>
      </w:r>
    </w:p>
    <w:p w14:paraId="551F3B5A" w14:textId="561F65FE" w:rsidR="00CC3FC9" w:rsidRDefault="00CC3FC9" w:rsidP="003A6701">
      <w:pPr>
        <w:pStyle w:val="paragraph"/>
        <w:spacing w:before="0" w:beforeAutospacing="0" w:after="0" w:afterAutospacing="0"/>
        <w:ind w:left="1080" w:firstLine="360"/>
        <w:textAlignment w:val="baseline"/>
        <w:rPr>
          <w:rFonts w:ascii="Tahoma" w:hAnsi="Tahoma" w:cs="Tahoma"/>
          <w:sz w:val="20"/>
          <w:szCs w:val="20"/>
        </w:rPr>
      </w:pPr>
      <w:r>
        <w:rPr>
          <w:rStyle w:val="normaltextrun"/>
          <w:rFonts w:ascii="Tahoma" w:hAnsi="Tahoma" w:cs="Tahoma"/>
          <w:sz w:val="20"/>
          <w:szCs w:val="20"/>
        </w:rPr>
        <w:t>programs</w:t>
      </w:r>
      <w:r w:rsidR="003A6701">
        <w:rPr>
          <w:rStyle w:val="normaltextrun"/>
          <w:rFonts w:ascii="Tahoma" w:hAnsi="Tahoma" w:cs="Tahoma"/>
          <w:sz w:val="20"/>
          <w:szCs w:val="20"/>
        </w:rPr>
        <w:t>).</w:t>
      </w:r>
      <w:r>
        <w:rPr>
          <w:rStyle w:val="eop"/>
          <w:rFonts w:ascii="Tahoma" w:hAnsi="Tahoma" w:cs="Tahoma"/>
          <w:sz w:val="20"/>
          <w:szCs w:val="20"/>
        </w:rPr>
        <w:t> </w:t>
      </w:r>
    </w:p>
    <w:p w14:paraId="0DC559F3" w14:textId="77777777" w:rsidR="003A6701" w:rsidRDefault="00CC3FC9" w:rsidP="00CC3FC9">
      <w:pPr>
        <w:pStyle w:val="paragraph"/>
        <w:numPr>
          <w:ilvl w:val="0"/>
          <w:numId w:val="19"/>
        </w:numPr>
        <w:spacing w:before="0" w:beforeAutospacing="0" w:after="0" w:afterAutospacing="0"/>
        <w:ind w:left="1080" w:firstLine="0"/>
        <w:textAlignment w:val="baseline"/>
        <w:rPr>
          <w:rStyle w:val="normaltextrun"/>
          <w:rFonts w:ascii="Tahoma" w:hAnsi="Tahoma" w:cs="Tahoma"/>
          <w:sz w:val="20"/>
          <w:szCs w:val="20"/>
        </w:rPr>
      </w:pPr>
      <w:r>
        <w:rPr>
          <w:rStyle w:val="normaltextrun"/>
          <w:rFonts w:ascii="Tahoma" w:hAnsi="Tahoma" w:cs="Tahoma"/>
          <w:sz w:val="20"/>
          <w:szCs w:val="20"/>
        </w:rPr>
        <w:t xml:space="preserve">Current needs assessment data that supports programs and activities included in the </w:t>
      </w:r>
    </w:p>
    <w:p w14:paraId="2A34BC3F" w14:textId="33A2EC47" w:rsidR="00CC3FC9" w:rsidRDefault="00CC3FC9" w:rsidP="003A6701">
      <w:pPr>
        <w:pStyle w:val="paragraph"/>
        <w:spacing w:before="0" w:beforeAutospacing="0" w:after="0" w:afterAutospacing="0"/>
        <w:ind w:left="1080" w:firstLine="360"/>
        <w:textAlignment w:val="baseline"/>
        <w:rPr>
          <w:rFonts w:ascii="Tahoma" w:hAnsi="Tahoma" w:cs="Tahoma"/>
          <w:sz w:val="20"/>
          <w:szCs w:val="20"/>
        </w:rPr>
      </w:pPr>
      <w:r>
        <w:rPr>
          <w:rStyle w:val="normaltextrun"/>
          <w:rFonts w:ascii="Tahoma" w:hAnsi="Tahoma" w:cs="Tahoma"/>
          <w:sz w:val="20"/>
          <w:szCs w:val="20"/>
        </w:rPr>
        <w:t xml:space="preserve">center’s Action </w:t>
      </w:r>
      <w:r w:rsidR="003A6701">
        <w:rPr>
          <w:rStyle w:val="normaltextrun"/>
          <w:rFonts w:ascii="Tahoma" w:hAnsi="Tahoma" w:cs="Tahoma"/>
          <w:sz w:val="20"/>
          <w:szCs w:val="20"/>
        </w:rPr>
        <w:t>Components.</w:t>
      </w:r>
      <w:r>
        <w:rPr>
          <w:rStyle w:val="eop"/>
          <w:rFonts w:ascii="Tahoma" w:hAnsi="Tahoma" w:cs="Tahoma"/>
          <w:sz w:val="20"/>
          <w:szCs w:val="20"/>
        </w:rPr>
        <w:t> </w:t>
      </w:r>
    </w:p>
    <w:p w14:paraId="44267A7A" w14:textId="77777777" w:rsidR="00CC3FC9" w:rsidRDefault="00CC3FC9" w:rsidP="00CC3FC9">
      <w:pPr>
        <w:pStyle w:val="paragraph"/>
        <w:numPr>
          <w:ilvl w:val="0"/>
          <w:numId w:val="20"/>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An active Advisory Council as outlined in the Contract; and</w:t>
      </w:r>
      <w:r>
        <w:rPr>
          <w:rStyle w:val="eop"/>
          <w:rFonts w:ascii="Tahoma" w:hAnsi="Tahoma" w:cs="Tahoma"/>
          <w:sz w:val="20"/>
          <w:szCs w:val="20"/>
        </w:rPr>
        <w:t> </w:t>
      </w:r>
    </w:p>
    <w:p w14:paraId="13358000" w14:textId="77777777" w:rsidR="00CC3FC9" w:rsidRDefault="00CC3FC9" w:rsidP="00CC3FC9">
      <w:pPr>
        <w:pStyle w:val="paragraph"/>
        <w:numPr>
          <w:ilvl w:val="0"/>
          <w:numId w:val="21"/>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Center staff has access to Infinite Campus</w:t>
      </w:r>
      <w:r>
        <w:rPr>
          <w:rStyle w:val="eop"/>
          <w:rFonts w:ascii="Tahoma" w:hAnsi="Tahoma" w:cs="Tahoma"/>
          <w:sz w:val="20"/>
          <w:szCs w:val="20"/>
        </w:rPr>
        <w:t> </w:t>
      </w:r>
    </w:p>
    <w:p w14:paraId="067C4623" w14:textId="77777777" w:rsidR="00CC3FC9" w:rsidRDefault="00CC3FC9" w:rsidP="00CC3FC9">
      <w:pPr>
        <w:pStyle w:val="paragraph"/>
        <w:numPr>
          <w:ilvl w:val="0"/>
          <w:numId w:val="22"/>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Center staff receives monthly detailed MUNIS reports and/or desktop access to MUNIS.</w:t>
      </w:r>
      <w:r>
        <w:rPr>
          <w:rStyle w:val="eop"/>
          <w:rFonts w:ascii="Tahoma" w:hAnsi="Tahoma" w:cs="Tahoma"/>
          <w:sz w:val="20"/>
          <w:szCs w:val="20"/>
        </w:rPr>
        <w:t> </w:t>
      </w:r>
    </w:p>
    <w:p w14:paraId="689B60CA"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2BDD087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It is understood that the submission of this certification and accompanying center budget constitutes an offer, and if accepted by the Cabinet for Health and Family Services or negotiated to acceptance, a contract will form a binding agreement.</w:t>
      </w:r>
      <w:r>
        <w:rPr>
          <w:rStyle w:val="eop"/>
          <w:rFonts w:ascii="Tahoma" w:hAnsi="Tahoma" w:cs="Tahoma"/>
          <w:sz w:val="20"/>
          <w:szCs w:val="20"/>
        </w:rPr>
        <w:t> </w:t>
      </w:r>
    </w:p>
    <w:p w14:paraId="59998F78"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321E62D"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768848A7"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School District</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Board Item No. &amp; Date</w:t>
      </w:r>
      <w:r>
        <w:rPr>
          <w:rStyle w:val="eop"/>
          <w:rFonts w:ascii="Tahoma" w:hAnsi="Tahoma" w:cs="Tahoma"/>
          <w:sz w:val="20"/>
          <w:szCs w:val="20"/>
        </w:rPr>
        <w:t> </w:t>
      </w:r>
    </w:p>
    <w:p w14:paraId="655815B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F451E35"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19A4E193"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Superintendent Signature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Date</w:t>
      </w:r>
      <w:r>
        <w:rPr>
          <w:rStyle w:val="eop"/>
          <w:rFonts w:ascii="Tahoma" w:hAnsi="Tahoma" w:cs="Tahoma"/>
          <w:sz w:val="20"/>
          <w:szCs w:val="20"/>
        </w:rPr>
        <w:t> </w:t>
      </w:r>
    </w:p>
    <w:p w14:paraId="656E83DD"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5BC5AFB7"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49F2F80A"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Board of Education Chairperson Signature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Date</w:t>
      </w:r>
      <w:r>
        <w:rPr>
          <w:rStyle w:val="tabchar"/>
          <w:rFonts w:ascii="Calibri" w:hAnsi="Calibri" w:cs="Calibri"/>
          <w:sz w:val="20"/>
          <w:szCs w:val="20"/>
        </w:rPr>
        <w:tab/>
      </w:r>
      <w:r>
        <w:rPr>
          <w:rStyle w:val="eop"/>
          <w:rFonts w:ascii="Tahoma" w:hAnsi="Tahoma" w:cs="Tahoma"/>
          <w:sz w:val="20"/>
          <w:szCs w:val="20"/>
        </w:rPr>
        <w:t> </w:t>
      </w:r>
    </w:p>
    <w:p w14:paraId="09227B7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0AE64F6F"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4081FD56"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55E0A5EE" w14:textId="77777777" w:rsidR="00CC3FC9" w:rsidRDefault="00CC3FC9" w:rsidP="00CC3FC9">
      <w:pPr>
        <w:pStyle w:val="paragraph"/>
        <w:spacing w:before="0" w:beforeAutospacing="0" w:after="0" w:afterAutospacing="0"/>
        <w:jc w:val="center"/>
        <w:textAlignment w:val="baseline"/>
        <w:rPr>
          <w:rFonts w:ascii="Segoe UI" w:hAnsi="Segoe UI" w:cs="Segoe UI"/>
          <w:b/>
          <w:bCs/>
          <w:sz w:val="18"/>
          <w:szCs w:val="18"/>
        </w:rPr>
      </w:pPr>
      <w:r>
        <w:rPr>
          <w:rStyle w:val="eop"/>
          <w:b/>
          <w:bCs/>
          <w:sz w:val="52"/>
          <w:szCs w:val="52"/>
        </w:rPr>
        <w:t> </w:t>
      </w:r>
    </w:p>
    <w:p w14:paraId="18E8EDF8" w14:textId="619F365A" w:rsidR="00952085" w:rsidRDefault="00952085" w:rsidP="00952085">
      <w:r w:rsidRPr="00A40A1A">
        <w:rPr>
          <w:noProof/>
        </w:rPr>
        <w:drawing>
          <wp:anchor distT="0" distB="0" distL="114300" distR="114300" simplePos="0" relativeHeight="251658240" behindDoc="1" locked="0" layoutInCell="1" allowOverlap="1" wp14:anchorId="1238A6EC" wp14:editId="428794DE">
            <wp:simplePos x="914400" y="8486775"/>
            <wp:positionH relativeFrom="margin">
              <wp:align>center</wp:align>
            </wp:positionH>
            <wp:positionV relativeFrom="margin">
              <wp:align>bottom</wp:align>
            </wp:positionV>
            <wp:extent cx="1057275" cy="762000"/>
            <wp:effectExtent l="0" t="0" r="9525" b="0"/>
            <wp:wrapTight wrapText="bothSides">
              <wp:wrapPolygon edited="0">
                <wp:start x="0" y="0"/>
                <wp:lineTo x="0" y="21060"/>
                <wp:lineTo x="21405" y="21060"/>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p>
    <w:sectPr w:rsidR="00952085" w:rsidSect="0095208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5B1"/>
    <w:multiLevelType w:val="multilevel"/>
    <w:tmpl w:val="C88EA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4485D"/>
    <w:multiLevelType w:val="multilevel"/>
    <w:tmpl w:val="CCC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35FA4"/>
    <w:multiLevelType w:val="multilevel"/>
    <w:tmpl w:val="CC9C0D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903E2"/>
    <w:multiLevelType w:val="multilevel"/>
    <w:tmpl w:val="34C0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71962"/>
    <w:multiLevelType w:val="singleLevel"/>
    <w:tmpl w:val="F92CBB4E"/>
    <w:lvl w:ilvl="0">
      <w:start w:val="1"/>
      <w:numFmt w:val="decimal"/>
      <w:lvlText w:val="%1."/>
      <w:lvlJc w:val="left"/>
      <w:pPr>
        <w:tabs>
          <w:tab w:val="num" w:pos="615"/>
        </w:tabs>
        <w:ind w:left="615" w:hanging="615"/>
      </w:pPr>
      <w:rPr>
        <w:rFonts w:hint="default"/>
      </w:rPr>
    </w:lvl>
  </w:abstractNum>
  <w:abstractNum w:abstractNumId="5" w15:restartNumberingAfterBreak="0">
    <w:nsid w:val="1EF9753C"/>
    <w:multiLevelType w:val="multilevel"/>
    <w:tmpl w:val="B64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E6E82"/>
    <w:multiLevelType w:val="multilevel"/>
    <w:tmpl w:val="A6DE3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440EB"/>
    <w:multiLevelType w:val="multilevel"/>
    <w:tmpl w:val="4F98F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27297"/>
    <w:multiLevelType w:val="multilevel"/>
    <w:tmpl w:val="C8E0C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E4F46"/>
    <w:multiLevelType w:val="multilevel"/>
    <w:tmpl w:val="E586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17EFE"/>
    <w:multiLevelType w:val="multilevel"/>
    <w:tmpl w:val="30E2D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E2D09"/>
    <w:multiLevelType w:val="multilevel"/>
    <w:tmpl w:val="D4A8B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425FC"/>
    <w:multiLevelType w:val="multilevel"/>
    <w:tmpl w:val="ECF0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0B657B"/>
    <w:multiLevelType w:val="multilevel"/>
    <w:tmpl w:val="C16AB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22899"/>
    <w:multiLevelType w:val="multilevel"/>
    <w:tmpl w:val="7E668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E581A"/>
    <w:multiLevelType w:val="multilevel"/>
    <w:tmpl w:val="3A180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E25F3"/>
    <w:multiLevelType w:val="multilevel"/>
    <w:tmpl w:val="3C26F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722F4"/>
    <w:multiLevelType w:val="multilevel"/>
    <w:tmpl w:val="2FA09E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8664E8"/>
    <w:multiLevelType w:val="multilevel"/>
    <w:tmpl w:val="A59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81F66"/>
    <w:multiLevelType w:val="multilevel"/>
    <w:tmpl w:val="ABE4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B2F09"/>
    <w:multiLevelType w:val="multilevel"/>
    <w:tmpl w:val="33A81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751B2D"/>
    <w:multiLevelType w:val="multilevel"/>
    <w:tmpl w:val="A33C9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522863">
    <w:abstractNumId w:val="4"/>
  </w:num>
  <w:num w:numId="2" w16cid:durableId="1001079938">
    <w:abstractNumId w:val="3"/>
  </w:num>
  <w:num w:numId="3" w16cid:durableId="1301350214">
    <w:abstractNumId w:val="20"/>
  </w:num>
  <w:num w:numId="4" w16cid:durableId="377946198">
    <w:abstractNumId w:val="21"/>
  </w:num>
  <w:num w:numId="5" w16cid:durableId="2022775250">
    <w:abstractNumId w:val="10"/>
  </w:num>
  <w:num w:numId="6" w16cid:durableId="99837764">
    <w:abstractNumId w:val="0"/>
  </w:num>
  <w:num w:numId="7" w16cid:durableId="984822985">
    <w:abstractNumId w:val="9"/>
  </w:num>
  <w:num w:numId="8" w16cid:durableId="2118403589">
    <w:abstractNumId w:val="11"/>
  </w:num>
  <w:num w:numId="9" w16cid:durableId="711881953">
    <w:abstractNumId w:val="8"/>
  </w:num>
  <w:num w:numId="10" w16cid:durableId="617220523">
    <w:abstractNumId w:val="15"/>
  </w:num>
  <w:num w:numId="11" w16cid:durableId="778791965">
    <w:abstractNumId w:val="2"/>
  </w:num>
  <w:num w:numId="12" w16cid:durableId="822352598">
    <w:abstractNumId w:val="17"/>
  </w:num>
  <w:num w:numId="13" w16cid:durableId="1627467038">
    <w:abstractNumId w:val="18"/>
  </w:num>
  <w:num w:numId="14" w16cid:durableId="867908805">
    <w:abstractNumId w:val="19"/>
  </w:num>
  <w:num w:numId="15" w16cid:durableId="1228609442">
    <w:abstractNumId w:val="12"/>
  </w:num>
  <w:num w:numId="16" w16cid:durableId="1762095200">
    <w:abstractNumId w:val="1"/>
  </w:num>
  <w:num w:numId="17" w16cid:durableId="410741454">
    <w:abstractNumId w:val="5"/>
  </w:num>
  <w:num w:numId="18" w16cid:durableId="275407874">
    <w:abstractNumId w:val="16"/>
  </w:num>
  <w:num w:numId="19" w16cid:durableId="1429620773">
    <w:abstractNumId w:val="14"/>
  </w:num>
  <w:num w:numId="20" w16cid:durableId="546336227">
    <w:abstractNumId w:val="13"/>
  </w:num>
  <w:num w:numId="21" w16cid:durableId="1637837248">
    <w:abstractNumId w:val="6"/>
  </w:num>
  <w:num w:numId="22" w16cid:durableId="169715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85"/>
    <w:rsid w:val="00306127"/>
    <w:rsid w:val="003A6701"/>
    <w:rsid w:val="009404B1"/>
    <w:rsid w:val="00952085"/>
    <w:rsid w:val="00961126"/>
    <w:rsid w:val="00B955C5"/>
    <w:rsid w:val="00BC175F"/>
    <w:rsid w:val="00CC3FC9"/>
    <w:rsid w:val="00F36124"/>
    <w:rsid w:val="6A0FD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D6A9"/>
  <w15:chartTrackingRefBased/>
  <w15:docId w15:val="{F627288E-EF88-4E85-9C26-DC175F17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8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52085"/>
    <w:rPr>
      <w:sz w:val="22"/>
    </w:rPr>
  </w:style>
  <w:style w:type="character" w:customStyle="1" w:styleId="BodyText3Char">
    <w:name w:val="Body Text 3 Char"/>
    <w:basedOn w:val="DefaultParagraphFont"/>
    <w:link w:val="BodyText3"/>
    <w:rsid w:val="00952085"/>
    <w:rPr>
      <w:rFonts w:ascii="Times New Roman" w:eastAsia="Times New Roman" w:hAnsi="Times New Roman" w:cs="Times New Roman"/>
      <w:szCs w:val="20"/>
    </w:rPr>
  </w:style>
  <w:style w:type="paragraph" w:customStyle="1" w:styleId="paragraph">
    <w:name w:val="paragraph"/>
    <w:basedOn w:val="Normal"/>
    <w:rsid w:val="00CC3FC9"/>
    <w:pPr>
      <w:spacing w:before="100" w:beforeAutospacing="1" w:after="100" w:afterAutospacing="1"/>
    </w:pPr>
    <w:rPr>
      <w:szCs w:val="24"/>
    </w:rPr>
  </w:style>
  <w:style w:type="character" w:customStyle="1" w:styleId="normaltextrun">
    <w:name w:val="normaltextrun"/>
    <w:basedOn w:val="DefaultParagraphFont"/>
    <w:rsid w:val="00CC3FC9"/>
  </w:style>
  <w:style w:type="character" w:customStyle="1" w:styleId="eop">
    <w:name w:val="eop"/>
    <w:basedOn w:val="DefaultParagraphFont"/>
    <w:rsid w:val="00CC3FC9"/>
  </w:style>
  <w:style w:type="character" w:customStyle="1" w:styleId="tabchar">
    <w:name w:val="tabchar"/>
    <w:basedOn w:val="DefaultParagraphFont"/>
    <w:rsid w:val="00CC3FC9"/>
  </w:style>
  <w:style w:type="character" w:customStyle="1" w:styleId="scxw90907713">
    <w:name w:val="scxw90907713"/>
    <w:basedOn w:val="DefaultParagraphFont"/>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009">
      <w:bodyDiv w:val="1"/>
      <w:marLeft w:val="0"/>
      <w:marRight w:val="0"/>
      <w:marTop w:val="0"/>
      <w:marBottom w:val="0"/>
      <w:divBdr>
        <w:top w:val="none" w:sz="0" w:space="0" w:color="auto"/>
        <w:left w:val="none" w:sz="0" w:space="0" w:color="auto"/>
        <w:bottom w:val="none" w:sz="0" w:space="0" w:color="auto"/>
        <w:right w:val="none" w:sz="0" w:space="0" w:color="auto"/>
      </w:divBdr>
      <w:divsChild>
        <w:div w:id="1654482329">
          <w:marLeft w:val="0"/>
          <w:marRight w:val="0"/>
          <w:marTop w:val="0"/>
          <w:marBottom w:val="0"/>
          <w:divBdr>
            <w:top w:val="none" w:sz="0" w:space="0" w:color="auto"/>
            <w:left w:val="none" w:sz="0" w:space="0" w:color="auto"/>
            <w:bottom w:val="none" w:sz="0" w:space="0" w:color="auto"/>
            <w:right w:val="none" w:sz="0" w:space="0" w:color="auto"/>
          </w:divBdr>
          <w:divsChild>
            <w:div w:id="1093210277">
              <w:marLeft w:val="0"/>
              <w:marRight w:val="0"/>
              <w:marTop w:val="0"/>
              <w:marBottom w:val="0"/>
              <w:divBdr>
                <w:top w:val="none" w:sz="0" w:space="0" w:color="auto"/>
                <w:left w:val="none" w:sz="0" w:space="0" w:color="auto"/>
                <w:bottom w:val="none" w:sz="0" w:space="0" w:color="auto"/>
                <w:right w:val="none" w:sz="0" w:space="0" w:color="auto"/>
              </w:divBdr>
            </w:div>
            <w:div w:id="253058042">
              <w:marLeft w:val="0"/>
              <w:marRight w:val="0"/>
              <w:marTop w:val="0"/>
              <w:marBottom w:val="0"/>
              <w:divBdr>
                <w:top w:val="none" w:sz="0" w:space="0" w:color="auto"/>
                <w:left w:val="none" w:sz="0" w:space="0" w:color="auto"/>
                <w:bottom w:val="none" w:sz="0" w:space="0" w:color="auto"/>
                <w:right w:val="none" w:sz="0" w:space="0" w:color="auto"/>
              </w:divBdr>
            </w:div>
            <w:div w:id="894200049">
              <w:marLeft w:val="0"/>
              <w:marRight w:val="0"/>
              <w:marTop w:val="0"/>
              <w:marBottom w:val="0"/>
              <w:divBdr>
                <w:top w:val="none" w:sz="0" w:space="0" w:color="auto"/>
                <w:left w:val="none" w:sz="0" w:space="0" w:color="auto"/>
                <w:bottom w:val="none" w:sz="0" w:space="0" w:color="auto"/>
                <w:right w:val="none" w:sz="0" w:space="0" w:color="auto"/>
              </w:divBdr>
            </w:div>
            <w:div w:id="2093820649">
              <w:marLeft w:val="0"/>
              <w:marRight w:val="0"/>
              <w:marTop w:val="0"/>
              <w:marBottom w:val="0"/>
              <w:divBdr>
                <w:top w:val="none" w:sz="0" w:space="0" w:color="auto"/>
                <w:left w:val="none" w:sz="0" w:space="0" w:color="auto"/>
                <w:bottom w:val="none" w:sz="0" w:space="0" w:color="auto"/>
                <w:right w:val="none" w:sz="0" w:space="0" w:color="auto"/>
              </w:divBdr>
            </w:div>
            <w:div w:id="1035235436">
              <w:marLeft w:val="0"/>
              <w:marRight w:val="0"/>
              <w:marTop w:val="0"/>
              <w:marBottom w:val="0"/>
              <w:divBdr>
                <w:top w:val="none" w:sz="0" w:space="0" w:color="auto"/>
                <w:left w:val="none" w:sz="0" w:space="0" w:color="auto"/>
                <w:bottom w:val="none" w:sz="0" w:space="0" w:color="auto"/>
                <w:right w:val="none" w:sz="0" w:space="0" w:color="auto"/>
              </w:divBdr>
            </w:div>
            <w:div w:id="10423071">
              <w:marLeft w:val="0"/>
              <w:marRight w:val="0"/>
              <w:marTop w:val="0"/>
              <w:marBottom w:val="0"/>
              <w:divBdr>
                <w:top w:val="none" w:sz="0" w:space="0" w:color="auto"/>
                <w:left w:val="none" w:sz="0" w:space="0" w:color="auto"/>
                <w:bottom w:val="none" w:sz="0" w:space="0" w:color="auto"/>
                <w:right w:val="none" w:sz="0" w:space="0" w:color="auto"/>
              </w:divBdr>
            </w:div>
            <w:div w:id="595747677">
              <w:marLeft w:val="0"/>
              <w:marRight w:val="0"/>
              <w:marTop w:val="0"/>
              <w:marBottom w:val="0"/>
              <w:divBdr>
                <w:top w:val="none" w:sz="0" w:space="0" w:color="auto"/>
                <w:left w:val="none" w:sz="0" w:space="0" w:color="auto"/>
                <w:bottom w:val="none" w:sz="0" w:space="0" w:color="auto"/>
                <w:right w:val="none" w:sz="0" w:space="0" w:color="auto"/>
              </w:divBdr>
            </w:div>
            <w:div w:id="2129228591">
              <w:marLeft w:val="0"/>
              <w:marRight w:val="0"/>
              <w:marTop w:val="0"/>
              <w:marBottom w:val="0"/>
              <w:divBdr>
                <w:top w:val="none" w:sz="0" w:space="0" w:color="auto"/>
                <w:left w:val="none" w:sz="0" w:space="0" w:color="auto"/>
                <w:bottom w:val="none" w:sz="0" w:space="0" w:color="auto"/>
                <w:right w:val="none" w:sz="0" w:space="0" w:color="auto"/>
              </w:divBdr>
            </w:div>
            <w:div w:id="1859153778">
              <w:marLeft w:val="0"/>
              <w:marRight w:val="0"/>
              <w:marTop w:val="0"/>
              <w:marBottom w:val="0"/>
              <w:divBdr>
                <w:top w:val="none" w:sz="0" w:space="0" w:color="auto"/>
                <w:left w:val="none" w:sz="0" w:space="0" w:color="auto"/>
                <w:bottom w:val="none" w:sz="0" w:space="0" w:color="auto"/>
                <w:right w:val="none" w:sz="0" w:space="0" w:color="auto"/>
              </w:divBdr>
            </w:div>
            <w:div w:id="506136367">
              <w:marLeft w:val="0"/>
              <w:marRight w:val="0"/>
              <w:marTop w:val="0"/>
              <w:marBottom w:val="0"/>
              <w:divBdr>
                <w:top w:val="none" w:sz="0" w:space="0" w:color="auto"/>
                <w:left w:val="none" w:sz="0" w:space="0" w:color="auto"/>
                <w:bottom w:val="none" w:sz="0" w:space="0" w:color="auto"/>
                <w:right w:val="none" w:sz="0" w:space="0" w:color="auto"/>
              </w:divBdr>
            </w:div>
            <w:div w:id="686643266">
              <w:marLeft w:val="0"/>
              <w:marRight w:val="0"/>
              <w:marTop w:val="0"/>
              <w:marBottom w:val="0"/>
              <w:divBdr>
                <w:top w:val="none" w:sz="0" w:space="0" w:color="auto"/>
                <w:left w:val="none" w:sz="0" w:space="0" w:color="auto"/>
                <w:bottom w:val="none" w:sz="0" w:space="0" w:color="auto"/>
                <w:right w:val="none" w:sz="0" w:space="0" w:color="auto"/>
              </w:divBdr>
            </w:div>
            <w:div w:id="102044667">
              <w:marLeft w:val="0"/>
              <w:marRight w:val="0"/>
              <w:marTop w:val="0"/>
              <w:marBottom w:val="0"/>
              <w:divBdr>
                <w:top w:val="none" w:sz="0" w:space="0" w:color="auto"/>
                <w:left w:val="none" w:sz="0" w:space="0" w:color="auto"/>
                <w:bottom w:val="none" w:sz="0" w:space="0" w:color="auto"/>
                <w:right w:val="none" w:sz="0" w:space="0" w:color="auto"/>
              </w:divBdr>
            </w:div>
            <w:div w:id="2042364430">
              <w:marLeft w:val="0"/>
              <w:marRight w:val="0"/>
              <w:marTop w:val="0"/>
              <w:marBottom w:val="0"/>
              <w:divBdr>
                <w:top w:val="none" w:sz="0" w:space="0" w:color="auto"/>
                <w:left w:val="none" w:sz="0" w:space="0" w:color="auto"/>
                <w:bottom w:val="none" w:sz="0" w:space="0" w:color="auto"/>
                <w:right w:val="none" w:sz="0" w:space="0" w:color="auto"/>
              </w:divBdr>
            </w:div>
            <w:div w:id="717509954">
              <w:marLeft w:val="0"/>
              <w:marRight w:val="0"/>
              <w:marTop w:val="0"/>
              <w:marBottom w:val="0"/>
              <w:divBdr>
                <w:top w:val="none" w:sz="0" w:space="0" w:color="auto"/>
                <w:left w:val="none" w:sz="0" w:space="0" w:color="auto"/>
                <w:bottom w:val="none" w:sz="0" w:space="0" w:color="auto"/>
                <w:right w:val="none" w:sz="0" w:space="0" w:color="auto"/>
              </w:divBdr>
            </w:div>
            <w:div w:id="363946369">
              <w:marLeft w:val="0"/>
              <w:marRight w:val="0"/>
              <w:marTop w:val="0"/>
              <w:marBottom w:val="0"/>
              <w:divBdr>
                <w:top w:val="none" w:sz="0" w:space="0" w:color="auto"/>
                <w:left w:val="none" w:sz="0" w:space="0" w:color="auto"/>
                <w:bottom w:val="none" w:sz="0" w:space="0" w:color="auto"/>
                <w:right w:val="none" w:sz="0" w:space="0" w:color="auto"/>
              </w:divBdr>
            </w:div>
            <w:div w:id="1360547969">
              <w:marLeft w:val="0"/>
              <w:marRight w:val="0"/>
              <w:marTop w:val="0"/>
              <w:marBottom w:val="0"/>
              <w:divBdr>
                <w:top w:val="none" w:sz="0" w:space="0" w:color="auto"/>
                <w:left w:val="none" w:sz="0" w:space="0" w:color="auto"/>
                <w:bottom w:val="none" w:sz="0" w:space="0" w:color="auto"/>
                <w:right w:val="none" w:sz="0" w:space="0" w:color="auto"/>
              </w:divBdr>
            </w:div>
            <w:div w:id="1670675323">
              <w:marLeft w:val="0"/>
              <w:marRight w:val="0"/>
              <w:marTop w:val="0"/>
              <w:marBottom w:val="0"/>
              <w:divBdr>
                <w:top w:val="none" w:sz="0" w:space="0" w:color="auto"/>
                <w:left w:val="none" w:sz="0" w:space="0" w:color="auto"/>
                <w:bottom w:val="none" w:sz="0" w:space="0" w:color="auto"/>
                <w:right w:val="none" w:sz="0" w:space="0" w:color="auto"/>
              </w:divBdr>
            </w:div>
            <w:div w:id="1372151289">
              <w:marLeft w:val="0"/>
              <w:marRight w:val="0"/>
              <w:marTop w:val="0"/>
              <w:marBottom w:val="0"/>
              <w:divBdr>
                <w:top w:val="none" w:sz="0" w:space="0" w:color="auto"/>
                <w:left w:val="none" w:sz="0" w:space="0" w:color="auto"/>
                <w:bottom w:val="none" w:sz="0" w:space="0" w:color="auto"/>
                <w:right w:val="none" w:sz="0" w:space="0" w:color="auto"/>
              </w:divBdr>
            </w:div>
            <w:div w:id="2133088017">
              <w:marLeft w:val="0"/>
              <w:marRight w:val="0"/>
              <w:marTop w:val="0"/>
              <w:marBottom w:val="0"/>
              <w:divBdr>
                <w:top w:val="none" w:sz="0" w:space="0" w:color="auto"/>
                <w:left w:val="none" w:sz="0" w:space="0" w:color="auto"/>
                <w:bottom w:val="none" w:sz="0" w:space="0" w:color="auto"/>
                <w:right w:val="none" w:sz="0" w:space="0" w:color="auto"/>
              </w:divBdr>
            </w:div>
            <w:div w:id="766195311">
              <w:marLeft w:val="0"/>
              <w:marRight w:val="0"/>
              <w:marTop w:val="0"/>
              <w:marBottom w:val="0"/>
              <w:divBdr>
                <w:top w:val="none" w:sz="0" w:space="0" w:color="auto"/>
                <w:left w:val="none" w:sz="0" w:space="0" w:color="auto"/>
                <w:bottom w:val="none" w:sz="0" w:space="0" w:color="auto"/>
                <w:right w:val="none" w:sz="0" w:space="0" w:color="auto"/>
              </w:divBdr>
            </w:div>
          </w:divsChild>
        </w:div>
        <w:div w:id="119616733">
          <w:marLeft w:val="0"/>
          <w:marRight w:val="0"/>
          <w:marTop w:val="0"/>
          <w:marBottom w:val="0"/>
          <w:divBdr>
            <w:top w:val="none" w:sz="0" w:space="0" w:color="auto"/>
            <w:left w:val="none" w:sz="0" w:space="0" w:color="auto"/>
            <w:bottom w:val="none" w:sz="0" w:space="0" w:color="auto"/>
            <w:right w:val="none" w:sz="0" w:space="0" w:color="auto"/>
          </w:divBdr>
          <w:divsChild>
            <w:div w:id="341784106">
              <w:marLeft w:val="0"/>
              <w:marRight w:val="0"/>
              <w:marTop w:val="0"/>
              <w:marBottom w:val="0"/>
              <w:divBdr>
                <w:top w:val="none" w:sz="0" w:space="0" w:color="auto"/>
                <w:left w:val="none" w:sz="0" w:space="0" w:color="auto"/>
                <w:bottom w:val="none" w:sz="0" w:space="0" w:color="auto"/>
                <w:right w:val="none" w:sz="0" w:space="0" w:color="auto"/>
              </w:divBdr>
            </w:div>
            <w:div w:id="1951736980">
              <w:marLeft w:val="0"/>
              <w:marRight w:val="0"/>
              <w:marTop w:val="0"/>
              <w:marBottom w:val="0"/>
              <w:divBdr>
                <w:top w:val="none" w:sz="0" w:space="0" w:color="auto"/>
                <w:left w:val="none" w:sz="0" w:space="0" w:color="auto"/>
                <w:bottom w:val="none" w:sz="0" w:space="0" w:color="auto"/>
                <w:right w:val="none" w:sz="0" w:space="0" w:color="auto"/>
              </w:divBdr>
            </w:div>
            <w:div w:id="982348071">
              <w:marLeft w:val="0"/>
              <w:marRight w:val="0"/>
              <w:marTop w:val="0"/>
              <w:marBottom w:val="0"/>
              <w:divBdr>
                <w:top w:val="none" w:sz="0" w:space="0" w:color="auto"/>
                <w:left w:val="none" w:sz="0" w:space="0" w:color="auto"/>
                <w:bottom w:val="none" w:sz="0" w:space="0" w:color="auto"/>
                <w:right w:val="none" w:sz="0" w:space="0" w:color="auto"/>
              </w:divBdr>
            </w:div>
            <w:div w:id="564073720">
              <w:marLeft w:val="0"/>
              <w:marRight w:val="0"/>
              <w:marTop w:val="0"/>
              <w:marBottom w:val="0"/>
              <w:divBdr>
                <w:top w:val="none" w:sz="0" w:space="0" w:color="auto"/>
                <w:left w:val="none" w:sz="0" w:space="0" w:color="auto"/>
                <w:bottom w:val="none" w:sz="0" w:space="0" w:color="auto"/>
                <w:right w:val="none" w:sz="0" w:space="0" w:color="auto"/>
              </w:divBdr>
            </w:div>
            <w:div w:id="1834644708">
              <w:marLeft w:val="0"/>
              <w:marRight w:val="0"/>
              <w:marTop w:val="0"/>
              <w:marBottom w:val="0"/>
              <w:divBdr>
                <w:top w:val="none" w:sz="0" w:space="0" w:color="auto"/>
                <w:left w:val="none" w:sz="0" w:space="0" w:color="auto"/>
                <w:bottom w:val="none" w:sz="0" w:space="0" w:color="auto"/>
                <w:right w:val="none" w:sz="0" w:space="0" w:color="auto"/>
              </w:divBdr>
            </w:div>
            <w:div w:id="33428339">
              <w:marLeft w:val="0"/>
              <w:marRight w:val="0"/>
              <w:marTop w:val="0"/>
              <w:marBottom w:val="0"/>
              <w:divBdr>
                <w:top w:val="none" w:sz="0" w:space="0" w:color="auto"/>
                <w:left w:val="none" w:sz="0" w:space="0" w:color="auto"/>
                <w:bottom w:val="none" w:sz="0" w:space="0" w:color="auto"/>
                <w:right w:val="none" w:sz="0" w:space="0" w:color="auto"/>
              </w:divBdr>
            </w:div>
            <w:div w:id="904415727">
              <w:marLeft w:val="0"/>
              <w:marRight w:val="0"/>
              <w:marTop w:val="0"/>
              <w:marBottom w:val="0"/>
              <w:divBdr>
                <w:top w:val="none" w:sz="0" w:space="0" w:color="auto"/>
                <w:left w:val="none" w:sz="0" w:space="0" w:color="auto"/>
                <w:bottom w:val="none" w:sz="0" w:space="0" w:color="auto"/>
                <w:right w:val="none" w:sz="0" w:space="0" w:color="auto"/>
              </w:divBdr>
            </w:div>
            <w:div w:id="83772676">
              <w:marLeft w:val="0"/>
              <w:marRight w:val="0"/>
              <w:marTop w:val="0"/>
              <w:marBottom w:val="0"/>
              <w:divBdr>
                <w:top w:val="none" w:sz="0" w:space="0" w:color="auto"/>
                <w:left w:val="none" w:sz="0" w:space="0" w:color="auto"/>
                <w:bottom w:val="none" w:sz="0" w:space="0" w:color="auto"/>
                <w:right w:val="none" w:sz="0" w:space="0" w:color="auto"/>
              </w:divBdr>
            </w:div>
            <w:div w:id="1353454181">
              <w:marLeft w:val="0"/>
              <w:marRight w:val="0"/>
              <w:marTop w:val="0"/>
              <w:marBottom w:val="0"/>
              <w:divBdr>
                <w:top w:val="none" w:sz="0" w:space="0" w:color="auto"/>
                <w:left w:val="none" w:sz="0" w:space="0" w:color="auto"/>
                <w:bottom w:val="none" w:sz="0" w:space="0" w:color="auto"/>
                <w:right w:val="none" w:sz="0" w:space="0" w:color="auto"/>
              </w:divBdr>
            </w:div>
            <w:div w:id="890772299">
              <w:marLeft w:val="0"/>
              <w:marRight w:val="0"/>
              <w:marTop w:val="0"/>
              <w:marBottom w:val="0"/>
              <w:divBdr>
                <w:top w:val="none" w:sz="0" w:space="0" w:color="auto"/>
                <w:left w:val="none" w:sz="0" w:space="0" w:color="auto"/>
                <w:bottom w:val="none" w:sz="0" w:space="0" w:color="auto"/>
                <w:right w:val="none" w:sz="0" w:space="0" w:color="auto"/>
              </w:divBdr>
            </w:div>
            <w:div w:id="357631751">
              <w:marLeft w:val="0"/>
              <w:marRight w:val="0"/>
              <w:marTop w:val="0"/>
              <w:marBottom w:val="0"/>
              <w:divBdr>
                <w:top w:val="none" w:sz="0" w:space="0" w:color="auto"/>
                <w:left w:val="none" w:sz="0" w:space="0" w:color="auto"/>
                <w:bottom w:val="none" w:sz="0" w:space="0" w:color="auto"/>
                <w:right w:val="none" w:sz="0" w:space="0" w:color="auto"/>
              </w:divBdr>
            </w:div>
            <w:div w:id="2631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5370">
      <w:bodyDiv w:val="1"/>
      <w:marLeft w:val="0"/>
      <w:marRight w:val="0"/>
      <w:marTop w:val="0"/>
      <w:marBottom w:val="0"/>
      <w:divBdr>
        <w:top w:val="none" w:sz="0" w:space="0" w:color="auto"/>
        <w:left w:val="none" w:sz="0" w:space="0" w:color="auto"/>
        <w:bottom w:val="none" w:sz="0" w:space="0" w:color="auto"/>
        <w:right w:val="none" w:sz="0" w:space="0" w:color="auto"/>
      </w:divBdr>
      <w:divsChild>
        <w:div w:id="658734788">
          <w:marLeft w:val="0"/>
          <w:marRight w:val="0"/>
          <w:marTop w:val="0"/>
          <w:marBottom w:val="0"/>
          <w:divBdr>
            <w:top w:val="none" w:sz="0" w:space="0" w:color="auto"/>
            <w:left w:val="none" w:sz="0" w:space="0" w:color="auto"/>
            <w:bottom w:val="none" w:sz="0" w:space="0" w:color="auto"/>
            <w:right w:val="none" w:sz="0" w:space="0" w:color="auto"/>
          </w:divBdr>
          <w:divsChild>
            <w:div w:id="83914633">
              <w:marLeft w:val="0"/>
              <w:marRight w:val="0"/>
              <w:marTop w:val="0"/>
              <w:marBottom w:val="0"/>
              <w:divBdr>
                <w:top w:val="none" w:sz="0" w:space="0" w:color="auto"/>
                <w:left w:val="none" w:sz="0" w:space="0" w:color="auto"/>
                <w:bottom w:val="none" w:sz="0" w:space="0" w:color="auto"/>
                <w:right w:val="none" w:sz="0" w:space="0" w:color="auto"/>
              </w:divBdr>
            </w:div>
            <w:div w:id="1919173067">
              <w:marLeft w:val="0"/>
              <w:marRight w:val="0"/>
              <w:marTop w:val="0"/>
              <w:marBottom w:val="0"/>
              <w:divBdr>
                <w:top w:val="none" w:sz="0" w:space="0" w:color="auto"/>
                <w:left w:val="none" w:sz="0" w:space="0" w:color="auto"/>
                <w:bottom w:val="none" w:sz="0" w:space="0" w:color="auto"/>
                <w:right w:val="none" w:sz="0" w:space="0" w:color="auto"/>
              </w:divBdr>
            </w:div>
            <w:div w:id="770660310">
              <w:marLeft w:val="0"/>
              <w:marRight w:val="0"/>
              <w:marTop w:val="0"/>
              <w:marBottom w:val="0"/>
              <w:divBdr>
                <w:top w:val="none" w:sz="0" w:space="0" w:color="auto"/>
                <w:left w:val="none" w:sz="0" w:space="0" w:color="auto"/>
                <w:bottom w:val="none" w:sz="0" w:space="0" w:color="auto"/>
                <w:right w:val="none" w:sz="0" w:space="0" w:color="auto"/>
              </w:divBdr>
            </w:div>
            <w:div w:id="1398746614">
              <w:marLeft w:val="0"/>
              <w:marRight w:val="0"/>
              <w:marTop w:val="0"/>
              <w:marBottom w:val="0"/>
              <w:divBdr>
                <w:top w:val="none" w:sz="0" w:space="0" w:color="auto"/>
                <w:left w:val="none" w:sz="0" w:space="0" w:color="auto"/>
                <w:bottom w:val="none" w:sz="0" w:space="0" w:color="auto"/>
                <w:right w:val="none" w:sz="0" w:space="0" w:color="auto"/>
              </w:divBdr>
            </w:div>
            <w:div w:id="1288857505">
              <w:marLeft w:val="0"/>
              <w:marRight w:val="0"/>
              <w:marTop w:val="0"/>
              <w:marBottom w:val="0"/>
              <w:divBdr>
                <w:top w:val="none" w:sz="0" w:space="0" w:color="auto"/>
                <w:left w:val="none" w:sz="0" w:space="0" w:color="auto"/>
                <w:bottom w:val="none" w:sz="0" w:space="0" w:color="auto"/>
                <w:right w:val="none" w:sz="0" w:space="0" w:color="auto"/>
              </w:divBdr>
            </w:div>
            <w:div w:id="1017805245">
              <w:marLeft w:val="0"/>
              <w:marRight w:val="0"/>
              <w:marTop w:val="0"/>
              <w:marBottom w:val="0"/>
              <w:divBdr>
                <w:top w:val="none" w:sz="0" w:space="0" w:color="auto"/>
                <w:left w:val="none" w:sz="0" w:space="0" w:color="auto"/>
                <w:bottom w:val="none" w:sz="0" w:space="0" w:color="auto"/>
                <w:right w:val="none" w:sz="0" w:space="0" w:color="auto"/>
              </w:divBdr>
            </w:div>
            <w:div w:id="527916508">
              <w:marLeft w:val="0"/>
              <w:marRight w:val="0"/>
              <w:marTop w:val="0"/>
              <w:marBottom w:val="0"/>
              <w:divBdr>
                <w:top w:val="none" w:sz="0" w:space="0" w:color="auto"/>
                <w:left w:val="none" w:sz="0" w:space="0" w:color="auto"/>
                <w:bottom w:val="none" w:sz="0" w:space="0" w:color="auto"/>
                <w:right w:val="none" w:sz="0" w:space="0" w:color="auto"/>
              </w:divBdr>
            </w:div>
            <w:div w:id="210579815">
              <w:marLeft w:val="0"/>
              <w:marRight w:val="0"/>
              <w:marTop w:val="0"/>
              <w:marBottom w:val="0"/>
              <w:divBdr>
                <w:top w:val="none" w:sz="0" w:space="0" w:color="auto"/>
                <w:left w:val="none" w:sz="0" w:space="0" w:color="auto"/>
                <w:bottom w:val="none" w:sz="0" w:space="0" w:color="auto"/>
                <w:right w:val="none" w:sz="0" w:space="0" w:color="auto"/>
              </w:divBdr>
            </w:div>
            <w:div w:id="1550456026">
              <w:marLeft w:val="0"/>
              <w:marRight w:val="0"/>
              <w:marTop w:val="0"/>
              <w:marBottom w:val="0"/>
              <w:divBdr>
                <w:top w:val="none" w:sz="0" w:space="0" w:color="auto"/>
                <w:left w:val="none" w:sz="0" w:space="0" w:color="auto"/>
                <w:bottom w:val="none" w:sz="0" w:space="0" w:color="auto"/>
                <w:right w:val="none" w:sz="0" w:space="0" w:color="auto"/>
              </w:divBdr>
            </w:div>
            <w:div w:id="1518039075">
              <w:marLeft w:val="0"/>
              <w:marRight w:val="0"/>
              <w:marTop w:val="0"/>
              <w:marBottom w:val="0"/>
              <w:divBdr>
                <w:top w:val="none" w:sz="0" w:space="0" w:color="auto"/>
                <w:left w:val="none" w:sz="0" w:space="0" w:color="auto"/>
                <w:bottom w:val="none" w:sz="0" w:space="0" w:color="auto"/>
                <w:right w:val="none" w:sz="0" w:space="0" w:color="auto"/>
              </w:divBdr>
            </w:div>
            <w:div w:id="972828317">
              <w:marLeft w:val="0"/>
              <w:marRight w:val="0"/>
              <w:marTop w:val="0"/>
              <w:marBottom w:val="0"/>
              <w:divBdr>
                <w:top w:val="none" w:sz="0" w:space="0" w:color="auto"/>
                <w:left w:val="none" w:sz="0" w:space="0" w:color="auto"/>
                <w:bottom w:val="none" w:sz="0" w:space="0" w:color="auto"/>
                <w:right w:val="none" w:sz="0" w:space="0" w:color="auto"/>
              </w:divBdr>
            </w:div>
            <w:div w:id="2084184498">
              <w:marLeft w:val="0"/>
              <w:marRight w:val="0"/>
              <w:marTop w:val="0"/>
              <w:marBottom w:val="0"/>
              <w:divBdr>
                <w:top w:val="none" w:sz="0" w:space="0" w:color="auto"/>
                <w:left w:val="none" w:sz="0" w:space="0" w:color="auto"/>
                <w:bottom w:val="none" w:sz="0" w:space="0" w:color="auto"/>
                <w:right w:val="none" w:sz="0" w:space="0" w:color="auto"/>
              </w:divBdr>
            </w:div>
            <w:div w:id="1953247694">
              <w:marLeft w:val="0"/>
              <w:marRight w:val="0"/>
              <w:marTop w:val="0"/>
              <w:marBottom w:val="0"/>
              <w:divBdr>
                <w:top w:val="none" w:sz="0" w:space="0" w:color="auto"/>
                <w:left w:val="none" w:sz="0" w:space="0" w:color="auto"/>
                <w:bottom w:val="none" w:sz="0" w:space="0" w:color="auto"/>
                <w:right w:val="none" w:sz="0" w:space="0" w:color="auto"/>
              </w:divBdr>
            </w:div>
            <w:div w:id="2033648568">
              <w:marLeft w:val="0"/>
              <w:marRight w:val="0"/>
              <w:marTop w:val="0"/>
              <w:marBottom w:val="0"/>
              <w:divBdr>
                <w:top w:val="none" w:sz="0" w:space="0" w:color="auto"/>
                <w:left w:val="none" w:sz="0" w:space="0" w:color="auto"/>
                <w:bottom w:val="none" w:sz="0" w:space="0" w:color="auto"/>
                <w:right w:val="none" w:sz="0" w:space="0" w:color="auto"/>
              </w:divBdr>
            </w:div>
            <w:div w:id="660500035">
              <w:marLeft w:val="0"/>
              <w:marRight w:val="0"/>
              <w:marTop w:val="0"/>
              <w:marBottom w:val="0"/>
              <w:divBdr>
                <w:top w:val="none" w:sz="0" w:space="0" w:color="auto"/>
                <w:left w:val="none" w:sz="0" w:space="0" w:color="auto"/>
                <w:bottom w:val="none" w:sz="0" w:space="0" w:color="auto"/>
                <w:right w:val="none" w:sz="0" w:space="0" w:color="auto"/>
              </w:divBdr>
            </w:div>
            <w:div w:id="241256898">
              <w:marLeft w:val="0"/>
              <w:marRight w:val="0"/>
              <w:marTop w:val="0"/>
              <w:marBottom w:val="0"/>
              <w:divBdr>
                <w:top w:val="none" w:sz="0" w:space="0" w:color="auto"/>
                <w:left w:val="none" w:sz="0" w:space="0" w:color="auto"/>
                <w:bottom w:val="none" w:sz="0" w:space="0" w:color="auto"/>
                <w:right w:val="none" w:sz="0" w:space="0" w:color="auto"/>
              </w:divBdr>
            </w:div>
            <w:div w:id="1021204983">
              <w:marLeft w:val="0"/>
              <w:marRight w:val="0"/>
              <w:marTop w:val="0"/>
              <w:marBottom w:val="0"/>
              <w:divBdr>
                <w:top w:val="none" w:sz="0" w:space="0" w:color="auto"/>
                <w:left w:val="none" w:sz="0" w:space="0" w:color="auto"/>
                <w:bottom w:val="none" w:sz="0" w:space="0" w:color="auto"/>
                <w:right w:val="none" w:sz="0" w:space="0" w:color="auto"/>
              </w:divBdr>
            </w:div>
            <w:div w:id="82461367">
              <w:marLeft w:val="0"/>
              <w:marRight w:val="0"/>
              <w:marTop w:val="0"/>
              <w:marBottom w:val="0"/>
              <w:divBdr>
                <w:top w:val="none" w:sz="0" w:space="0" w:color="auto"/>
                <w:left w:val="none" w:sz="0" w:space="0" w:color="auto"/>
                <w:bottom w:val="none" w:sz="0" w:space="0" w:color="auto"/>
                <w:right w:val="none" w:sz="0" w:space="0" w:color="auto"/>
              </w:divBdr>
            </w:div>
            <w:div w:id="162863927">
              <w:marLeft w:val="0"/>
              <w:marRight w:val="0"/>
              <w:marTop w:val="0"/>
              <w:marBottom w:val="0"/>
              <w:divBdr>
                <w:top w:val="none" w:sz="0" w:space="0" w:color="auto"/>
                <w:left w:val="none" w:sz="0" w:space="0" w:color="auto"/>
                <w:bottom w:val="none" w:sz="0" w:space="0" w:color="auto"/>
                <w:right w:val="none" w:sz="0" w:space="0" w:color="auto"/>
              </w:divBdr>
            </w:div>
            <w:div w:id="669330616">
              <w:marLeft w:val="0"/>
              <w:marRight w:val="0"/>
              <w:marTop w:val="0"/>
              <w:marBottom w:val="0"/>
              <w:divBdr>
                <w:top w:val="none" w:sz="0" w:space="0" w:color="auto"/>
                <w:left w:val="none" w:sz="0" w:space="0" w:color="auto"/>
                <w:bottom w:val="none" w:sz="0" w:space="0" w:color="auto"/>
                <w:right w:val="none" w:sz="0" w:space="0" w:color="auto"/>
              </w:divBdr>
            </w:div>
          </w:divsChild>
        </w:div>
        <w:div w:id="1381830551">
          <w:marLeft w:val="0"/>
          <w:marRight w:val="0"/>
          <w:marTop w:val="0"/>
          <w:marBottom w:val="0"/>
          <w:divBdr>
            <w:top w:val="none" w:sz="0" w:space="0" w:color="auto"/>
            <w:left w:val="none" w:sz="0" w:space="0" w:color="auto"/>
            <w:bottom w:val="none" w:sz="0" w:space="0" w:color="auto"/>
            <w:right w:val="none" w:sz="0" w:space="0" w:color="auto"/>
          </w:divBdr>
        </w:div>
        <w:div w:id="548959842">
          <w:marLeft w:val="0"/>
          <w:marRight w:val="0"/>
          <w:marTop w:val="0"/>
          <w:marBottom w:val="0"/>
          <w:divBdr>
            <w:top w:val="none" w:sz="0" w:space="0" w:color="auto"/>
            <w:left w:val="none" w:sz="0" w:space="0" w:color="auto"/>
            <w:bottom w:val="none" w:sz="0" w:space="0" w:color="auto"/>
            <w:right w:val="none" w:sz="0" w:space="0" w:color="auto"/>
          </w:divBdr>
        </w:div>
        <w:div w:id="1152596833">
          <w:marLeft w:val="0"/>
          <w:marRight w:val="0"/>
          <w:marTop w:val="0"/>
          <w:marBottom w:val="0"/>
          <w:divBdr>
            <w:top w:val="none" w:sz="0" w:space="0" w:color="auto"/>
            <w:left w:val="none" w:sz="0" w:space="0" w:color="auto"/>
            <w:bottom w:val="none" w:sz="0" w:space="0" w:color="auto"/>
            <w:right w:val="none" w:sz="0" w:space="0" w:color="auto"/>
          </w:divBdr>
        </w:div>
        <w:div w:id="132605109">
          <w:marLeft w:val="0"/>
          <w:marRight w:val="0"/>
          <w:marTop w:val="0"/>
          <w:marBottom w:val="0"/>
          <w:divBdr>
            <w:top w:val="none" w:sz="0" w:space="0" w:color="auto"/>
            <w:left w:val="none" w:sz="0" w:space="0" w:color="auto"/>
            <w:bottom w:val="none" w:sz="0" w:space="0" w:color="auto"/>
            <w:right w:val="none" w:sz="0" w:space="0" w:color="auto"/>
          </w:divBdr>
        </w:div>
        <w:div w:id="274947282">
          <w:marLeft w:val="0"/>
          <w:marRight w:val="0"/>
          <w:marTop w:val="0"/>
          <w:marBottom w:val="0"/>
          <w:divBdr>
            <w:top w:val="none" w:sz="0" w:space="0" w:color="auto"/>
            <w:left w:val="none" w:sz="0" w:space="0" w:color="auto"/>
            <w:bottom w:val="none" w:sz="0" w:space="0" w:color="auto"/>
            <w:right w:val="none" w:sz="0" w:space="0" w:color="auto"/>
          </w:divBdr>
        </w:div>
        <w:div w:id="445075936">
          <w:marLeft w:val="0"/>
          <w:marRight w:val="0"/>
          <w:marTop w:val="0"/>
          <w:marBottom w:val="0"/>
          <w:divBdr>
            <w:top w:val="none" w:sz="0" w:space="0" w:color="auto"/>
            <w:left w:val="none" w:sz="0" w:space="0" w:color="auto"/>
            <w:bottom w:val="none" w:sz="0" w:space="0" w:color="auto"/>
            <w:right w:val="none" w:sz="0" w:space="0" w:color="auto"/>
          </w:divBdr>
        </w:div>
        <w:div w:id="664934814">
          <w:marLeft w:val="0"/>
          <w:marRight w:val="0"/>
          <w:marTop w:val="0"/>
          <w:marBottom w:val="0"/>
          <w:divBdr>
            <w:top w:val="none" w:sz="0" w:space="0" w:color="auto"/>
            <w:left w:val="none" w:sz="0" w:space="0" w:color="auto"/>
            <w:bottom w:val="none" w:sz="0" w:space="0" w:color="auto"/>
            <w:right w:val="none" w:sz="0" w:space="0" w:color="auto"/>
          </w:divBdr>
        </w:div>
        <w:div w:id="1227229183">
          <w:marLeft w:val="0"/>
          <w:marRight w:val="0"/>
          <w:marTop w:val="0"/>
          <w:marBottom w:val="0"/>
          <w:divBdr>
            <w:top w:val="none" w:sz="0" w:space="0" w:color="auto"/>
            <w:left w:val="none" w:sz="0" w:space="0" w:color="auto"/>
            <w:bottom w:val="none" w:sz="0" w:space="0" w:color="auto"/>
            <w:right w:val="none" w:sz="0" w:space="0" w:color="auto"/>
          </w:divBdr>
        </w:div>
        <w:div w:id="1426076230">
          <w:marLeft w:val="0"/>
          <w:marRight w:val="0"/>
          <w:marTop w:val="0"/>
          <w:marBottom w:val="0"/>
          <w:divBdr>
            <w:top w:val="none" w:sz="0" w:space="0" w:color="auto"/>
            <w:left w:val="none" w:sz="0" w:space="0" w:color="auto"/>
            <w:bottom w:val="none" w:sz="0" w:space="0" w:color="auto"/>
            <w:right w:val="none" w:sz="0" w:space="0" w:color="auto"/>
          </w:divBdr>
        </w:div>
        <w:div w:id="1312980223">
          <w:marLeft w:val="0"/>
          <w:marRight w:val="0"/>
          <w:marTop w:val="0"/>
          <w:marBottom w:val="0"/>
          <w:divBdr>
            <w:top w:val="none" w:sz="0" w:space="0" w:color="auto"/>
            <w:left w:val="none" w:sz="0" w:space="0" w:color="auto"/>
            <w:bottom w:val="none" w:sz="0" w:space="0" w:color="auto"/>
            <w:right w:val="none" w:sz="0" w:space="0" w:color="auto"/>
          </w:divBdr>
        </w:div>
        <w:div w:id="161278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D886D-DD01-4D8C-9E1F-A7FEC5EC6A70}">
  <ds:schemaRefs>
    <ds:schemaRef ds:uri="http://schemas.microsoft.com/sharepoint/v3/contenttype/forms"/>
  </ds:schemaRefs>
</ds:datastoreItem>
</file>

<file path=customXml/itemProps2.xml><?xml version="1.0" encoding="utf-8"?>
<ds:datastoreItem xmlns:ds="http://schemas.openxmlformats.org/officeDocument/2006/customXml" ds:itemID="{B440127D-5217-45EB-BF62-1E5602CAFA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6E7AB1-9B76-44EC-AD3E-42D0AF3F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1925</Characters>
  <Application>Microsoft Office Word</Application>
  <DocSecurity>0</DocSecurity>
  <Lines>55</Lines>
  <Paragraphs>25</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Lisa (CHFS DFRCVS DFRYSC)</dc:creator>
  <cp:keywords/>
  <dc:description/>
  <cp:lastModifiedBy>Greg Bowles</cp:lastModifiedBy>
  <cp:revision>3</cp:revision>
  <dcterms:created xsi:type="dcterms:W3CDTF">2026-01-20T15:07:00Z</dcterms:created>
  <dcterms:modified xsi:type="dcterms:W3CDTF">2026-01-20T15:09:00Z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y fmtid="{D5CDD505-2E9C-101B-9397-08002B2CF9AE}" pid="3" name="MediaServiceImageTags">
    <vt:lpwstr/>
  </property>
</Properties>
</file>