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7738D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6DCA">
            <w:rPr>
              <w:rFonts w:asciiTheme="minorHAnsi" w:hAnsiTheme="minorHAnsi" w:cstheme="minorHAnsi"/>
            </w:rPr>
            <w:t>1/1</w:t>
          </w:r>
          <w:r w:rsidR="00DF0F7C">
            <w:rPr>
              <w:rFonts w:asciiTheme="minorHAnsi" w:hAnsiTheme="minorHAnsi" w:cstheme="minorHAnsi"/>
            </w:rPr>
            <w:t>5</w:t>
          </w:r>
          <w:r w:rsidR="00266DCA">
            <w:rPr>
              <w:rFonts w:asciiTheme="minorHAnsi" w:hAnsiTheme="minorHAnsi" w:cstheme="minorHAnsi"/>
            </w:rPr>
            <w:t>/202</w:t>
          </w:r>
          <w:r w:rsidR="00DF0F7C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7428FDE" w:rsidR="006F0552" w:rsidRPr="00716300" w:rsidRDefault="00266D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41192224"/>
            <w:placeholder>
              <w:docPart w:val="F46CBC1954614216A9E929C3B2133BCF"/>
            </w:placeholder>
          </w:sdtPr>
          <w:sdtEndPr/>
          <w:sdtContent>
            <w:p w14:paraId="1B703F6A" w14:textId="08005CC2" w:rsidR="00DE0B82" w:rsidRPr="00716300" w:rsidRDefault="00266DCA" w:rsidP="00266DC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Reappointment of Board Secretary – Michelle Ashley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C92AA3F" w:rsidR="008A2749" w:rsidRPr="008A2749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DF0F7C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7957B31" w:rsidR="00D072A8" w:rsidRPr="00BC19EA" w:rsidRDefault="00BC19EA" w:rsidP="00D072A8">
          <w:pPr>
            <w:pStyle w:val="NoSpacing"/>
            <w:rPr>
              <w:rStyle w:val="PlaceholderText"/>
              <w:color w:val="auto"/>
            </w:rPr>
          </w:pPr>
          <w:r w:rsidRPr="00BC19EA">
            <w:rPr>
              <w:rStyle w:val="PlaceholderText"/>
              <w:color w:val="auto"/>
            </w:rPr>
            <w:t>01.412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636400657"/>
            <w:placeholder>
              <w:docPart w:val="F3B9D6AA53B84F3E867245465CC4C13C"/>
            </w:placeholder>
          </w:sdtPr>
          <w:sdtEndPr/>
          <w:sdtContent>
            <w:p w14:paraId="79965E23" w14:textId="46477646" w:rsidR="00D072A8" w:rsidRPr="006F0552" w:rsidRDefault="00266DCA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Reappointment of Board Secretary Michelle Ashley</w:t>
              </w:r>
              <w:r w:rsidR="00BC19EA">
                <w:rPr>
                  <w:rFonts w:asciiTheme="minorHAnsi" w:hAnsiTheme="minorHAnsi" w:cstheme="minorHAnsi"/>
                </w:rPr>
                <w:t xml:space="preserve"> for 202</w:t>
              </w:r>
              <w:r w:rsidR="00DF0F7C">
                <w:rPr>
                  <w:rFonts w:asciiTheme="minorHAnsi" w:hAnsiTheme="minorHAnsi" w:cstheme="minorHAnsi"/>
                </w:rPr>
                <w:t>6</w:t>
              </w:r>
              <w:r w:rsidR="00BC19EA">
                <w:rPr>
                  <w:rFonts w:asciiTheme="minorHAnsi" w:hAnsiTheme="minorHAnsi" w:cstheme="minorHAnsi"/>
                </w:rPr>
                <w:t>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BE0B8A6" w:rsidR="00D072A8" w:rsidRPr="006F0552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None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02937320"/>
            <w:placeholder>
              <w:docPart w:val="34D8BDF10F9B4041B905E7A116F6800E"/>
            </w:placeholder>
          </w:sdtPr>
          <w:sdtEndPr/>
          <w:sdtContent>
            <w:p w14:paraId="27B3D1CE" w14:textId="22F1B32D" w:rsidR="00D072A8" w:rsidRPr="008A2749" w:rsidRDefault="00266DCA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</w:t>
              </w:r>
              <w:r w:rsidR="002B2E8A">
                <w:rPr>
                  <w:rFonts w:asciiTheme="minorHAnsi" w:hAnsiTheme="minorHAnsi" w:cstheme="minorHAnsi"/>
                </w:rPr>
                <w:t>B</w:t>
              </w:r>
              <w:r>
                <w:rPr>
                  <w:rFonts w:asciiTheme="minorHAnsi" w:hAnsiTheme="minorHAnsi" w:cstheme="minorHAnsi"/>
                </w:rPr>
                <w:t>oard to approve the reappointment of Michelle Ashley as Board Secretary for the 202</w:t>
              </w:r>
              <w:r w:rsidR="00DF0F7C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 xml:space="preserve"> year, as presented. 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3124CE7" w:rsidR="00D072A8" w:rsidRPr="00D072A8" w:rsidRDefault="00266DC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E99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DCA"/>
    <w:rsid w:val="002710EF"/>
    <w:rsid w:val="002907F1"/>
    <w:rsid w:val="002915AA"/>
    <w:rsid w:val="00291D1B"/>
    <w:rsid w:val="002A4B19"/>
    <w:rsid w:val="002B0D1A"/>
    <w:rsid w:val="002B2809"/>
    <w:rsid w:val="002B2E8A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9E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F7C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CBC1954614216A9E929C3B213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9238-88A7-4D0B-BD8F-03C7A46F75D6}"/>
      </w:docPartPr>
      <w:docPartBody>
        <w:p w:rsidR="00FF6DDF" w:rsidRDefault="00FF6DDF" w:rsidP="00FF6DDF">
          <w:pPr>
            <w:pStyle w:val="F46CBC1954614216A9E929C3B2133B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D6AA53B84F3E867245465CC4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C53-BCB0-4D51-8742-5E5BF3D6E61D}"/>
      </w:docPartPr>
      <w:docPartBody>
        <w:p w:rsidR="00FF6DDF" w:rsidRDefault="00FF6DDF" w:rsidP="00FF6DDF">
          <w:pPr>
            <w:pStyle w:val="F3B9D6AA53B84F3E867245465CC4C1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BDF10F9B4041B905E7A116F6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31E8-2117-47A1-8F57-CA2357201FB5}"/>
      </w:docPartPr>
      <w:docPartBody>
        <w:p w:rsidR="00FF6DDF" w:rsidRDefault="00FF6DDF" w:rsidP="00FF6DDF">
          <w:pPr>
            <w:pStyle w:val="34D8BDF10F9B4041B905E7A116F680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F6E99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DD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6CBC1954614216A9E929C3B2133BCF">
    <w:name w:val="F46CBC1954614216A9E929C3B2133BCF"/>
    <w:rsid w:val="00FF6DDF"/>
    <w:rPr>
      <w:kern w:val="2"/>
      <w14:ligatures w14:val="standardContextual"/>
    </w:rPr>
  </w:style>
  <w:style w:type="paragraph" w:customStyle="1" w:styleId="F3B9D6AA53B84F3E867245465CC4C13C">
    <w:name w:val="F3B9D6AA53B84F3E867245465CC4C13C"/>
    <w:rsid w:val="00FF6DDF"/>
    <w:rPr>
      <w:kern w:val="2"/>
      <w14:ligatures w14:val="standardContextual"/>
    </w:rPr>
  </w:style>
  <w:style w:type="paragraph" w:customStyle="1" w:styleId="34D8BDF10F9B4041B905E7A116F6800E">
    <w:name w:val="34D8BDF10F9B4041B905E7A116F6800E"/>
    <w:rsid w:val="00FF6D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2025-12-16T13:11:00Z</cp:lastPrinted>
  <dcterms:created xsi:type="dcterms:W3CDTF">2025-12-16T13:12:00Z</dcterms:created>
  <dcterms:modified xsi:type="dcterms:W3CDTF">2025-12-16T13:12:00Z</dcterms:modified>
</cp:coreProperties>
</file>