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11/13/2025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Boone County Schools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Insight Public Sector INC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Annual Renewal of Microsoft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December 1, 2025 through November 30, 2026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Strategic Plan 4D-Boone County Schools will enhance, develop, and communicate a consistent system of standard operating procedures across all departments.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Annual renewal of Microsoft licenses for faculty, staff, and students, including updates to server and database management systems; Microsoft SQL Server Enterprise, Microsoft Windows Server Datacenter, Microsoft Windows Server Standard, Microsoft Visual Studio Professional (1), M365 A3 Unified Edu Subscription, M365 A5 Unified Edu Subscription.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$136,388.41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District KETS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808080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recommend the Board approve this contract between Boone County Schools and Insight Public Sector / Microsoft SQL, as presented.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Eric McArtor, Deputy Superintendent / COO &amp; Dr. James Detwiler, Deputy Superintendent / CAO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Kyle Berberich, Director of Technology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4QV90YyEoC0DSKvLkFtdX5610g==">CgMxLjA4AHIhMWpXa1l4WWp5MmVFYy1uYjV4UzFnNkVtdzBJVE5DbC1T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2025-10-17T16:47:00Z</dcterms:created>
  <dc:creator>Staff</dc:creator>
</cp:coreProperties>
</file>