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2F13A7F3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44">
            <w:rPr>
              <w:rFonts w:asciiTheme="minorHAnsi" w:hAnsiTheme="minorHAnsi" w:cstheme="minorHAnsi"/>
            </w:rPr>
            <w:t>11/13</w:t>
          </w:r>
          <w:r w:rsidR="00346367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DCBB5E1" w:rsidR="006F0552" w:rsidRPr="00716300" w:rsidRDefault="006C7CE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Erpenbeck Elementary </w:t>
          </w:r>
          <w:r w:rsidR="00F509F8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8B01485" w:rsidR="00DE0B82" w:rsidRPr="00716300" w:rsidRDefault="00F509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Quadient Leasing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A405D5" w:rsidR="00DE0B82" w:rsidRPr="00716300" w:rsidRDefault="00F509F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Postage Meter Machine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23410D3" w:rsidR="008A2749" w:rsidRPr="008A2749" w:rsidRDefault="006F654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11/13</w:t>
          </w:r>
          <w:r w:rsidR="006C7CEA">
            <w:rPr>
              <w:rFonts w:asciiTheme="minorHAnsi" w:hAnsiTheme="minorHAnsi" w:cstheme="minorHAnsi"/>
            </w:rPr>
            <w:t>/2025</w:t>
          </w:r>
          <w:r w:rsidR="0052287F">
            <w:rPr>
              <w:rFonts w:asciiTheme="minorHAnsi" w:hAnsiTheme="minorHAnsi" w:cstheme="minorHAnsi"/>
            </w:rPr>
            <w:t xml:space="preserve"> – 11/13/2030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4B Boone County Schools will eliminate redundancy in purchasing of service and/or programs in order to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52287F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56C4BAC" w14:textId="501238A2" w:rsidR="00F509F8" w:rsidRDefault="006C7CEA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Erpenbeck Elementary </w:t>
          </w:r>
          <w:r w:rsidR="00F509F8">
            <w:rPr>
              <w:rFonts w:asciiTheme="minorHAnsi" w:hAnsiTheme="minorHAnsi" w:cstheme="minorHAnsi"/>
            </w:rPr>
            <w:t xml:space="preserve">School </w:t>
          </w:r>
          <w:r w:rsidR="006F6544">
            <w:rPr>
              <w:rFonts w:asciiTheme="minorHAnsi" w:hAnsiTheme="minorHAnsi" w:cstheme="minorHAnsi"/>
            </w:rPr>
            <w:t>would like to lease</w:t>
          </w:r>
          <w:r w:rsidR="00F509F8">
            <w:rPr>
              <w:rFonts w:asciiTheme="minorHAnsi" w:hAnsiTheme="minorHAnsi" w:cstheme="minorHAnsi"/>
            </w:rPr>
            <w:t xml:space="preserve"> a postage meter from Quadient Leasing</w:t>
          </w:r>
          <w:r w:rsidR="006F6544">
            <w:rPr>
              <w:rFonts w:asciiTheme="minorHAnsi" w:hAnsiTheme="minorHAnsi" w:cstheme="minorHAnsi"/>
            </w:rPr>
            <w:t>. The details are</w:t>
          </w:r>
          <w:r w:rsidR="00F509F8">
            <w:rPr>
              <w:rFonts w:asciiTheme="minorHAnsi" w:hAnsiTheme="minorHAnsi" w:cstheme="minorHAnsi"/>
            </w:rPr>
            <w:t xml:space="preserve"> as follows:</w:t>
          </w:r>
        </w:p>
        <w:p w14:paraId="491E45B0" w14:textId="77777777" w:rsidR="006F6544" w:rsidRPr="006F6544" w:rsidRDefault="006F6544" w:rsidP="006F6544">
          <w:pPr>
            <w:autoSpaceDE w:val="0"/>
            <w:autoSpaceDN w:val="0"/>
            <w:adjustRightInd w:val="0"/>
            <w:rPr>
              <w:rFonts w:asciiTheme="minorHAnsi" w:hAnsiTheme="minorHAnsi" w:cstheme="minorHAnsi"/>
              <w:szCs w:val="24"/>
            </w:rPr>
          </w:pPr>
          <w:r w:rsidRPr="006F6544">
            <w:rPr>
              <w:rFonts w:asciiTheme="minorHAnsi" w:hAnsiTheme="minorHAnsi" w:cstheme="minorHAnsi"/>
              <w:szCs w:val="24"/>
            </w:rPr>
            <w:t>1 ESP01N 15 AMP Power Conditioning line filter. 4 standard outlets, plus 1 “corded” outlet</w:t>
          </w:r>
        </w:p>
        <w:p w14:paraId="29644815" w14:textId="77777777" w:rsidR="006F6544" w:rsidRPr="006F6544" w:rsidRDefault="006F6544" w:rsidP="006F6544">
          <w:pPr>
            <w:autoSpaceDE w:val="0"/>
            <w:autoSpaceDN w:val="0"/>
            <w:adjustRightInd w:val="0"/>
            <w:rPr>
              <w:rFonts w:asciiTheme="minorHAnsi" w:hAnsiTheme="minorHAnsi" w:cstheme="minorHAnsi"/>
              <w:szCs w:val="24"/>
            </w:rPr>
          </w:pPr>
          <w:r w:rsidRPr="006F6544">
            <w:rPr>
              <w:rFonts w:asciiTheme="minorHAnsi" w:hAnsiTheme="minorHAnsi" w:cstheme="minorHAnsi"/>
              <w:szCs w:val="24"/>
            </w:rPr>
            <w:t>1 IX3DW5 iX-3 Base 5lb Differential Weighing</w:t>
          </w:r>
        </w:p>
        <w:p w14:paraId="4EEC6703" w14:textId="072E0AA0" w:rsidR="006F6544" w:rsidRPr="006F6544" w:rsidRDefault="006F6544" w:rsidP="006F6544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6F6544">
            <w:rPr>
              <w:rFonts w:asciiTheme="minorHAnsi" w:hAnsiTheme="minorHAnsi" w:cstheme="minorHAnsi"/>
              <w:szCs w:val="24"/>
            </w:rPr>
            <w:t>1 IX3-P5 iX-3 Series Base w/5lb Integrated Weigh Platform, Moistener &amp; Catch Tray</w:t>
          </w:r>
        </w:p>
        <w:p w14:paraId="069FF07C" w14:textId="77777777" w:rsidR="00F509F8" w:rsidRDefault="00F509F8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Duration: 60 months</w:t>
          </w:r>
        </w:p>
        <w:p w14:paraId="40D98735" w14:textId="2CFF2198" w:rsidR="00F509F8" w:rsidRDefault="00F509F8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Monthly cost: $</w:t>
          </w:r>
          <w:r w:rsidR="006F6544">
            <w:rPr>
              <w:rFonts w:asciiTheme="minorHAnsi" w:hAnsiTheme="minorHAnsi" w:cstheme="minorHAnsi"/>
            </w:rPr>
            <w:t>74.64</w:t>
          </w:r>
        </w:p>
        <w:p w14:paraId="3FF7504D" w14:textId="7BA33D64" w:rsidR="00F509F8" w:rsidRDefault="00F509F8" w:rsidP="00F509F8">
          <w:pPr>
            <w:pStyle w:val="NoSpacing"/>
            <w:rPr>
              <w:rFonts w:asciiTheme="minorHAnsi" w:hAnsiTheme="minorHAnsi" w:cstheme="minorHAnsi"/>
            </w:rPr>
          </w:pPr>
        </w:p>
        <w:p w14:paraId="1E157872" w14:textId="7424E500" w:rsidR="00346367" w:rsidRDefault="0052287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A6D7A28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509F8">
            <w:rPr>
              <w:rFonts w:asciiTheme="minorHAnsi" w:hAnsiTheme="minorHAnsi" w:cstheme="minorHAnsi"/>
            </w:rPr>
            <w:t>4,</w:t>
          </w:r>
          <w:r w:rsidR="006C7CEA">
            <w:rPr>
              <w:rFonts w:asciiTheme="minorHAnsi" w:hAnsiTheme="minorHAnsi" w:cstheme="minorHAnsi"/>
            </w:rPr>
            <w:t>478.40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C74610D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</w:t>
          </w:r>
          <w:r w:rsidR="00F509F8">
            <w:rPr>
              <w:rFonts w:asciiTheme="minorHAnsi" w:hAnsiTheme="minorHAnsi" w:cstheme="minorHAnsi"/>
            </w:rPr>
            <w:t xml:space="preserve">Quadient, as presented. 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A888" w14:textId="77777777" w:rsidR="002B193A" w:rsidRDefault="002B193A">
      <w:r>
        <w:separator/>
      </w:r>
    </w:p>
  </w:endnote>
  <w:endnote w:type="continuationSeparator" w:id="0">
    <w:p w14:paraId="2AA05C4B" w14:textId="77777777" w:rsidR="002B193A" w:rsidRDefault="002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F726" w14:textId="77777777" w:rsidR="002B193A" w:rsidRDefault="002B193A">
      <w:r>
        <w:separator/>
      </w:r>
    </w:p>
  </w:footnote>
  <w:footnote w:type="continuationSeparator" w:id="0">
    <w:p w14:paraId="64EA76AC" w14:textId="77777777" w:rsidR="002B193A" w:rsidRDefault="002B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79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193A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6CE1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287F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C7CEA"/>
    <w:rsid w:val="006D43DC"/>
    <w:rsid w:val="006D7382"/>
    <w:rsid w:val="006D73B7"/>
    <w:rsid w:val="006F0552"/>
    <w:rsid w:val="006F0DFA"/>
    <w:rsid w:val="006F12FE"/>
    <w:rsid w:val="006F654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E4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76F6A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00F8"/>
    <w:rsid w:val="00DD1DDC"/>
    <w:rsid w:val="00DD351E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09F8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60361"/>
    <w:rsid w:val="00397DB9"/>
    <w:rsid w:val="003A03C8"/>
    <w:rsid w:val="00406556"/>
    <w:rsid w:val="00445713"/>
    <w:rsid w:val="004574D0"/>
    <w:rsid w:val="004D3C03"/>
    <w:rsid w:val="005E5A26"/>
    <w:rsid w:val="00632387"/>
    <w:rsid w:val="007470E4"/>
    <w:rsid w:val="007B2151"/>
    <w:rsid w:val="007F14F1"/>
    <w:rsid w:val="009509DE"/>
    <w:rsid w:val="009C2128"/>
    <w:rsid w:val="00B32F66"/>
    <w:rsid w:val="00B61F3E"/>
    <w:rsid w:val="00C77529"/>
    <w:rsid w:val="00D33B99"/>
    <w:rsid w:val="00D8664D"/>
    <w:rsid w:val="00DD00F8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1344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2021-03-03T22:03:00Z</cp:lastPrinted>
  <dcterms:created xsi:type="dcterms:W3CDTF">2025-10-14T20:03:00Z</dcterms:created>
  <dcterms:modified xsi:type="dcterms:W3CDTF">2025-10-29T13:47:00Z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