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4C24BB">
        <w:rPr>
          <w:b/>
          <w:bCs/>
          <w:color w:val="000000"/>
          <w:spacing w:val="-8"/>
          <w:sz w:val="26"/>
          <w:szCs w:val="26"/>
        </w:rPr>
        <w:t>October 16, 2025</w:t>
      </w:r>
    </w:p>
    <w:p w:rsidR="00934440" w:rsidRDefault="00470C74" w:rsidP="00934440">
      <w:pPr>
        <w:shd w:val="clear" w:color="auto" w:fill="FFFFFF"/>
        <w:spacing w:before="220" w:line="277" w:lineRule="exact"/>
        <w:ind w:left="14" w:right="475"/>
        <w:rPr>
          <w:b/>
          <w:bCs/>
          <w:color w:val="000000"/>
          <w:spacing w:val="-15"/>
          <w:sz w:val="26"/>
          <w:szCs w:val="26"/>
        </w:rPr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934440">
        <w:rPr>
          <w:b/>
          <w:bCs/>
          <w:color w:val="000000"/>
          <w:spacing w:val="-15"/>
          <w:sz w:val="26"/>
          <w:szCs w:val="26"/>
        </w:rPr>
        <w:t xml:space="preserve"> OF COMMUNITY/BUSINESS MEMBERS FOR THE </w:t>
      </w:r>
    </w:p>
    <w:p w:rsidR="00FC4975" w:rsidRPr="00934440" w:rsidRDefault="00934440" w:rsidP="00934440">
      <w:pPr>
        <w:shd w:val="clear" w:color="auto" w:fill="FFFFFF"/>
        <w:spacing w:before="220" w:line="277" w:lineRule="exact"/>
        <w:ind w:left="734" w:right="475" w:firstLine="706"/>
        <w:rPr>
          <w:b/>
          <w:bCs/>
          <w:color w:val="000000"/>
          <w:spacing w:val="-15"/>
          <w:sz w:val="26"/>
          <w:szCs w:val="26"/>
        </w:rPr>
      </w:pPr>
      <w:r>
        <w:rPr>
          <w:b/>
          <w:bCs/>
          <w:color w:val="000000"/>
          <w:spacing w:val="-15"/>
          <w:sz w:val="26"/>
          <w:szCs w:val="26"/>
        </w:rPr>
        <w:t>LOCAL PLANNING COMMITTEE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</w:t>
      </w:r>
      <w:r w:rsidR="00934440">
        <w:rPr>
          <w:bCs/>
          <w:color w:val="000000"/>
          <w:spacing w:val="-19"/>
          <w:sz w:val="28"/>
          <w:szCs w:val="28"/>
        </w:rPr>
        <w:t xml:space="preserve"> is required to revise and submit an updated district facility plan</w:t>
      </w:r>
      <w:r w:rsidR="00063CDB">
        <w:rPr>
          <w:bCs/>
          <w:color w:val="000000"/>
          <w:spacing w:val="-19"/>
          <w:sz w:val="28"/>
          <w:szCs w:val="28"/>
        </w:rPr>
        <w:t xml:space="preserve"> (DFP)</w:t>
      </w:r>
      <w:r w:rsidR="004C24BB">
        <w:rPr>
          <w:bCs/>
          <w:color w:val="000000"/>
          <w:spacing w:val="-19"/>
          <w:sz w:val="28"/>
          <w:szCs w:val="28"/>
        </w:rPr>
        <w:t xml:space="preserve"> to KDE every four years.  The new DFP is due to the Kentucky Department of Education in May 2026.  </w:t>
      </w:r>
      <w:r w:rsidR="00934440">
        <w:rPr>
          <w:bCs/>
          <w:color w:val="000000"/>
          <w:spacing w:val="-19"/>
          <w:sz w:val="28"/>
          <w:szCs w:val="28"/>
        </w:rPr>
        <w:t xml:space="preserve">One of the first steps is updating members </w:t>
      </w:r>
      <w:r w:rsidR="00063CDB">
        <w:rPr>
          <w:bCs/>
          <w:color w:val="000000"/>
          <w:spacing w:val="-19"/>
          <w:sz w:val="28"/>
          <w:szCs w:val="28"/>
        </w:rPr>
        <w:t>of</w:t>
      </w:r>
      <w:r w:rsidR="00934440">
        <w:rPr>
          <w:bCs/>
          <w:color w:val="000000"/>
          <w:spacing w:val="-19"/>
          <w:sz w:val="28"/>
          <w:szCs w:val="28"/>
        </w:rPr>
        <w:t xml:space="preserve"> the committee</w:t>
      </w:r>
      <w:r w:rsidR="00073874">
        <w:rPr>
          <w:bCs/>
          <w:color w:val="000000"/>
          <w:spacing w:val="-19"/>
          <w:sz w:val="28"/>
          <w:szCs w:val="28"/>
        </w:rPr>
        <w:t>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</w:t>
      </w:r>
      <w:r w:rsidR="00934440">
        <w:rPr>
          <w:b/>
          <w:bCs/>
          <w:color w:val="000000"/>
          <w:spacing w:val="-14"/>
          <w:sz w:val="26"/>
          <w:szCs w:val="26"/>
        </w:rPr>
        <w:t>ECOMMEND THE BO</w:t>
      </w:r>
      <w:r w:rsidR="00843411">
        <w:rPr>
          <w:b/>
          <w:bCs/>
          <w:color w:val="000000"/>
          <w:spacing w:val="-14"/>
          <w:sz w:val="26"/>
          <w:szCs w:val="26"/>
        </w:rPr>
        <w:t>ARD APPROVE</w:t>
      </w:r>
      <w:r w:rsidR="00517AD1">
        <w:rPr>
          <w:b/>
          <w:bCs/>
          <w:color w:val="000000"/>
          <w:spacing w:val="-14"/>
          <w:sz w:val="26"/>
          <w:szCs w:val="26"/>
        </w:rPr>
        <w:t xml:space="preserve"> SCOTT CLARK, CONSTANCE KADETZ, AND </w:t>
      </w:r>
      <w:r w:rsidR="00985547">
        <w:rPr>
          <w:b/>
          <w:bCs/>
          <w:color w:val="000000"/>
          <w:spacing w:val="-14"/>
          <w:sz w:val="26"/>
          <w:szCs w:val="26"/>
        </w:rPr>
        <w:t>ALYSSA AGER-BOOI</w:t>
      </w:r>
      <w:r w:rsidR="00843411">
        <w:rPr>
          <w:b/>
          <w:bCs/>
          <w:color w:val="000000"/>
          <w:spacing w:val="-14"/>
          <w:sz w:val="26"/>
          <w:szCs w:val="26"/>
        </w:rPr>
        <w:t xml:space="preserve"> </w:t>
      </w:r>
      <w:r w:rsidR="00063CDB">
        <w:rPr>
          <w:b/>
          <w:bCs/>
          <w:color w:val="000000"/>
          <w:spacing w:val="-14"/>
          <w:sz w:val="26"/>
          <w:szCs w:val="26"/>
        </w:rPr>
        <w:t>TO SERVE AS COMMUNITY/BUSI</w:t>
      </w:r>
      <w:r w:rsidR="00934440">
        <w:rPr>
          <w:b/>
          <w:bCs/>
          <w:color w:val="000000"/>
          <w:spacing w:val="-14"/>
          <w:sz w:val="26"/>
          <w:szCs w:val="26"/>
        </w:rPr>
        <w:t>NESS LEADERS ON THE LOCAL PLANNING COMMITTEE.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54120E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54120E">
        <w:rPr>
          <w:b/>
          <w:bCs/>
          <w:color w:val="000000"/>
          <w:spacing w:val="-13"/>
          <w:sz w:val="26"/>
          <w:szCs w:val="26"/>
        </w:rPr>
        <w:t xml:space="preserve"> OF EDUCATION</w:t>
      </w:r>
      <w:bookmarkStart w:id="0" w:name="_GoBack"/>
      <w:bookmarkEnd w:id="0"/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>PPROVE</w:t>
      </w:r>
      <w:r w:rsidR="00985547">
        <w:rPr>
          <w:b/>
          <w:bCs/>
          <w:color w:val="000000"/>
          <w:spacing w:val="-13"/>
          <w:sz w:val="26"/>
          <w:szCs w:val="26"/>
        </w:rPr>
        <w:t xml:space="preserve"> </w:t>
      </w:r>
      <w:r w:rsidR="00985547">
        <w:rPr>
          <w:b/>
          <w:bCs/>
          <w:color w:val="000000"/>
          <w:spacing w:val="-14"/>
          <w:sz w:val="26"/>
          <w:szCs w:val="26"/>
        </w:rPr>
        <w:t>SCOTT CLARK, CONSTANCE KADETZ, AND ALYSSA AGER-BOOI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63CDB">
        <w:rPr>
          <w:b/>
          <w:bCs/>
          <w:color w:val="000000"/>
          <w:spacing w:val="-14"/>
          <w:sz w:val="26"/>
          <w:szCs w:val="26"/>
        </w:rPr>
        <w:t>TO SERVE AS COMMUNITY/BUSI</w:t>
      </w:r>
      <w:r w:rsidR="00934440">
        <w:rPr>
          <w:b/>
          <w:bCs/>
          <w:color w:val="000000"/>
          <w:spacing w:val="-14"/>
          <w:sz w:val="26"/>
          <w:szCs w:val="26"/>
        </w:rPr>
        <w:t>NESS LEADERS ON THE LOCAL PLANNING COMMITTEE.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4"/>
    <w:rsid w:val="00063CDB"/>
    <w:rsid w:val="00073874"/>
    <w:rsid w:val="001F2B5D"/>
    <w:rsid w:val="001F6283"/>
    <w:rsid w:val="002B4592"/>
    <w:rsid w:val="00335E8A"/>
    <w:rsid w:val="00351A76"/>
    <w:rsid w:val="00463EB2"/>
    <w:rsid w:val="00470C74"/>
    <w:rsid w:val="004C24BB"/>
    <w:rsid w:val="00517AD1"/>
    <w:rsid w:val="0054120E"/>
    <w:rsid w:val="00547C25"/>
    <w:rsid w:val="0068108B"/>
    <w:rsid w:val="00731EFB"/>
    <w:rsid w:val="007659AA"/>
    <w:rsid w:val="00843411"/>
    <w:rsid w:val="00934440"/>
    <w:rsid w:val="0096248C"/>
    <w:rsid w:val="00985547"/>
    <w:rsid w:val="00A97DA2"/>
    <w:rsid w:val="00AF4095"/>
    <w:rsid w:val="00B971D9"/>
    <w:rsid w:val="00BD52AF"/>
    <w:rsid w:val="00C12D67"/>
    <w:rsid w:val="00C4324E"/>
    <w:rsid w:val="00C91020"/>
    <w:rsid w:val="00C96740"/>
    <w:rsid w:val="00E05FEE"/>
    <w:rsid w:val="00E42F41"/>
    <w:rsid w:val="00EB0626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99BC0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707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2025-10-16T20:34:00Z</dcterms:created>
  <dcterms:modified xsi:type="dcterms:W3CDTF">2025-10-16T20:34:00Z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8c06ae91-77d1-4ee0-be19-6db6ab2a823c</vt:lpwstr>
  </property>
</Properties>
</file>