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1" w:rsidRPr="00AB7ACC" w:rsidRDefault="00D03351">
      <w:pPr>
        <w:rPr>
          <w:b/>
          <w:sz w:val="24"/>
          <w:szCs w:val="24"/>
        </w:rPr>
      </w:pPr>
      <w:bookmarkStart w:id="0" w:name="_GoBack"/>
      <w:bookmarkEnd w:id="0"/>
      <w:r w:rsidRPr="00AB7ACC">
        <w:rPr>
          <w:b/>
          <w:sz w:val="24"/>
          <w:szCs w:val="24"/>
        </w:rPr>
        <w:t xml:space="preserve">Think Link Test </w:t>
      </w:r>
      <w:r w:rsidR="0092507A" w:rsidRPr="00AB7ACC">
        <w:rPr>
          <w:b/>
          <w:sz w:val="24"/>
          <w:szCs w:val="24"/>
        </w:rPr>
        <w:t>% of P and D</w:t>
      </w:r>
      <w:r w:rsidR="007727B3" w:rsidRPr="00AB7ACC">
        <w:rPr>
          <w:b/>
          <w:sz w:val="24"/>
          <w:szCs w:val="24"/>
        </w:rPr>
        <w:t>---1</w:t>
      </w:r>
      <w:r w:rsidR="007727B3" w:rsidRPr="00AB7ACC">
        <w:rPr>
          <w:b/>
          <w:sz w:val="24"/>
          <w:szCs w:val="24"/>
          <w:vertAlign w:val="superscript"/>
        </w:rPr>
        <w:t>st</w:t>
      </w:r>
      <w:r w:rsidR="007727B3" w:rsidRPr="00AB7ACC">
        <w:rPr>
          <w:b/>
          <w:sz w:val="24"/>
          <w:szCs w:val="24"/>
        </w:rPr>
        <w:t xml:space="preserve"> grade</w:t>
      </w:r>
    </w:p>
    <w:tbl>
      <w:tblPr>
        <w:tblStyle w:val="TableGrid"/>
        <w:tblpPr w:leftFromText="180" w:rightFromText="180" w:vertAnchor="text" w:horzAnchor="margin" w:tblpY="232"/>
        <w:tblW w:w="13068" w:type="dxa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990"/>
        <w:gridCol w:w="1170"/>
        <w:gridCol w:w="900"/>
        <w:gridCol w:w="990"/>
        <w:gridCol w:w="810"/>
        <w:gridCol w:w="1170"/>
        <w:gridCol w:w="1080"/>
        <w:gridCol w:w="1260"/>
        <w:gridCol w:w="990"/>
        <w:gridCol w:w="990"/>
        <w:gridCol w:w="990"/>
      </w:tblGrid>
      <w:tr w:rsidR="004F12FE" w:rsidTr="004F12FE">
        <w:tc>
          <w:tcPr>
            <w:tcW w:w="918" w:type="dxa"/>
          </w:tcPr>
          <w:p w:rsidR="004F12FE" w:rsidRDefault="004F12FE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81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Con.</w:t>
            </w:r>
          </w:p>
        </w:tc>
        <w:tc>
          <w:tcPr>
            <w:tcW w:w="99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Vowels</w:t>
            </w:r>
          </w:p>
        </w:tc>
        <w:tc>
          <w:tcPr>
            <w:tcW w:w="117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phoneme</w:t>
            </w:r>
          </w:p>
        </w:tc>
        <w:tc>
          <w:tcPr>
            <w:tcW w:w="90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 xml:space="preserve">letters </w:t>
            </w:r>
          </w:p>
        </w:tc>
        <w:tc>
          <w:tcPr>
            <w:tcW w:w="99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syllable</w:t>
            </w:r>
          </w:p>
        </w:tc>
        <w:tc>
          <w:tcPr>
            <w:tcW w:w="81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Voc</w:t>
            </w:r>
          </w:p>
        </w:tc>
        <w:tc>
          <w:tcPr>
            <w:tcW w:w="117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L. Main idea</w:t>
            </w:r>
          </w:p>
        </w:tc>
        <w:tc>
          <w:tcPr>
            <w:tcW w:w="108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L. Story element</w:t>
            </w:r>
          </w:p>
        </w:tc>
        <w:tc>
          <w:tcPr>
            <w:tcW w:w="126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L. Strategies</w:t>
            </w:r>
          </w:p>
        </w:tc>
        <w:tc>
          <w:tcPr>
            <w:tcW w:w="99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R.Main</w:t>
            </w:r>
          </w:p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Idea</w:t>
            </w:r>
          </w:p>
        </w:tc>
        <w:tc>
          <w:tcPr>
            <w:tcW w:w="99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R.Story</w:t>
            </w:r>
          </w:p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990" w:type="dxa"/>
          </w:tcPr>
          <w:p w:rsidR="004F12FE" w:rsidRPr="00AB7ACC" w:rsidRDefault="004F12FE" w:rsidP="00D03351">
            <w:pPr>
              <w:rPr>
                <w:b/>
                <w:sz w:val="24"/>
                <w:szCs w:val="24"/>
              </w:rPr>
            </w:pPr>
            <w:r w:rsidRPr="00AB7ACC">
              <w:rPr>
                <w:b/>
                <w:sz w:val="24"/>
                <w:szCs w:val="24"/>
              </w:rPr>
              <w:t>R. strat</w:t>
            </w:r>
          </w:p>
        </w:tc>
      </w:tr>
      <w:tr w:rsidR="004F12FE" w:rsidTr="004F12FE">
        <w:tc>
          <w:tcPr>
            <w:tcW w:w="918" w:type="dxa"/>
          </w:tcPr>
          <w:p w:rsidR="004F12FE" w:rsidRDefault="004F12FE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</w:t>
            </w:r>
          </w:p>
        </w:tc>
        <w:tc>
          <w:tcPr>
            <w:tcW w:w="810" w:type="dxa"/>
          </w:tcPr>
          <w:p w:rsidR="004F12FE" w:rsidRDefault="004F12FE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4F12FE" w:rsidRDefault="005D6F82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4F12FE" w:rsidRDefault="005D6F82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4F12FE" w:rsidRDefault="009B3607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12FE" w:rsidTr="004F12FE">
        <w:tc>
          <w:tcPr>
            <w:tcW w:w="918" w:type="dxa"/>
          </w:tcPr>
          <w:p w:rsidR="004F12FE" w:rsidRDefault="004F12FE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</w:t>
            </w:r>
          </w:p>
        </w:tc>
        <w:tc>
          <w:tcPr>
            <w:tcW w:w="810" w:type="dxa"/>
          </w:tcPr>
          <w:p w:rsidR="004F12FE" w:rsidRDefault="005D6F82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4F12FE" w:rsidRDefault="005D6F82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7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4F12FE" w:rsidRDefault="00CF0DC8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4F12FE" w:rsidRDefault="0092507A" w:rsidP="00D0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860"/>
        <w:gridCol w:w="810"/>
        <w:gridCol w:w="3510"/>
        <w:gridCol w:w="2970"/>
      </w:tblGrid>
      <w:tr w:rsidR="006F5F22" w:rsidTr="006F5F22">
        <w:tc>
          <w:tcPr>
            <w:tcW w:w="4860" w:type="dxa"/>
          </w:tcPr>
          <w:p w:rsidR="006F5F22" w:rsidRDefault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Analysis</w:t>
            </w:r>
          </w:p>
        </w:tc>
        <w:tc>
          <w:tcPr>
            <w:tcW w:w="810" w:type="dxa"/>
          </w:tcPr>
          <w:p w:rsidR="006F5F22" w:rsidRDefault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</w:t>
            </w:r>
          </w:p>
        </w:tc>
        <w:tc>
          <w:tcPr>
            <w:tcW w:w="3510" w:type="dxa"/>
          </w:tcPr>
          <w:p w:rsidR="006F5F22" w:rsidRDefault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</w:tc>
        <w:tc>
          <w:tcPr>
            <w:tcW w:w="2970" w:type="dxa"/>
          </w:tcPr>
          <w:p w:rsidR="006F5F22" w:rsidRDefault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</w:tc>
      </w:tr>
    </w:tbl>
    <w:p w:rsidR="0092507A" w:rsidRPr="00AB7ACC" w:rsidRDefault="00BA50D2">
      <w:pPr>
        <w:rPr>
          <w:b/>
          <w:sz w:val="24"/>
          <w:szCs w:val="24"/>
        </w:rPr>
      </w:pPr>
      <w:r w:rsidRPr="00AB7ACC">
        <w:rPr>
          <w:b/>
          <w:sz w:val="24"/>
          <w:szCs w:val="24"/>
        </w:rPr>
        <w:t>Think Link and ITBS Comparison of % P and D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810"/>
        <w:gridCol w:w="3510"/>
        <w:gridCol w:w="3078"/>
      </w:tblGrid>
      <w:tr w:rsidR="006F5F22" w:rsidTr="00AB7ACC">
        <w:tc>
          <w:tcPr>
            <w:tcW w:w="1008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Link</w:t>
            </w:r>
          </w:p>
        </w:tc>
        <w:tc>
          <w:tcPr>
            <w:tcW w:w="477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Analysis  </w:t>
            </w:r>
          </w:p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 49</w:t>
            </w:r>
          </w:p>
        </w:tc>
        <w:tc>
          <w:tcPr>
            <w:tcW w:w="351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 </w:t>
            </w:r>
          </w:p>
        </w:tc>
        <w:tc>
          <w:tcPr>
            <w:tcW w:w="3078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5F22" w:rsidTr="00AB7ACC">
        <w:tc>
          <w:tcPr>
            <w:tcW w:w="1008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ITBS</w:t>
            </w:r>
          </w:p>
        </w:tc>
        <w:tc>
          <w:tcPr>
            <w:tcW w:w="477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Analysis</w:t>
            </w:r>
          </w:p>
          <w:p w:rsidR="006F5F22" w:rsidRDefault="00BA50D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</w:t>
            </w:r>
          </w:p>
          <w:p w:rsidR="006F5F22" w:rsidRDefault="00BA50D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  <w:p w:rsidR="006F5F22" w:rsidRDefault="00BA50D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78" w:type="dxa"/>
          </w:tcPr>
          <w:p w:rsidR="006F5F22" w:rsidRDefault="006F5F2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Comprehension </w:t>
            </w:r>
          </w:p>
          <w:p w:rsidR="006F5F22" w:rsidRDefault="00BA50D2" w:rsidP="006F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7727B3" w:rsidRPr="00AB7ACC" w:rsidRDefault="007727B3" w:rsidP="007727B3">
      <w:pPr>
        <w:rPr>
          <w:b/>
          <w:sz w:val="24"/>
          <w:szCs w:val="24"/>
        </w:rPr>
      </w:pPr>
      <w:r w:rsidRPr="00AB7ACC">
        <w:rPr>
          <w:b/>
          <w:sz w:val="24"/>
          <w:szCs w:val="24"/>
        </w:rPr>
        <w:t>Think Link Test % of P and D- 2</w:t>
      </w:r>
      <w:r w:rsidRPr="00AB7ACC">
        <w:rPr>
          <w:b/>
          <w:sz w:val="24"/>
          <w:szCs w:val="24"/>
          <w:vertAlign w:val="superscript"/>
        </w:rPr>
        <w:t>nd</w:t>
      </w:r>
      <w:r w:rsidRPr="00AB7ACC">
        <w:rPr>
          <w:b/>
          <w:sz w:val="24"/>
          <w:szCs w:val="24"/>
        </w:rPr>
        <w:t xml:space="preserve"> grade</w:t>
      </w:r>
    </w:p>
    <w:tbl>
      <w:tblPr>
        <w:tblW w:w="13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170"/>
        <w:gridCol w:w="1080"/>
        <w:gridCol w:w="1080"/>
        <w:gridCol w:w="1080"/>
        <w:gridCol w:w="2160"/>
        <w:gridCol w:w="1350"/>
        <w:gridCol w:w="1440"/>
        <w:gridCol w:w="1080"/>
        <w:gridCol w:w="1170"/>
      </w:tblGrid>
      <w:tr w:rsidR="007727B3" w:rsidRPr="00D526E2" w:rsidTr="00AB7ACC">
        <w:trPr>
          <w:trHeight w:val="548"/>
        </w:trPr>
        <w:tc>
          <w:tcPr>
            <w:tcW w:w="630" w:type="dxa"/>
          </w:tcPr>
          <w:p w:rsidR="007727B3" w:rsidRDefault="00AB7ACC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:rsidR="00AB7ACC" w:rsidRPr="00D526E2" w:rsidRDefault="00AB7ACC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Vowel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Phoneme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Syllable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Vocab.</w:t>
            </w:r>
          </w:p>
        </w:tc>
        <w:tc>
          <w:tcPr>
            <w:tcW w:w="1080" w:type="dxa"/>
          </w:tcPr>
          <w:p w:rsidR="007727B3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L. Main</w:t>
            </w:r>
          </w:p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Idea</w:t>
            </w:r>
          </w:p>
        </w:tc>
        <w:tc>
          <w:tcPr>
            <w:tcW w:w="2160" w:type="dxa"/>
          </w:tcPr>
          <w:p w:rsidR="00AB7ACC" w:rsidRDefault="00AB7ACC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tory </w:t>
            </w: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lements</w:t>
            </w:r>
          </w:p>
        </w:tc>
        <w:tc>
          <w:tcPr>
            <w:tcW w:w="1350" w:type="dxa"/>
          </w:tcPr>
          <w:p w:rsidR="00AB7ACC" w:rsidRDefault="00AB7ACC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trategies</w:t>
            </w:r>
          </w:p>
        </w:tc>
        <w:tc>
          <w:tcPr>
            <w:tcW w:w="1440" w:type="dxa"/>
          </w:tcPr>
          <w:p w:rsidR="007727B3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R. Main</w:t>
            </w:r>
          </w:p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Idea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S.E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6E2">
              <w:rPr>
                <w:rFonts w:ascii="Times New Roman" w:hAnsi="Times New Roman"/>
                <w:b/>
                <w:sz w:val="24"/>
                <w:szCs w:val="24"/>
              </w:rPr>
              <w:t>R.S</w:t>
            </w:r>
          </w:p>
        </w:tc>
      </w:tr>
      <w:tr w:rsidR="007727B3" w:rsidRPr="00D526E2" w:rsidTr="00AB7ACC">
        <w:tc>
          <w:tcPr>
            <w:tcW w:w="630" w:type="dxa"/>
          </w:tcPr>
          <w:p w:rsidR="007727B3" w:rsidRPr="00D526E2" w:rsidRDefault="007727B3" w:rsidP="005078DD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85.4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70.7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46.4</w:t>
            </w:r>
          </w:p>
        </w:tc>
        <w:tc>
          <w:tcPr>
            <w:tcW w:w="216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135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51.2</w:t>
            </w:r>
          </w:p>
        </w:tc>
        <w:tc>
          <w:tcPr>
            <w:tcW w:w="144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</w:tr>
      <w:tr w:rsidR="007727B3" w:rsidRPr="00D526E2" w:rsidTr="00AB7ACC">
        <w:tc>
          <w:tcPr>
            <w:tcW w:w="630" w:type="dxa"/>
          </w:tcPr>
          <w:p w:rsidR="007727B3" w:rsidRPr="00AB7ACC" w:rsidRDefault="00AB7ACC" w:rsidP="005078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AB7ACC">
              <w:rPr>
                <w:rFonts w:cs="Calibri"/>
                <w:sz w:val="24"/>
                <w:szCs w:val="24"/>
              </w:rPr>
              <w:t>est 2</w:t>
            </w:r>
          </w:p>
        </w:tc>
        <w:tc>
          <w:tcPr>
            <w:tcW w:w="99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87.7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95.9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50.9</w:t>
            </w:r>
          </w:p>
        </w:tc>
        <w:tc>
          <w:tcPr>
            <w:tcW w:w="216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90.2</w:t>
            </w:r>
          </w:p>
        </w:tc>
        <w:tc>
          <w:tcPr>
            <w:tcW w:w="135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144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55.7</w:t>
            </w:r>
          </w:p>
        </w:tc>
        <w:tc>
          <w:tcPr>
            <w:tcW w:w="108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1170" w:type="dxa"/>
          </w:tcPr>
          <w:p w:rsidR="007727B3" w:rsidRPr="00D526E2" w:rsidRDefault="007727B3" w:rsidP="005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E2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</w:tr>
    </w:tbl>
    <w:tbl>
      <w:tblPr>
        <w:tblStyle w:val="TableGrid"/>
        <w:tblpPr w:leftFromText="180" w:rightFromText="180" w:vertAnchor="text" w:horzAnchor="margin" w:tblpX="576" w:tblpY="24"/>
        <w:tblW w:w="0" w:type="auto"/>
        <w:tblLook w:val="04A0" w:firstRow="1" w:lastRow="0" w:firstColumn="1" w:lastColumn="0" w:noHBand="0" w:noVBand="1"/>
      </w:tblPr>
      <w:tblGrid>
        <w:gridCol w:w="3258"/>
        <w:gridCol w:w="1080"/>
        <w:gridCol w:w="4572"/>
        <w:gridCol w:w="3690"/>
      </w:tblGrid>
      <w:tr w:rsidR="007727B3" w:rsidTr="00AB7ACC">
        <w:tc>
          <w:tcPr>
            <w:tcW w:w="3258" w:type="dxa"/>
          </w:tcPr>
          <w:p w:rsidR="007727B3" w:rsidRDefault="007727B3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Analysis</w:t>
            </w:r>
          </w:p>
        </w:tc>
        <w:tc>
          <w:tcPr>
            <w:tcW w:w="1080" w:type="dxa"/>
          </w:tcPr>
          <w:p w:rsidR="007727B3" w:rsidRDefault="007727B3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</w:t>
            </w:r>
          </w:p>
        </w:tc>
        <w:tc>
          <w:tcPr>
            <w:tcW w:w="4572" w:type="dxa"/>
          </w:tcPr>
          <w:p w:rsidR="007727B3" w:rsidRDefault="007727B3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</w:tc>
        <w:tc>
          <w:tcPr>
            <w:tcW w:w="3690" w:type="dxa"/>
          </w:tcPr>
          <w:p w:rsidR="007727B3" w:rsidRDefault="007727B3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</w:tc>
      </w:tr>
    </w:tbl>
    <w:p w:rsidR="007727B3" w:rsidRPr="00AB7ACC" w:rsidRDefault="007727B3" w:rsidP="007727B3">
      <w:pPr>
        <w:rPr>
          <w:b/>
          <w:sz w:val="24"/>
          <w:szCs w:val="24"/>
        </w:rPr>
      </w:pPr>
      <w:r w:rsidRPr="00AB7ACC">
        <w:rPr>
          <w:b/>
          <w:sz w:val="24"/>
          <w:szCs w:val="24"/>
        </w:rPr>
        <w:t>Think Link and ITBS Comparison (% D and P)</w:t>
      </w:r>
    </w:p>
    <w:tbl>
      <w:tblPr>
        <w:tblStyle w:val="TableGrid"/>
        <w:tblpPr w:leftFromText="180" w:rightFromText="180" w:vertAnchor="text" w:horzAnchor="margin" w:tblpX="-162" w:tblpY="153"/>
        <w:tblW w:w="13338" w:type="dxa"/>
        <w:tblLook w:val="04A0" w:firstRow="1" w:lastRow="0" w:firstColumn="1" w:lastColumn="0" w:noHBand="0" w:noVBand="1"/>
      </w:tblPr>
      <w:tblGrid>
        <w:gridCol w:w="750"/>
        <w:gridCol w:w="2868"/>
        <w:gridCol w:w="1080"/>
        <w:gridCol w:w="4950"/>
        <w:gridCol w:w="3690"/>
      </w:tblGrid>
      <w:tr w:rsidR="00AB7ACC" w:rsidTr="00AB7ACC">
        <w:tc>
          <w:tcPr>
            <w:tcW w:w="75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Link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Analysis  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 </w:t>
            </w:r>
          </w:p>
          <w:p w:rsidR="00AB7ACC" w:rsidRDefault="0008581B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95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  <w:p w:rsidR="00AB7ACC" w:rsidRDefault="0008581B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B7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B7ACC" w:rsidTr="00AB7ACC">
        <w:tc>
          <w:tcPr>
            <w:tcW w:w="75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ITBS</w:t>
            </w:r>
          </w:p>
        </w:tc>
        <w:tc>
          <w:tcPr>
            <w:tcW w:w="2868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Analysis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5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90" w:type="dxa"/>
          </w:tcPr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Comprehension </w:t>
            </w:r>
          </w:p>
          <w:p w:rsidR="00AB7ACC" w:rsidRDefault="00AB7ACC" w:rsidP="00AB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7727B3" w:rsidRDefault="007727B3" w:rsidP="007727B3">
      <w:pPr>
        <w:rPr>
          <w:sz w:val="24"/>
          <w:szCs w:val="24"/>
        </w:rPr>
      </w:pPr>
    </w:p>
    <w:p w:rsidR="007727B3" w:rsidRDefault="007727B3" w:rsidP="007727B3">
      <w:pPr>
        <w:rPr>
          <w:sz w:val="24"/>
          <w:szCs w:val="24"/>
        </w:rPr>
      </w:pPr>
    </w:p>
    <w:p w:rsidR="007727B3" w:rsidRDefault="007727B3" w:rsidP="007727B3">
      <w:pPr>
        <w:rPr>
          <w:sz w:val="24"/>
          <w:szCs w:val="24"/>
        </w:rPr>
      </w:pPr>
    </w:p>
    <w:p w:rsidR="006F5F22" w:rsidRPr="006F5F22" w:rsidRDefault="006F5F22" w:rsidP="006F5F22">
      <w:pPr>
        <w:rPr>
          <w:sz w:val="24"/>
          <w:szCs w:val="24"/>
        </w:rPr>
      </w:pPr>
    </w:p>
    <w:sectPr w:rsidR="006F5F22" w:rsidRPr="006F5F22" w:rsidSect="00D34D1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A7" w:rsidRDefault="00B34EA7" w:rsidP="007727B3">
      <w:pPr>
        <w:spacing w:after="0" w:line="240" w:lineRule="auto"/>
      </w:pPr>
      <w:r>
        <w:separator/>
      </w:r>
    </w:p>
  </w:endnote>
  <w:endnote w:type="continuationSeparator" w:id="0">
    <w:p w:rsidR="00B34EA7" w:rsidRDefault="00B34EA7" w:rsidP="007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A7" w:rsidRDefault="00B34EA7" w:rsidP="007727B3">
      <w:pPr>
        <w:spacing w:after="0" w:line="240" w:lineRule="auto"/>
      </w:pPr>
      <w:r>
        <w:separator/>
      </w:r>
    </w:p>
  </w:footnote>
  <w:footnote w:type="continuationSeparator" w:id="0">
    <w:p w:rsidR="00B34EA7" w:rsidRDefault="00B34EA7" w:rsidP="0077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3" w:rsidRDefault="007727B3">
    <w:pPr>
      <w:pStyle w:val="Header"/>
    </w:pPr>
    <w:r>
      <w:t>First and Second Grade Think Link and ITBS Test Results- Winter 2010-2011</w:t>
    </w:r>
  </w:p>
  <w:p w:rsidR="007727B3" w:rsidRDefault="00772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1"/>
    <w:rsid w:val="0008581B"/>
    <w:rsid w:val="000C059E"/>
    <w:rsid w:val="00112CA2"/>
    <w:rsid w:val="002463E2"/>
    <w:rsid w:val="004C6284"/>
    <w:rsid w:val="004F12FE"/>
    <w:rsid w:val="00597906"/>
    <w:rsid w:val="005D6ECE"/>
    <w:rsid w:val="005D6F82"/>
    <w:rsid w:val="006F5F22"/>
    <w:rsid w:val="007727B3"/>
    <w:rsid w:val="007754AB"/>
    <w:rsid w:val="008470EB"/>
    <w:rsid w:val="00920AF9"/>
    <w:rsid w:val="0092507A"/>
    <w:rsid w:val="009836CF"/>
    <w:rsid w:val="009B3607"/>
    <w:rsid w:val="00AB7ACC"/>
    <w:rsid w:val="00B34EA7"/>
    <w:rsid w:val="00BA50D2"/>
    <w:rsid w:val="00BF2E87"/>
    <w:rsid w:val="00CF0DC8"/>
    <w:rsid w:val="00D03351"/>
    <w:rsid w:val="00D34D18"/>
    <w:rsid w:val="00D476AA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3"/>
  </w:style>
  <w:style w:type="paragraph" w:styleId="Footer">
    <w:name w:val="footer"/>
    <w:basedOn w:val="Normal"/>
    <w:link w:val="FooterChar"/>
    <w:uiPriority w:val="99"/>
    <w:semiHidden/>
    <w:unhideWhenUsed/>
    <w:rsid w:val="007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7B3"/>
  </w:style>
  <w:style w:type="paragraph" w:styleId="BalloonText">
    <w:name w:val="Balloon Text"/>
    <w:basedOn w:val="Normal"/>
    <w:link w:val="BalloonTextChar"/>
    <w:uiPriority w:val="99"/>
    <w:semiHidden/>
    <w:unhideWhenUsed/>
    <w:rsid w:val="007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3"/>
  </w:style>
  <w:style w:type="paragraph" w:styleId="Footer">
    <w:name w:val="footer"/>
    <w:basedOn w:val="Normal"/>
    <w:link w:val="FooterChar"/>
    <w:uiPriority w:val="99"/>
    <w:semiHidden/>
    <w:unhideWhenUsed/>
    <w:rsid w:val="0077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7B3"/>
  </w:style>
  <w:style w:type="paragraph" w:styleId="BalloonText">
    <w:name w:val="Balloon Text"/>
    <w:basedOn w:val="Normal"/>
    <w:link w:val="BalloonTextChar"/>
    <w:uiPriority w:val="99"/>
    <w:semiHidden/>
    <w:unhideWhenUsed/>
    <w:rsid w:val="007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rcarpenter</cp:lastModifiedBy>
  <cp:revision>2</cp:revision>
  <dcterms:created xsi:type="dcterms:W3CDTF">2011-01-31T20:46:00Z</dcterms:created>
  <dcterms:modified xsi:type="dcterms:W3CDTF">2011-01-31T20:46:00Z</dcterms:modified>
</cp:coreProperties>
</file>