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CF" w:rsidRDefault="002E6B00">
      <w:pPr>
        <w:contextualSpacing/>
        <w:rPr>
          <w:b/>
        </w:rPr>
      </w:pPr>
      <w:bookmarkStart w:id="0" w:name="_GoBack"/>
      <w:bookmarkEnd w:id="0"/>
      <w:r>
        <w:rPr>
          <w:b/>
        </w:rPr>
        <w:t>KHSAA District/Regional Tournament Format Proposal</w:t>
      </w:r>
      <w:r w:rsidR="00CE2D36">
        <w:rPr>
          <w:b/>
        </w:rPr>
        <w:t xml:space="preserve"> </w:t>
      </w:r>
    </w:p>
    <w:p w:rsidR="002E6B00" w:rsidRDefault="002E6B00" w:rsidP="002E6B00">
      <w:pPr>
        <w:contextualSpacing/>
        <w:jc w:val="left"/>
        <w:rPr>
          <w:b/>
        </w:rPr>
      </w:pPr>
    </w:p>
    <w:p w:rsidR="002E6B00" w:rsidRDefault="002E6B00" w:rsidP="002E6B00">
      <w:pPr>
        <w:contextualSpacing/>
        <w:jc w:val="left"/>
        <w:rPr>
          <w:b/>
        </w:rPr>
      </w:pPr>
    </w:p>
    <w:p w:rsidR="002E6B00" w:rsidRDefault="002E6B00" w:rsidP="002E6B00">
      <w:pPr>
        <w:contextualSpacing/>
        <w:jc w:val="left"/>
      </w:pPr>
      <w:r>
        <w:rPr>
          <w:b/>
        </w:rPr>
        <w:t>Rationale:</w:t>
      </w:r>
      <w:r w:rsidR="00D859E4">
        <w:t xml:space="preserve">  By changing the format of the present district and regional tournaments to a more balanced, competitive, efficient, and financially rewarding system, the sport of basketball</w:t>
      </w:r>
      <w:r w:rsidR="007350A8">
        <w:t xml:space="preserve"> can progressively move forward creating more fan interest at the local level.</w:t>
      </w:r>
    </w:p>
    <w:p w:rsidR="002E6B00" w:rsidRDefault="002E6B00" w:rsidP="002E6B00">
      <w:pPr>
        <w:contextualSpacing/>
        <w:jc w:val="left"/>
      </w:pPr>
    </w:p>
    <w:p w:rsidR="002E6B00" w:rsidRDefault="002E6B00" w:rsidP="002E6B00">
      <w:pPr>
        <w:contextualSpacing/>
        <w:jc w:val="left"/>
        <w:rPr>
          <w:b/>
        </w:rPr>
      </w:pPr>
    </w:p>
    <w:p w:rsidR="002E6B00" w:rsidRDefault="002E6B00" w:rsidP="002E6B00">
      <w:pPr>
        <w:contextualSpacing/>
        <w:jc w:val="left"/>
        <w:rPr>
          <w:b/>
          <w:u w:val="single"/>
        </w:rPr>
      </w:pPr>
      <w:r>
        <w:rPr>
          <w:b/>
          <w:u w:val="single"/>
        </w:rPr>
        <w:t>Positives</w:t>
      </w:r>
    </w:p>
    <w:p w:rsidR="002E6B00" w:rsidRDefault="002E6B00" w:rsidP="002E6B00">
      <w:pPr>
        <w:contextualSpacing/>
        <w:jc w:val="left"/>
        <w:rPr>
          <w:b/>
          <w:u w:val="single"/>
        </w:rPr>
      </w:pPr>
    </w:p>
    <w:p w:rsidR="002E6B00" w:rsidRDefault="002E6B00" w:rsidP="002E6B00">
      <w:pPr>
        <w:pStyle w:val="ListParagraph"/>
        <w:numPr>
          <w:ilvl w:val="0"/>
          <w:numId w:val="3"/>
        </w:numPr>
        <w:jc w:val="left"/>
      </w:pPr>
      <w:r>
        <w:t>Recreating local rivalries that would manifest into increased attendance and popularity of the sport at the grassroots level where the game first developed.</w:t>
      </w:r>
    </w:p>
    <w:p w:rsidR="002E6B00" w:rsidRDefault="002E6B00" w:rsidP="002E6B00">
      <w:pPr>
        <w:pStyle w:val="ListParagraph"/>
        <w:numPr>
          <w:ilvl w:val="0"/>
          <w:numId w:val="3"/>
        </w:numPr>
        <w:jc w:val="left"/>
      </w:pPr>
      <w:r>
        <w:t>Travel expenses would be decreased by the forced seeding at the district level.</w:t>
      </w:r>
    </w:p>
    <w:p w:rsidR="002E6B00" w:rsidRDefault="003C197C" w:rsidP="002E6B00">
      <w:pPr>
        <w:pStyle w:val="ListParagraph"/>
        <w:numPr>
          <w:ilvl w:val="0"/>
          <w:numId w:val="3"/>
        </w:numPr>
        <w:jc w:val="left"/>
      </w:pPr>
      <w:r>
        <w:t>The pressure on the small districts that are no longer able to generate the interest and finances at the local level would be alleviated.</w:t>
      </w:r>
    </w:p>
    <w:p w:rsidR="003C197C" w:rsidRDefault="004C66C2" w:rsidP="002E6B00">
      <w:pPr>
        <w:pStyle w:val="ListParagraph"/>
        <w:numPr>
          <w:ilvl w:val="0"/>
          <w:numId w:val="3"/>
        </w:numPr>
        <w:jc w:val="left"/>
      </w:pPr>
      <w:r>
        <w:t>The larger districts allow for better marketing potential</w:t>
      </w:r>
      <w:r w:rsidR="000F164F">
        <w:t>,</w:t>
      </w:r>
      <w:r>
        <w:t xml:space="preserve"> thus attracting potential corporate sponsorships.</w:t>
      </w:r>
    </w:p>
    <w:p w:rsidR="004C66C2" w:rsidRDefault="0093334A" w:rsidP="002E6B00">
      <w:pPr>
        <w:pStyle w:val="ListParagraph"/>
        <w:numPr>
          <w:ilvl w:val="0"/>
          <w:numId w:val="3"/>
        </w:numPr>
        <w:jc w:val="left"/>
      </w:pPr>
      <w:r>
        <w:t>Two districts per region would offer better access to top rated officials.</w:t>
      </w:r>
    </w:p>
    <w:p w:rsidR="0093334A" w:rsidRDefault="0093334A" w:rsidP="002E6B00">
      <w:pPr>
        <w:pStyle w:val="ListParagraph"/>
        <w:numPr>
          <w:ilvl w:val="0"/>
          <w:numId w:val="3"/>
        </w:numPr>
        <w:jc w:val="left"/>
      </w:pPr>
      <w:r>
        <w:t>A sense of urgency created by more competitive district tournaments would carry over through the entire tournament structure.</w:t>
      </w:r>
    </w:p>
    <w:p w:rsidR="00C10595" w:rsidRDefault="00C10595" w:rsidP="002E6B00">
      <w:pPr>
        <w:pStyle w:val="ListParagraph"/>
        <w:numPr>
          <w:ilvl w:val="0"/>
          <w:numId w:val="3"/>
        </w:numPr>
        <w:jc w:val="left"/>
      </w:pPr>
      <w:r>
        <w:t>This plan can be utilized for all team sports except football.</w:t>
      </w:r>
    </w:p>
    <w:p w:rsidR="0093334A" w:rsidRDefault="0093334A" w:rsidP="0093334A">
      <w:pPr>
        <w:jc w:val="left"/>
      </w:pPr>
    </w:p>
    <w:p w:rsidR="0093334A" w:rsidRDefault="0093334A" w:rsidP="0093334A">
      <w:pPr>
        <w:contextualSpacing/>
        <w:jc w:val="left"/>
        <w:rPr>
          <w:b/>
          <w:u w:val="single"/>
        </w:rPr>
      </w:pPr>
      <w:r>
        <w:rPr>
          <w:b/>
          <w:u w:val="single"/>
        </w:rPr>
        <w:t>District Tournament Format</w:t>
      </w:r>
    </w:p>
    <w:p w:rsidR="0093334A" w:rsidRDefault="0093334A" w:rsidP="0093334A">
      <w:pPr>
        <w:contextualSpacing/>
        <w:jc w:val="left"/>
        <w:rPr>
          <w:b/>
          <w:u w:val="single"/>
        </w:rPr>
      </w:pPr>
    </w:p>
    <w:p w:rsidR="0093334A" w:rsidRPr="0093334A" w:rsidRDefault="0093334A" w:rsidP="0093334A">
      <w:pPr>
        <w:pStyle w:val="ListParagraph"/>
        <w:numPr>
          <w:ilvl w:val="0"/>
          <w:numId w:val="9"/>
        </w:numPr>
        <w:jc w:val="left"/>
        <w:rPr>
          <w:b/>
          <w:u w:val="single"/>
        </w:rPr>
      </w:pPr>
      <w:r>
        <w:t>There would be two districts per region.</w:t>
      </w:r>
    </w:p>
    <w:p w:rsidR="0093334A" w:rsidRPr="0093334A" w:rsidRDefault="0093334A" w:rsidP="0093334A">
      <w:pPr>
        <w:pStyle w:val="ListParagraph"/>
        <w:numPr>
          <w:ilvl w:val="0"/>
          <w:numId w:val="9"/>
        </w:numPr>
        <w:jc w:val="left"/>
        <w:rPr>
          <w:b/>
          <w:u w:val="single"/>
        </w:rPr>
      </w:pPr>
      <w:r>
        <w:t>The districts would be seeded requiring regular season home/home play.</w:t>
      </w:r>
    </w:p>
    <w:p w:rsidR="0093334A" w:rsidRPr="0093334A" w:rsidRDefault="0093334A" w:rsidP="0093334A">
      <w:pPr>
        <w:pStyle w:val="ListParagraph"/>
        <w:numPr>
          <w:ilvl w:val="0"/>
          <w:numId w:val="9"/>
        </w:numPr>
        <w:jc w:val="left"/>
        <w:rPr>
          <w:b/>
          <w:u w:val="single"/>
        </w:rPr>
      </w:pPr>
      <w:r>
        <w:t>The district champions receive an automatic first round bye in regional play</w:t>
      </w:r>
      <w:r w:rsidR="000F164F">
        <w:t>,</w:t>
      </w:r>
      <w:r>
        <w:t xml:space="preserve"> making the district championship more meaningful.</w:t>
      </w:r>
    </w:p>
    <w:p w:rsidR="0093334A" w:rsidRPr="0093334A" w:rsidRDefault="0093334A" w:rsidP="0093334A">
      <w:pPr>
        <w:pStyle w:val="ListParagraph"/>
        <w:numPr>
          <w:ilvl w:val="0"/>
          <w:numId w:val="9"/>
        </w:numPr>
        <w:jc w:val="left"/>
        <w:rPr>
          <w:b/>
          <w:u w:val="single"/>
        </w:rPr>
      </w:pPr>
      <w:r>
        <w:t>The district runner</w:t>
      </w:r>
      <w:r w:rsidR="00E3049C">
        <w:t>s-up</w:t>
      </w:r>
      <w:r>
        <w:t xml:space="preserve"> will retain a spot in the regionals.</w:t>
      </w:r>
    </w:p>
    <w:p w:rsidR="0093334A" w:rsidRPr="000F164F" w:rsidRDefault="0093334A" w:rsidP="0093334A">
      <w:pPr>
        <w:pStyle w:val="ListParagraph"/>
        <w:numPr>
          <w:ilvl w:val="0"/>
          <w:numId w:val="9"/>
        </w:numPr>
        <w:jc w:val="left"/>
        <w:rPr>
          <w:b/>
          <w:u w:val="single"/>
        </w:rPr>
      </w:pPr>
      <w:r>
        <w:t xml:space="preserve">The district semi-final losers would play a </w:t>
      </w:r>
      <w:r w:rsidR="000F164F">
        <w:t>preliminary to the district championship game as a regional “play in” game.</w:t>
      </w:r>
    </w:p>
    <w:p w:rsidR="000F164F" w:rsidRPr="00CE2D36" w:rsidRDefault="000F164F" w:rsidP="0093334A">
      <w:pPr>
        <w:pStyle w:val="ListParagraph"/>
        <w:numPr>
          <w:ilvl w:val="0"/>
          <w:numId w:val="9"/>
        </w:numPr>
        <w:jc w:val="left"/>
        <w:rPr>
          <w:b/>
          <w:u w:val="single"/>
        </w:rPr>
      </w:pPr>
      <w:r>
        <w:t>Three teams per district advance to the regionals.</w:t>
      </w:r>
    </w:p>
    <w:p w:rsidR="00CE2D36" w:rsidRPr="000F164F" w:rsidRDefault="00CE2D36" w:rsidP="0093334A">
      <w:pPr>
        <w:pStyle w:val="ListParagraph"/>
        <w:numPr>
          <w:ilvl w:val="0"/>
          <w:numId w:val="9"/>
        </w:numPr>
        <w:jc w:val="left"/>
        <w:rPr>
          <w:b/>
          <w:u w:val="single"/>
        </w:rPr>
      </w:pPr>
      <w:r>
        <w:t>Districts could act as conferences during the regular season creating more competition.</w:t>
      </w:r>
    </w:p>
    <w:p w:rsidR="000F164F" w:rsidRDefault="000F164F" w:rsidP="000F164F">
      <w:pPr>
        <w:contextualSpacing/>
        <w:jc w:val="left"/>
        <w:rPr>
          <w:b/>
          <w:u w:val="single"/>
        </w:rPr>
      </w:pPr>
    </w:p>
    <w:p w:rsidR="000F164F" w:rsidRDefault="000F164F" w:rsidP="000F164F">
      <w:pPr>
        <w:contextualSpacing/>
        <w:jc w:val="left"/>
      </w:pPr>
      <w:r>
        <w:rPr>
          <w:b/>
          <w:u w:val="single"/>
        </w:rPr>
        <w:t>Regional Tournament Format</w:t>
      </w:r>
    </w:p>
    <w:p w:rsidR="000F164F" w:rsidRDefault="000F164F" w:rsidP="000F164F">
      <w:pPr>
        <w:contextualSpacing/>
        <w:jc w:val="left"/>
      </w:pPr>
    </w:p>
    <w:p w:rsidR="000F164F" w:rsidRDefault="000F164F" w:rsidP="000F164F">
      <w:pPr>
        <w:pStyle w:val="ListParagraph"/>
        <w:numPr>
          <w:ilvl w:val="0"/>
          <w:numId w:val="11"/>
        </w:numPr>
        <w:jc w:val="left"/>
      </w:pPr>
      <w:r>
        <w:t>Each regional tournament will have six teams.</w:t>
      </w:r>
    </w:p>
    <w:p w:rsidR="000F164F" w:rsidRDefault="000F164F" w:rsidP="000F164F">
      <w:pPr>
        <w:pStyle w:val="ListParagraph"/>
        <w:numPr>
          <w:ilvl w:val="0"/>
          <w:numId w:val="11"/>
        </w:numPr>
        <w:jc w:val="left"/>
      </w:pPr>
      <w:r>
        <w:t>The regionals will require three days of play.</w:t>
      </w:r>
    </w:p>
    <w:p w:rsidR="000F164F" w:rsidRDefault="000F164F" w:rsidP="000F164F">
      <w:pPr>
        <w:pStyle w:val="ListParagraph"/>
        <w:numPr>
          <w:ilvl w:val="0"/>
          <w:numId w:val="11"/>
        </w:numPr>
        <w:jc w:val="left"/>
      </w:pPr>
      <w:r>
        <w:t>The district runner</w:t>
      </w:r>
      <w:r w:rsidR="00E3049C">
        <w:t>s-up</w:t>
      </w:r>
      <w:r>
        <w:t xml:space="preserve"> and play in winners will compete in the first round.</w:t>
      </w:r>
    </w:p>
    <w:p w:rsidR="000F164F" w:rsidRDefault="000F164F" w:rsidP="000F164F">
      <w:pPr>
        <w:pStyle w:val="ListParagraph"/>
        <w:numPr>
          <w:ilvl w:val="0"/>
          <w:numId w:val="11"/>
        </w:numPr>
        <w:jc w:val="left"/>
      </w:pPr>
      <w:r>
        <w:t>The district winners and the regional first round winners will play in the semi-finals.</w:t>
      </w:r>
    </w:p>
    <w:p w:rsidR="000F164F" w:rsidRPr="000F164F" w:rsidRDefault="000F164F" w:rsidP="000F164F">
      <w:pPr>
        <w:pStyle w:val="ListParagraph"/>
        <w:numPr>
          <w:ilvl w:val="0"/>
          <w:numId w:val="11"/>
        </w:numPr>
        <w:jc w:val="left"/>
      </w:pPr>
      <w:r>
        <w:t>The regional winners advance to the Sweet 16.</w:t>
      </w:r>
    </w:p>
    <w:p w:rsidR="0093334A" w:rsidRPr="0093334A" w:rsidRDefault="0093334A" w:rsidP="0093334A">
      <w:pPr>
        <w:contextualSpacing/>
        <w:jc w:val="left"/>
        <w:rPr>
          <w:b/>
          <w:u w:val="single"/>
        </w:rPr>
      </w:pPr>
    </w:p>
    <w:p w:rsidR="0093334A" w:rsidRPr="0093334A" w:rsidRDefault="0093334A" w:rsidP="0093334A">
      <w:pPr>
        <w:contextualSpacing/>
        <w:jc w:val="left"/>
        <w:rPr>
          <w:b/>
          <w:u w:val="single"/>
        </w:rPr>
      </w:pPr>
    </w:p>
    <w:sectPr w:rsidR="0093334A" w:rsidRPr="0093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1BFD"/>
    <w:multiLevelType w:val="hybridMultilevel"/>
    <w:tmpl w:val="E42E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3AC"/>
    <w:multiLevelType w:val="hybridMultilevel"/>
    <w:tmpl w:val="18E6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A4516"/>
    <w:multiLevelType w:val="hybridMultilevel"/>
    <w:tmpl w:val="1D12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D27CB"/>
    <w:multiLevelType w:val="hybridMultilevel"/>
    <w:tmpl w:val="B116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15B02"/>
    <w:multiLevelType w:val="hybridMultilevel"/>
    <w:tmpl w:val="5134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E5745"/>
    <w:multiLevelType w:val="hybridMultilevel"/>
    <w:tmpl w:val="65F2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A1951"/>
    <w:multiLevelType w:val="hybridMultilevel"/>
    <w:tmpl w:val="DB5A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D6ECB"/>
    <w:multiLevelType w:val="hybridMultilevel"/>
    <w:tmpl w:val="5E5A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416B2"/>
    <w:multiLevelType w:val="hybridMultilevel"/>
    <w:tmpl w:val="CE0C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4678A"/>
    <w:multiLevelType w:val="hybridMultilevel"/>
    <w:tmpl w:val="BC7E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A7F2B"/>
    <w:multiLevelType w:val="hybridMultilevel"/>
    <w:tmpl w:val="B248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00"/>
    <w:rsid w:val="000F164F"/>
    <w:rsid w:val="002E6B00"/>
    <w:rsid w:val="003C197C"/>
    <w:rsid w:val="004C66C2"/>
    <w:rsid w:val="007350A8"/>
    <w:rsid w:val="0093334A"/>
    <w:rsid w:val="00BF5FCF"/>
    <w:rsid w:val="00C10595"/>
    <w:rsid w:val="00CE2D36"/>
    <w:rsid w:val="00D859E4"/>
    <w:rsid w:val="00E3049C"/>
    <w:rsid w:val="00F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2024-10-15T16:29:00Z</cp:lastPrinted>
  <dcterms:created xsi:type="dcterms:W3CDTF">2012-05-09T17:17:00Z</dcterms:created>
  <dcterms:modified xsi:type="dcterms:W3CDTF">2024-10-15T16:32:00Z</dcterms:modified>
</cp:coreProperties>
</file>