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F0" w:rsidRPr="00A3650D" w:rsidRDefault="006F3CF0" w:rsidP="006F3CF0">
      <w:pPr>
        <w:jc w:val="center"/>
        <w:rPr>
          <w:rFonts w:ascii="Times New Roman" w:hAnsi="Times New Roman" w:cs="Times New Roman"/>
          <w:b/>
          <w:color w:val="030103"/>
          <w:w w:val="105"/>
        </w:rPr>
      </w:pPr>
      <w:r w:rsidRPr="00A3650D">
        <w:rPr>
          <w:rFonts w:ascii="Times New Roman" w:hAnsi="Times New Roman" w:cs="Times New Roman"/>
          <w:b/>
          <w:color w:val="030103"/>
          <w:w w:val="105"/>
        </w:rPr>
        <w:t>SCHOOL BASED</w:t>
      </w:r>
    </w:p>
    <w:p w:rsidR="006F3CF0" w:rsidRPr="00A3650D" w:rsidRDefault="006F3CF0" w:rsidP="006F3CF0">
      <w:pPr>
        <w:jc w:val="center"/>
        <w:rPr>
          <w:rFonts w:ascii="Times New Roman" w:hAnsi="Times New Roman" w:cs="Times New Roman"/>
          <w:b/>
          <w:color w:val="030103"/>
          <w:w w:val="105"/>
        </w:rPr>
      </w:pPr>
      <w:r w:rsidRPr="00A3650D">
        <w:rPr>
          <w:rFonts w:ascii="Times New Roman" w:hAnsi="Times New Roman" w:cs="Times New Roman"/>
          <w:b/>
          <w:color w:val="030103"/>
          <w:w w:val="105"/>
        </w:rPr>
        <w:t>BEHAVIORAL HEALTH SERVICES AGREEMENT</w:t>
      </w:r>
    </w:p>
    <w:p w:rsidR="00D94D6A" w:rsidRPr="00A3650D" w:rsidRDefault="00D94D6A" w:rsidP="006F3CF0">
      <w:pPr>
        <w:jc w:val="center"/>
        <w:rPr>
          <w:rFonts w:ascii="Times New Roman" w:eastAsia="Times New Roman" w:hAnsi="Times New Roman" w:cs="Times New Roman"/>
        </w:rPr>
      </w:pPr>
      <w:r w:rsidRPr="00A3650D">
        <w:rPr>
          <w:rFonts w:ascii="Times New Roman" w:hAnsi="Times New Roman" w:cs="Times New Roman"/>
          <w:b/>
          <w:color w:val="030103"/>
          <w:w w:val="105"/>
        </w:rPr>
        <w:t>BETWEEN</w:t>
      </w:r>
    </w:p>
    <w:p w:rsidR="006F3CF0" w:rsidRPr="00A3650D" w:rsidRDefault="006F3CF0" w:rsidP="006F3CF0">
      <w:pPr>
        <w:jc w:val="center"/>
        <w:rPr>
          <w:rFonts w:ascii="Times New Roman" w:hAnsi="Times New Roman" w:cs="Times New Roman"/>
          <w:b/>
          <w:color w:val="030103"/>
          <w:w w:val="105"/>
        </w:rPr>
      </w:pPr>
      <w:r w:rsidRPr="00A3650D">
        <w:rPr>
          <w:rFonts w:ascii="Times New Roman" w:hAnsi="Times New Roman" w:cs="Times New Roman"/>
          <w:b/>
          <w:color w:val="030103"/>
          <w:w w:val="105"/>
        </w:rPr>
        <w:t>MOUNTAIN COMPREHENSIVE CARE CENTER</w:t>
      </w:r>
    </w:p>
    <w:p w:rsidR="006F3CF0" w:rsidRPr="00A3650D" w:rsidRDefault="006F3CF0" w:rsidP="006F3CF0">
      <w:pPr>
        <w:jc w:val="center"/>
        <w:rPr>
          <w:rFonts w:ascii="Times New Roman" w:hAnsi="Times New Roman" w:cs="Times New Roman"/>
          <w:b/>
          <w:color w:val="030103"/>
          <w:w w:val="105"/>
        </w:rPr>
      </w:pPr>
      <w:r w:rsidRPr="00A3650D">
        <w:rPr>
          <w:rFonts w:ascii="Times New Roman" w:hAnsi="Times New Roman" w:cs="Times New Roman"/>
          <w:b/>
          <w:color w:val="030103"/>
          <w:w w:val="105"/>
        </w:rPr>
        <w:t>AND</w:t>
      </w:r>
    </w:p>
    <w:p w:rsidR="00D94D6A" w:rsidRPr="00A3650D" w:rsidRDefault="004E414B" w:rsidP="006F3CF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color w:val="030103"/>
          <w:w w:val="105"/>
        </w:rPr>
        <w:t>P</w:t>
      </w:r>
      <w:r w:rsidR="00927C39">
        <w:rPr>
          <w:rFonts w:ascii="Times New Roman" w:hAnsi="Times New Roman" w:cs="Times New Roman"/>
          <w:b/>
          <w:color w:val="030103"/>
          <w:w w:val="105"/>
        </w:rPr>
        <w:t>AINTS</w:t>
      </w:r>
      <w:r w:rsidR="006C616E">
        <w:rPr>
          <w:rFonts w:ascii="Times New Roman" w:hAnsi="Times New Roman" w:cs="Times New Roman"/>
          <w:b/>
          <w:color w:val="030103"/>
          <w:w w:val="105"/>
        </w:rPr>
        <w:t>VILLE INDEPENDENT</w:t>
      </w:r>
      <w:r w:rsidR="00D94D6A" w:rsidRPr="00A3650D">
        <w:rPr>
          <w:rFonts w:ascii="Times New Roman" w:hAnsi="Times New Roman" w:cs="Times New Roman"/>
          <w:b/>
          <w:color w:val="030103"/>
          <w:spacing w:val="32"/>
          <w:w w:val="105"/>
        </w:rPr>
        <w:t xml:space="preserve"> </w:t>
      </w:r>
      <w:r w:rsidR="00D94D6A" w:rsidRPr="00A3650D">
        <w:rPr>
          <w:rFonts w:ascii="Times New Roman" w:hAnsi="Times New Roman" w:cs="Times New Roman"/>
          <w:b/>
          <w:color w:val="030103"/>
          <w:w w:val="105"/>
        </w:rPr>
        <w:t>BOARD</w:t>
      </w:r>
      <w:r w:rsidR="00D94D6A" w:rsidRPr="00A3650D">
        <w:rPr>
          <w:rFonts w:ascii="Times New Roman" w:hAnsi="Times New Roman" w:cs="Times New Roman"/>
          <w:b/>
          <w:color w:val="030103"/>
          <w:spacing w:val="40"/>
          <w:w w:val="105"/>
        </w:rPr>
        <w:t xml:space="preserve"> </w:t>
      </w:r>
      <w:r w:rsidR="00D94D6A" w:rsidRPr="00A3650D">
        <w:rPr>
          <w:rFonts w:ascii="Times New Roman" w:hAnsi="Times New Roman" w:cs="Times New Roman"/>
          <w:b/>
          <w:color w:val="030103"/>
          <w:w w:val="105"/>
        </w:rPr>
        <w:t>OF</w:t>
      </w:r>
      <w:r w:rsidR="00D94D6A" w:rsidRPr="00A3650D">
        <w:rPr>
          <w:rFonts w:ascii="Times New Roman" w:hAnsi="Times New Roman" w:cs="Times New Roman"/>
          <w:b/>
          <w:color w:val="030103"/>
          <w:spacing w:val="23"/>
          <w:w w:val="105"/>
        </w:rPr>
        <w:t xml:space="preserve"> </w:t>
      </w:r>
      <w:r w:rsidR="00D94D6A" w:rsidRPr="00A3650D">
        <w:rPr>
          <w:rFonts w:ascii="Times New Roman" w:hAnsi="Times New Roman" w:cs="Times New Roman"/>
          <w:b/>
          <w:color w:val="030103"/>
          <w:w w:val="105"/>
        </w:rPr>
        <w:t>EDUCATION</w:t>
      </w:r>
    </w:p>
    <w:p w:rsidR="00D94D6A" w:rsidRPr="00A3650D" w:rsidRDefault="00AD2782" w:rsidP="006F3CF0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A3650D">
        <w:rPr>
          <w:rFonts w:ascii="Times New Roman" w:hAnsi="Times New Roman" w:cs="Times New Roman"/>
          <w:b/>
          <w:color w:val="030103"/>
          <w:w w:val="110"/>
        </w:rPr>
        <w:t>August</w:t>
      </w:r>
      <w:r w:rsidR="004F1E8A" w:rsidRPr="00A3650D">
        <w:rPr>
          <w:rFonts w:ascii="Times New Roman" w:hAnsi="Times New Roman" w:cs="Times New Roman"/>
          <w:b/>
          <w:color w:val="030103"/>
          <w:w w:val="110"/>
        </w:rPr>
        <w:t xml:space="preserve"> 202</w:t>
      </w:r>
      <w:r w:rsidR="00084094">
        <w:rPr>
          <w:rFonts w:ascii="Times New Roman" w:hAnsi="Times New Roman" w:cs="Times New Roman"/>
          <w:b/>
          <w:color w:val="030103"/>
          <w:w w:val="110"/>
        </w:rPr>
        <w:t>5</w:t>
      </w:r>
      <w:r w:rsidR="00D94D6A" w:rsidRPr="00A3650D">
        <w:rPr>
          <w:rFonts w:ascii="Times New Roman" w:hAnsi="Times New Roman" w:cs="Times New Roman"/>
          <w:b/>
          <w:color w:val="030103"/>
          <w:spacing w:val="-3"/>
          <w:w w:val="110"/>
        </w:rPr>
        <w:t xml:space="preserve"> </w:t>
      </w:r>
      <w:r w:rsidR="00D94D6A" w:rsidRPr="00A3650D">
        <w:rPr>
          <w:rFonts w:ascii="Times New Roman" w:hAnsi="Times New Roman" w:cs="Times New Roman"/>
          <w:b/>
          <w:color w:val="030103"/>
          <w:w w:val="110"/>
        </w:rPr>
        <w:t>-</w:t>
      </w:r>
      <w:r w:rsidR="00D94D6A" w:rsidRPr="00A3650D">
        <w:rPr>
          <w:rFonts w:ascii="Times New Roman" w:hAnsi="Times New Roman" w:cs="Times New Roman"/>
          <w:b/>
          <w:color w:val="030103"/>
          <w:spacing w:val="-11"/>
          <w:w w:val="110"/>
        </w:rPr>
        <w:t xml:space="preserve"> </w:t>
      </w:r>
      <w:r w:rsidR="00D94D6A" w:rsidRPr="00A3650D">
        <w:rPr>
          <w:rFonts w:ascii="Times New Roman" w:hAnsi="Times New Roman" w:cs="Times New Roman"/>
          <w:b/>
          <w:color w:val="030103"/>
          <w:w w:val="110"/>
        </w:rPr>
        <w:t>July</w:t>
      </w:r>
      <w:r w:rsidR="00D94D6A" w:rsidRPr="00A3650D">
        <w:rPr>
          <w:rFonts w:ascii="Times New Roman" w:hAnsi="Times New Roman" w:cs="Times New Roman"/>
          <w:b/>
          <w:color w:val="030103"/>
          <w:spacing w:val="3"/>
          <w:w w:val="110"/>
        </w:rPr>
        <w:t xml:space="preserve"> </w:t>
      </w:r>
      <w:r w:rsidR="004F1E8A" w:rsidRPr="00A3650D">
        <w:rPr>
          <w:rFonts w:ascii="Times New Roman" w:hAnsi="Times New Roman" w:cs="Times New Roman"/>
          <w:b/>
          <w:color w:val="030103"/>
          <w:w w:val="110"/>
        </w:rPr>
        <w:t>202</w:t>
      </w:r>
      <w:r w:rsidR="00084094">
        <w:rPr>
          <w:rFonts w:ascii="Times New Roman" w:hAnsi="Times New Roman" w:cs="Times New Roman"/>
          <w:b/>
          <w:color w:val="030103"/>
          <w:w w:val="110"/>
        </w:rPr>
        <w:t>6</w:t>
      </w:r>
    </w:p>
    <w:p w:rsidR="006F3CF0" w:rsidRPr="00A3650D" w:rsidRDefault="006F3CF0" w:rsidP="006F3CF0">
      <w:pPr>
        <w:rPr>
          <w:rFonts w:ascii="Times New Roman" w:eastAsia="Times New Roman" w:hAnsi="Times New Roman" w:cs="Times New Roman"/>
          <w:b/>
          <w:bCs/>
        </w:rPr>
      </w:pPr>
    </w:p>
    <w:p w:rsidR="00D94D6A" w:rsidRPr="00A3650D" w:rsidRDefault="00D94D6A" w:rsidP="00C51A30">
      <w:pPr>
        <w:pStyle w:val="BodyText"/>
        <w:ind w:left="0" w:right="165"/>
        <w:rPr>
          <w:rFonts w:cs="Times New Roman"/>
          <w:sz w:val="22"/>
          <w:szCs w:val="22"/>
        </w:rPr>
      </w:pPr>
      <w:r w:rsidRPr="00A3650D">
        <w:rPr>
          <w:rFonts w:cs="Times New Roman"/>
          <w:b/>
          <w:color w:val="030103"/>
          <w:w w:val="105"/>
          <w:sz w:val="22"/>
          <w:szCs w:val="22"/>
        </w:rPr>
        <w:t>WHEREAS,</w:t>
      </w:r>
      <w:r w:rsidRPr="00A3650D">
        <w:rPr>
          <w:rFonts w:cs="Times New Roman"/>
          <w:b/>
          <w:color w:val="030103"/>
          <w:spacing w:val="3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="000856D5">
        <w:rPr>
          <w:rFonts w:cs="Times New Roman"/>
          <w:color w:val="030103"/>
          <w:w w:val="105"/>
          <w:sz w:val="22"/>
          <w:szCs w:val="22"/>
        </w:rPr>
        <w:t xml:space="preserve"> </w:t>
      </w:r>
      <w:r w:rsidR="004E414B">
        <w:rPr>
          <w:rFonts w:cs="Times New Roman"/>
          <w:color w:val="030103"/>
          <w:w w:val="105"/>
          <w:sz w:val="22"/>
          <w:szCs w:val="22"/>
        </w:rPr>
        <w:t>P</w:t>
      </w:r>
      <w:r w:rsidR="00927C39">
        <w:rPr>
          <w:rFonts w:cs="Times New Roman"/>
          <w:color w:val="030103"/>
          <w:w w:val="105"/>
          <w:sz w:val="22"/>
          <w:szCs w:val="22"/>
        </w:rPr>
        <w:t>aints</w:t>
      </w:r>
      <w:r w:rsidR="006C616E">
        <w:rPr>
          <w:rFonts w:cs="Times New Roman"/>
          <w:color w:val="030103"/>
          <w:w w:val="105"/>
          <w:sz w:val="22"/>
          <w:szCs w:val="22"/>
        </w:rPr>
        <w:t>ville Independent</w:t>
      </w:r>
      <w:r w:rsidR="00C51A30">
        <w:rPr>
          <w:rFonts w:cs="Times New Roman"/>
          <w:color w:val="030103"/>
          <w:w w:val="105"/>
          <w:sz w:val="22"/>
          <w:szCs w:val="22"/>
        </w:rPr>
        <w:t xml:space="preserve"> Board of Education </w:t>
      </w:r>
      <w:r w:rsidRPr="00A3650D">
        <w:rPr>
          <w:rFonts w:cs="Times New Roman"/>
          <w:color w:val="030103"/>
          <w:w w:val="105"/>
          <w:sz w:val="22"/>
          <w:szCs w:val="22"/>
        </w:rPr>
        <w:t>(hereinafter</w:t>
      </w:r>
      <w:r w:rsidRPr="00A3650D">
        <w:rPr>
          <w:rFonts w:cs="Times New Roman"/>
          <w:color w:val="030103"/>
          <w:spacing w:val="3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referred</w:t>
      </w:r>
      <w:r w:rsidRPr="00A3650D">
        <w:rPr>
          <w:rFonts w:cs="Times New Roman"/>
          <w:color w:val="030103"/>
          <w:spacing w:val="2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to</w:t>
      </w:r>
      <w:r w:rsidRPr="00A3650D">
        <w:rPr>
          <w:rFonts w:cs="Times New Roman"/>
          <w:color w:val="030103"/>
          <w:spacing w:val="2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as</w:t>
      </w:r>
      <w:r w:rsidRPr="00A3650D">
        <w:rPr>
          <w:rFonts w:cs="Times New Roman"/>
          <w:color w:val="030103"/>
          <w:spacing w:val="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"Board"),</w:t>
      </w:r>
      <w:r w:rsidRPr="00A3650D">
        <w:rPr>
          <w:rFonts w:cs="Times New Roman"/>
          <w:color w:val="030103"/>
          <w:w w:val="110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realizes</w:t>
      </w:r>
      <w:r w:rsidRPr="00A3650D">
        <w:rPr>
          <w:rFonts w:cs="Times New Roman"/>
          <w:color w:val="030103"/>
          <w:spacing w:val="1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that</w:t>
      </w:r>
      <w:r w:rsidRPr="00A3650D">
        <w:rPr>
          <w:rFonts w:cs="Times New Roman"/>
          <w:color w:val="030103"/>
          <w:spacing w:val="1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there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are</w:t>
      </w:r>
      <w:r w:rsidRPr="00A3650D">
        <w:rPr>
          <w:rFonts w:cs="Times New Roman"/>
          <w:color w:val="030103"/>
          <w:spacing w:val="1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children</w:t>
      </w:r>
      <w:r w:rsidRPr="00A3650D">
        <w:rPr>
          <w:rFonts w:cs="Times New Roman"/>
          <w:color w:val="030103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adolescents</w:t>
      </w:r>
      <w:r w:rsidRPr="00A3650D">
        <w:rPr>
          <w:rFonts w:cs="Times New Roman"/>
          <w:color w:val="030103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who</w:t>
      </w:r>
      <w:r w:rsidRPr="00A3650D">
        <w:rPr>
          <w:rFonts w:cs="Times New Roman"/>
          <w:color w:val="030103"/>
          <w:spacing w:val="1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will</w:t>
      </w:r>
      <w:r w:rsidRPr="00A3650D">
        <w:rPr>
          <w:rFonts w:cs="Times New Roman"/>
          <w:color w:val="030103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perform</w:t>
      </w:r>
      <w:r w:rsidRPr="00A3650D">
        <w:rPr>
          <w:rFonts w:cs="Times New Roman"/>
          <w:color w:val="030103"/>
          <w:spacing w:val="3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better</w:t>
      </w:r>
      <w:r w:rsidRPr="00A3650D">
        <w:rPr>
          <w:rFonts w:cs="Times New Roman"/>
          <w:color w:val="030103"/>
          <w:spacing w:val="2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academically</w:t>
      </w:r>
      <w:r w:rsidRPr="00A3650D">
        <w:rPr>
          <w:rFonts w:cs="Times New Roman"/>
          <w:color w:val="030103"/>
          <w:spacing w:val="3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function</w:t>
      </w:r>
      <w:r w:rsidRPr="00A3650D">
        <w:rPr>
          <w:rFonts w:cs="Times New Roman"/>
          <w:color w:val="030103"/>
          <w:w w:val="106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better</w:t>
      </w:r>
      <w:r w:rsidRPr="00A3650D">
        <w:rPr>
          <w:rFonts w:cs="Times New Roman"/>
          <w:color w:val="030103"/>
          <w:spacing w:val="3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socially</w:t>
      </w:r>
      <w:r w:rsidRPr="00A3650D">
        <w:rPr>
          <w:rFonts w:cs="Times New Roman"/>
          <w:color w:val="030103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at</w:t>
      </w:r>
      <w:r w:rsidRPr="00A3650D">
        <w:rPr>
          <w:rFonts w:cs="Times New Roman"/>
          <w:color w:val="030103"/>
          <w:spacing w:val="1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</w:t>
      </w:r>
      <w:r w:rsidRPr="00A3650D">
        <w:rPr>
          <w:rFonts w:cs="Times New Roman"/>
          <w:color w:val="030103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if</w:t>
      </w:r>
      <w:r w:rsidRPr="00A3650D">
        <w:rPr>
          <w:rFonts w:cs="Times New Roman"/>
          <w:color w:val="030103"/>
          <w:spacing w:val="1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counseling</w:t>
      </w:r>
      <w:r w:rsidRPr="00A3650D">
        <w:rPr>
          <w:rFonts w:cs="Times New Roman"/>
          <w:color w:val="030103"/>
          <w:spacing w:val="3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services</w:t>
      </w:r>
      <w:r w:rsidRPr="00A3650D">
        <w:rPr>
          <w:rFonts w:cs="Times New Roman"/>
          <w:color w:val="030103"/>
          <w:spacing w:val="1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are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accessible</w:t>
      </w:r>
      <w:r w:rsidRPr="00A3650D">
        <w:rPr>
          <w:rFonts w:cs="Times New Roman"/>
          <w:color w:val="030103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available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on-site,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D94D6A" w:rsidRPr="00A3650D" w:rsidRDefault="00D94D6A" w:rsidP="00C51A30">
      <w:pPr>
        <w:pStyle w:val="BodyText"/>
        <w:ind w:left="0"/>
        <w:rPr>
          <w:rFonts w:cs="Times New Roman"/>
          <w:sz w:val="22"/>
          <w:szCs w:val="22"/>
        </w:rPr>
      </w:pPr>
      <w:r w:rsidRPr="00A3650D">
        <w:rPr>
          <w:rFonts w:cs="Times New Roman"/>
          <w:b/>
          <w:color w:val="030103"/>
          <w:w w:val="105"/>
          <w:sz w:val="22"/>
          <w:szCs w:val="22"/>
        </w:rPr>
        <w:t>WHEREAS,</w:t>
      </w:r>
      <w:r w:rsidRPr="00A3650D">
        <w:rPr>
          <w:rFonts w:cs="Times New Roman"/>
          <w:b/>
          <w:color w:val="030103"/>
          <w:spacing w:val="4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Board</w:t>
      </w:r>
      <w:r w:rsidRPr="00A3650D">
        <w:rPr>
          <w:rFonts w:cs="Times New Roman"/>
          <w:color w:val="030103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has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</w:t>
      </w:r>
      <w:r w:rsidRPr="00A3650D">
        <w:rPr>
          <w:rFonts w:cs="Times New Roman"/>
          <w:color w:val="030103"/>
          <w:spacing w:val="1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strong</w:t>
      </w:r>
      <w:r w:rsidRPr="00A3650D">
        <w:rPr>
          <w:rFonts w:cs="Times New Roman"/>
          <w:color w:val="030103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interest</w:t>
      </w:r>
      <w:r w:rsidRPr="00A3650D">
        <w:rPr>
          <w:rFonts w:cs="Times New Roman"/>
          <w:color w:val="030103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in</w:t>
      </w:r>
      <w:r w:rsidRPr="00A3650D">
        <w:rPr>
          <w:rFonts w:cs="Times New Roman"/>
          <w:color w:val="030103"/>
          <w:spacing w:val="1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assuring</w:t>
      </w:r>
      <w:r w:rsidRPr="00A3650D">
        <w:rPr>
          <w:rFonts w:cs="Times New Roman"/>
          <w:color w:val="030103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3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success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of</w:t>
      </w:r>
      <w:r w:rsidRPr="00A3650D">
        <w:rPr>
          <w:rFonts w:cs="Times New Roman"/>
          <w:color w:val="030103"/>
          <w:spacing w:val="1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each</w:t>
      </w:r>
      <w:r w:rsidRPr="00A3650D">
        <w:rPr>
          <w:rFonts w:cs="Times New Roman"/>
          <w:color w:val="030103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student</w:t>
      </w:r>
      <w:r w:rsidRPr="00A3650D">
        <w:rPr>
          <w:rFonts w:cs="Times New Roman"/>
          <w:color w:val="030103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in</w:t>
      </w:r>
      <w:r w:rsidRPr="00A3650D">
        <w:rPr>
          <w:rFonts w:cs="Times New Roman"/>
          <w:color w:val="030103"/>
          <w:spacing w:val="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their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charge,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D94D6A" w:rsidRPr="00A3650D" w:rsidRDefault="00D94D6A" w:rsidP="00C51A30">
      <w:pPr>
        <w:pStyle w:val="BodyText"/>
        <w:ind w:left="0" w:right="304"/>
        <w:jc w:val="both"/>
        <w:rPr>
          <w:rFonts w:cs="Times New Roman"/>
          <w:sz w:val="22"/>
          <w:szCs w:val="22"/>
        </w:rPr>
      </w:pPr>
      <w:r w:rsidRPr="00A3650D">
        <w:rPr>
          <w:rFonts w:cs="Times New Roman"/>
          <w:b/>
          <w:color w:val="030103"/>
          <w:w w:val="105"/>
          <w:sz w:val="22"/>
          <w:szCs w:val="22"/>
        </w:rPr>
        <w:t>WHEREAS,</w:t>
      </w:r>
      <w:r w:rsidRPr="00A3650D">
        <w:rPr>
          <w:rFonts w:cs="Times New Roman"/>
          <w:b/>
          <w:color w:val="030103"/>
          <w:spacing w:val="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Mountain</w:t>
      </w:r>
      <w:r w:rsidRPr="00A3650D">
        <w:rPr>
          <w:rFonts w:cs="Times New Roman"/>
          <w:color w:val="030103"/>
          <w:spacing w:val="4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Comprehensive</w:t>
      </w:r>
      <w:r w:rsidRPr="00A3650D">
        <w:rPr>
          <w:rFonts w:cs="Times New Roman"/>
          <w:color w:val="030103"/>
          <w:spacing w:val="4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Care</w:t>
      </w:r>
      <w:r w:rsidRPr="00A3650D">
        <w:rPr>
          <w:rFonts w:cs="Times New Roman"/>
          <w:color w:val="030103"/>
          <w:spacing w:val="2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Center</w:t>
      </w:r>
      <w:r w:rsidRPr="00A3650D">
        <w:rPr>
          <w:rFonts w:cs="Times New Roman"/>
          <w:color w:val="030103"/>
          <w:spacing w:val="3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(hereinafter</w:t>
      </w:r>
      <w:r w:rsidRPr="00A3650D">
        <w:rPr>
          <w:rFonts w:cs="Times New Roman"/>
          <w:color w:val="030103"/>
          <w:spacing w:val="3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referred</w:t>
      </w:r>
      <w:r w:rsidRPr="00A3650D">
        <w:rPr>
          <w:rFonts w:cs="Times New Roman"/>
          <w:color w:val="030103"/>
          <w:spacing w:val="3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to</w:t>
      </w:r>
      <w:r w:rsidRPr="00A3650D">
        <w:rPr>
          <w:rFonts w:cs="Times New Roman"/>
          <w:color w:val="030103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as</w:t>
      </w:r>
      <w:r w:rsidRPr="00A3650D">
        <w:rPr>
          <w:rFonts w:cs="Times New Roman"/>
          <w:color w:val="030103"/>
          <w:spacing w:val="1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spacing w:val="-24"/>
          <w:w w:val="105"/>
          <w:sz w:val="22"/>
          <w:szCs w:val="22"/>
        </w:rPr>
        <w:t>"</w:t>
      </w:r>
      <w:r w:rsidRPr="00A3650D">
        <w:rPr>
          <w:rFonts w:cs="Times New Roman"/>
          <w:color w:val="030103"/>
          <w:w w:val="105"/>
          <w:sz w:val="22"/>
          <w:szCs w:val="22"/>
        </w:rPr>
        <w:t>MCCC"),</w:t>
      </w:r>
      <w:r w:rsidRPr="00A3650D">
        <w:rPr>
          <w:rFonts w:cs="Times New Roman"/>
          <w:color w:val="030103"/>
          <w:spacing w:val="3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has</w:t>
      </w:r>
      <w:r w:rsidRPr="00A3650D">
        <w:rPr>
          <w:rFonts w:cs="Times New Roman"/>
          <w:color w:val="030103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</w:t>
      </w:r>
      <w:r w:rsidRPr="00A3650D">
        <w:rPr>
          <w:rFonts w:cs="Times New Roman"/>
          <w:color w:val="030103"/>
          <w:w w:val="106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strong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interest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in,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capability</w:t>
      </w:r>
      <w:r w:rsidRPr="00A3650D">
        <w:rPr>
          <w:rFonts w:cs="Times New Roman"/>
          <w:color w:val="030103"/>
          <w:spacing w:val="2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of</w:t>
      </w:r>
      <w:r w:rsidRPr="00A3650D">
        <w:rPr>
          <w:rFonts w:cs="Times New Roman"/>
          <w:color w:val="030103"/>
          <w:spacing w:val="-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providing</w:t>
      </w:r>
      <w:r w:rsidRPr="00A3650D">
        <w:rPr>
          <w:rFonts w:cs="Times New Roman"/>
          <w:color w:val="030103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clinical</w:t>
      </w:r>
      <w:r w:rsidRPr="00A3650D">
        <w:rPr>
          <w:rFonts w:cs="Times New Roman"/>
          <w:color w:val="030103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treatment</w:t>
      </w:r>
      <w:r w:rsidRPr="00A3650D">
        <w:rPr>
          <w:rFonts w:cs="Times New Roman"/>
          <w:color w:val="030103"/>
          <w:spacing w:val="4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therapeutic</w:t>
      </w:r>
      <w:r w:rsidRPr="00A3650D">
        <w:rPr>
          <w:rFonts w:cs="Times New Roman"/>
          <w:color w:val="030103"/>
          <w:spacing w:val="4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support</w:t>
      </w:r>
      <w:r w:rsidRPr="00A3650D">
        <w:rPr>
          <w:rFonts w:cs="Times New Roman"/>
          <w:color w:val="030103"/>
          <w:spacing w:val="1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to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those</w:t>
      </w:r>
      <w:r w:rsidRPr="00A3650D">
        <w:rPr>
          <w:rFonts w:cs="Times New Roman"/>
          <w:color w:val="030103"/>
          <w:w w:val="108"/>
          <w:sz w:val="22"/>
          <w:szCs w:val="22"/>
        </w:rPr>
        <w:t xml:space="preserve"> </w:t>
      </w:r>
      <w:r w:rsidRPr="00A3650D">
        <w:rPr>
          <w:rFonts w:cs="Times New Roman"/>
          <w:color w:val="030103"/>
          <w:spacing w:val="-2"/>
          <w:w w:val="105"/>
          <w:sz w:val="22"/>
          <w:szCs w:val="22"/>
        </w:rPr>
        <w:t>children</w:t>
      </w:r>
      <w:r w:rsidRPr="00A3650D">
        <w:rPr>
          <w:rFonts w:cs="Times New Roman"/>
          <w:color w:val="030103"/>
          <w:spacing w:val="3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in</w:t>
      </w:r>
      <w:r w:rsidRPr="00A3650D">
        <w:rPr>
          <w:rFonts w:cs="Times New Roman"/>
          <w:color w:val="030103"/>
          <w:spacing w:val="1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23"/>
          <w:w w:val="105"/>
          <w:sz w:val="22"/>
          <w:szCs w:val="22"/>
        </w:rPr>
        <w:t xml:space="preserve"> </w:t>
      </w:r>
      <w:r w:rsidR="00927C39">
        <w:rPr>
          <w:rFonts w:cs="Times New Roman"/>
          <w:color w:val="030103"/>
          <w:w w:val="105"/>
          <w:sz w:val="22"/>
          <w:szCs w:val="22"/>
        </w:rPr>
        <w:t>Paintsville Independent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system</w:t>
      </w:r>
      <w:r w:rsidRPr="00A3650D">
        <w:rPr>
          <w:rFonts w:cs="Times New Roman"/>
          <w:color w:val="030103"/>
          <w:spacing w:val="2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who</w:t>
      </w:r>
      <w:r w:rsidRPr="00A3650D">
        <w:rPr>
          <w:rFonts w:cs="Times New Roman"/>
          <w:color w:val="030103"/>
          <w:spacing w:val="1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have</w:t>
      </w:r>
      <w:r w:rsidRPr="00A3650D">
        <w:rPr>
          <w:rFonts w:cs="Times New Roman"/>
          <w:color w:val="030103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need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of</w:t>
      </w:r>
      <w:r w:rsidRPr="00A3650D">
        <w:rPr>
          <w:rFonts w:cs="Times New Roman"/>
          <w:color w:val="030103"/>
          <w:spacing w:val="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such</w:t>
      </w:r>
      <w:r w:rsidRPr="00A3650D">
        <w:rPr>
          <w:rFonts w:cs="Times New Roman"/>
          <w:color w:val="030103"/>
          <w:spacing w:val="1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services,</w:t>
      </w:r>
    </w:p>
    <w:p w:rsidR="00C51A30" w:rsidRDefault="00C51A30" w:rsidP="00C51A30">
      <w:pPr>
        <w:rPr>
          <w:rFonts w:ascii="Times New Roman" w:eastAsia="Times New Roman" w:hAnsi="Times New Roman" w:cs="Times New Roman"/>
        </w:rPr>
      </w:pPr>
    </w:p>
    <w:p w:rsidR="00D94D6A" w:rsidRPr="00A3650D" w:rsidRDefault="00D94D6A" w:rsidP="00C51A30">
      <w:pPr>
        <w:rPr>
          <w:rFonts w:ascii="Times New Roman" w:eastAsia="Times New Roman" w:hAnsi="Times New Roman" w:cs="Times New Roman"/>
        </w:rPr>
      </w:pPr>
      <w:r w:rsidRPr="00A3650D">
        <w:rPr>
          <w:rFonts w:ascii="Times New Roman" w:hAnsi="Times New Roman" w:cs="Times New Roman"/>
          <w:b/>
          <w:color w:val="030103"/>
          <w:w w:val="110"/>
        </w:rPr>
        <w:t>IT</w:t>
      </w:r>
      <w:r w:rsidRPr="00A3650D">
        <w:rPr>
          <w:rFonts w:ascii="Times New Roman" w:hAnsi="Times New Roman" w:cs="Times New Roman"/>
          <w:b/>
          <w:color w:val="030103"/>
          <w:spacing w:val="26"/>
          <w:w w:val="110"/>
        </w:rPr>
        <w:t xml:space="preserve"> </w:t>
      </w:r>
      <w:r w:rsidRPr="00A3650D">
        <w:rPr>
          <w:rFonts w:ascii="Times New Roman" w:hAnsi="Times New Roman" w:cs="Times New Roman"/>
          <w:b/>
          <w:color w:val="030103"/>
          <w:w w:val="110"/>
        </w:rPr>
        <w:t>IS</w:t>
      </w:r>
      <w:r w:rsidRPr="00A3650D">
        <w:rPr>
          <w:rFonts w:ascii="Times New Roman" w:hAnsi="Times New Roman" w:cs="Times New Roman"/>
          <w:b/>
          <w:color w:val="030103"/>
          <w:spacing w:val="21"/>
          <w:w w:val="110"/>
        </w:rPr>
        <w:t xml:space="preserve"> </w:t>
      </w:r>
      <w:r w:rsidRPr="00A3650D">
        <w:rPr>
          <w:rFonts w:ascii="Times New Roman" w:hAnsi="Times New Roman" w:cs="Times New Roman"/>
          <w:b/>
          <w:color w:val="030103"/>
          <w:w w:val="110"/>
        </w:rPr>
        <w:t>HEREBY</w:t>
      </w:r>
      <w:r w:rsidRPr="00A3650D">
        <w:rPr>
          <w:rFonts w:ascii="Times New Roman" w:hAnsi="Times New Roman" w:cs="Times New Roman"/>
          <w:b/>
          <w:color w:val="030103"/>
          <w:spacing w:val="31"/>
          <w:w w:val="110"/>
        </w:rPr>
        <w:t xml:space="preserve"> </w:t>
      </w:r>
      <w:r w:rsidRPr="00A3650D">
        <w:rPr>
          <w:rFonts w:ascii="Times New Roman" w:hAnsi="Times New Roman" w:cs="Times New Roman"/>
          <w:b/>
          <w:color w:val="030103"/>
          <w:w w:val="110"/>
        </w:rPr>
        <w:t>AGREED,</w:t>
      </w:r>
      <w:r w:rsidRPr="00A3650D">
        <w:rPr>
          <w:rFonts w:ascii="Times New Roman" w:hAnsi="Times New Roman" w:cs="Times New Roman"/>
          <w:b/>
          <w:color w:val="030103"/>
          <w:spacing w:val="37"/>
          <w:w w:val="110"/>
        </w:rPr>
        <w:t xml:space="preserve"> </w:t>
      </w:r>
      <w:r w:rsidRPr="00A3650D">
        <w:rPr>
          <w:rFonts w:ascii="Times New Roman" w:hAnsi="Times New Roman" w:cs="Times New Roman"/>
          <w:b/>
          <w:color w:val="030103"/>
          <w:w w:val="110"/>
        </w:rPr>
        <w:t>BY</w:t>
      </w:r>
      <w:r w:rsidRPr="00A3650D">
        <w:rPr>
          <w:rFonts w:ascii="Times New Roman" w:hAnsi="Times New Roman" w:cs="Times New Roman"/>
          <w:b/>
          <w:color w:val="030103"/>
          <w:spacing w:val="15"/>
          <w:w w:val="110"/>
        </w:rPr>
        <w:t xml:space="preserve"> </w:t>
      </w:r>
      <w:r w:rsidRPr="00A3650D">
        <w:rPr>
          <w:rFonts w:ascii="Times New Roman" w:hAnsi="Times New Roman" w:cs="Times New Roman"/>
          <w:b/>
          <w:color w:val="030103"/>
          <w:w w:val="110"/>
        </w:rPr>
        <w:t>AND</w:t>
      </w:r>
      <w:r w:rsidRPr="00A3650D">
        <w:rPr>
          <w:rFonts w:ascii="Times New Roman" w:hAnsi="Times New Roman" w:cs="Times New Roman"/>
          <w:b/>
          <w:color w:val="030103"/>
          <w:spacing w:val="27"/>
          <w:w w:val="110"/>
        </w:rPr>
        <w:t xml:space="preserve"> </w:t>
      </w:r>
      <w:r w:rsidRPr="00A3650D">
        <w:rPr>
          <w:rFonts w:ascii="Times New Roman" w:hAnsi="Times New Roman" w:cs="Times New Roman"/>
          <w:b/>
          <w:color w:val="030103"/>
          <w:w w:val="110"/>
        </w:rPr>
        <w:t>BETWEEN</w:t>
      </w:r>
      <w:r w:rsidRPr="00A3650D">
        <w:rPr>
          <w:rFonts w:ascii="Times New Roman" w:hAnsi="Times New Roman" w:cs="Times New Roman"/>
          <w:b/>
          <w:color w:val="030103"/>
          <w:spacing w:val="31"/>
          <w:w w:val="110"/>
        </w:rPr>
        <w:t xml:space="preserve"> </w:t>
      </w:r>
      <w:r w:rsidRPr="00A3650D">
        <w:rPr>
          <w:rFonts w:ascii="Times New Roman" w:hAnsi="Times New Roman" w:cs="Times New Roman"/>
          <w:b/>
          <w:color w:val="030103"/>
          <w:w w:val="110"/>
        </w:rPr>
        <w:t>THE</w:t>
      </w:r>
      <w:r w:rsidRPr="00A3650D">
        <w:rPr>
          <w:rFonts w:ascii="Times New Roman" w:hAnsi="Times New Roman" w:cs="Times New Roman"/>
          <w:b/>
          <w:color w:val="030103"/>
          <w:spacing w:val="17"/>
          <w:w w:val="110"/>
        </w:rPr>
        <w:t xml:space="preserve"> </w:t>
      </w:r>
      <w:r w:rsidRPr="00A3650D">
        <w:rPr>
          <w:rFonts w:ascii="Times New Roman" w:hAnsi="Times New Roman" w:cs="Times New Roman"/>
          <w:b/>
          <w:color w:val="030103"/>
          <w:w w:val="110"/>
        </w:rPr>
        <w:t>BOARD</w:t>
      </w:r>
      <w:r w:rsidRPr="00A3650D">
        <w:rPr>
          <w:rFonts w:ascii="Times New Roman" w:hAnsi="Times New Roman" w:cs="Times New Roman"/>
          <w:b/>
          <w:color w:val="030103"/>
          <w:spacing w:val="29"/>
          <w:w w:val="110"/>
        </w:rPr>
        <w:t xml:space="preserve"> </w:t>
      </w:r>
      <w:r w:rsidRPr="00A3650D">
        <w:rPr>
          <w:rFonts w:ascii="Times New Roman" w:hAnsi="Times New Roman" w:cs="Times New Roman"/>
          <w:b/>
          <w:color w:val="030103"/>
          <w:w w:val="110"/>
        </w:rPr>
        <w:t>AND</w:t>
      </w:r>
      <w:r w:rsidRPr="00A3650D">
        <w:rPr>
          <w:rFonts w:ascii="Times New Roman" w:hAnsi="Times New Roman" w:cs="Times New Roman"/>
          <w:b/>
          <w:color w:val="030103"/>
          <w:spacing w:val="29"/>
          <w:w w:val="110"/>
        </w:rPr>
        <w:t xml:space="preserve"> </w:t>
      </w:r>
      <w:r w:rsidRPr="00A3650D">
        <w:rPr>
          <w:rFonts w:ascii="Times New Roman" w:hAnsi="Times New Roman" w:cs="Times New Roman"/>
          <w:b/>
          <w:color w:val="030103"/>
          <w:w w:val="110"/>
        </w:rPr>
        <w:t>MCCC: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  <w:b/>
          <w:bCs/>
        </w:rPr>
      </w:pPr>
    </w:p>
    <w:p w:rsidR="00D94D6A" w:rsidRPr="00A3650D" w:rsidRDefault="00D94D6A" w:rsidP="006F3CF0">
      <w:pPr>
        <w:pStyle w:val="BodyText"/>
        <w:numPr>
          <w:ilvl w:val="0"/>
          <w:numId w:val="1"/>
        </w:numPr>
        <w:tabs>
          <w:tab w:val="left" w:pos="788"/>
        </w:tabs>
        <w:ind w:right="555" w:hanging="389"/>
        <w:jc w:val="left"/>
        <w:rPr>
          <w:rFonts w:cs="Times New Roman"/>
          <w:sz w:val="22"/>
          <w:szCs w:val="22"/>
        </w:rPr>
      </w:pP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Parties</w:t>
      </w:r>
      <w:r w:rsidRPr="00A3650D">
        <w:rPr>
          <w:rFonts w:cs="Times New Roman"/>
          <w:color w:val="030103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will</w:t>
      </w:r>
      <w:r w:rsidRPr="00A3650D">
        <w:rPr>
          <w:rFonts w:cs="Times New Roman"/>
          <w:color w:val="030103"/>
          <w:spacing w:val="-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join</w:t>
      </w:r>
      <w:r w:rsidRPr="00A3650D">
        <w:rPr>
          <w:rFonts w:cs="Times New Roman"/>
          <w:color w:val="030103"/>
          <w:spacing w:val="5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in</w:t>
      </w:r>
      <w:r w:rsidRPr="00A3650D">
        <w:rPr>
          <w:rFonts w:cs="Times New Roman"/>
          <w:color w:val="030103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</w:t>
      </w:r>
      <w:r w:rsidRPr="00A3650D">
        <w:rPr>
          <w:rFonts w:cs="Times New Roman"/>
          <w:color w:val="030103"/>
          <w:spacing w:val="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fully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collaborative</w:t>
      </w:r>
      <w:r w:rsidRPr="00A3650D">
        <w:rPr>
          <w:rFonts w:cs="Times New Roman"/>
          <w:color w:val="030103"/>
          <w:spacing w:val="3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effo</w:t>
      </w:r>
      <w:r w:rsidRPr="00A3650D">
        <w:rPr>
          <w:rFonts w:cs="Times New Roman"/>
          <w:color w:val="030103"/>
          <w:spacing w:val="-39"/>
          <w:w w:val="105"/>
          <w:sz w:val="22"/>
          <w:szCs w:val="22"/>
        </w:rPr>
        <w:t xml:space="preserve">rt  </w:t>
      </w:r>
      <w:r w:rsidRPr="00A3650D">
        <w:rPr>
          <w:rFonts w:cs="Times New Roman"/>
          <w:color w:val="030103"/>
          <w:spacing w:val="-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to</w:t>
      </w:r>
      <w:r w:rsidRPr="00A3650D">
        <w:rPr>
          <w:rFonts w:cs="Times New Roman"/>
          <w:color w:val="030103"/>
          <w:spacing w:val="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provide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mental</w:t>
      </w:r>
      <w:r w:rsidRPr="00A3650D">
        <w:rPr>
          <w:rFonts w:cs="Times New Roman"/>
          <w:color w:val="030103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health</w:t>
      </w:r>
      <w:r w:rsidRPr="00A3650D">
        <w:rPr>
          <w:rFonts w:cs="Times New Roman"/>
          <w:color w:val="030103"/>
          <w:spacing w:val="3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services</w:t>
      </w:r>
      <w:r w:rsidRPr="00A3650D">
        <w:rPr>
          <w:rFonts w:cs="Times New Roman"/>
          <w:color w:val="030103"/>
          <w:spacing w:val="1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to</w:t>
      </w:r>
      <w:r w:rsidRPr="00A3650D">
        <w:rPr>
          <w:rFonts w:cs="Times New Roman"/>
          <w:color w:val="030103"/>
          <w:w w:val="107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children</w:t>
      </w:r>
      <w:r w:rsidRPr="00A3650D">
        <w:rPr>
          <w:rFonts w:cs="Times New Roman"/>
          <w:color w:val="030103"/>
          <w:spacing w:val="3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in</w:t>
      </w:r>
      <w:r w:rsidRPr="00A3650D">
        <w:rPr>
          <w:rFonts w:cs="Times New Roman"/>
          <w:color w:val="030103"/>
          <w:spacing w:val="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21"/>
          <w:w w:val="105"/>
          <w:sz w:val="22"/>
          <w:szCs w:val="22"/>
        </w:rPr>
        <w:t xml:space="preserve"> </w:t>
      </w:r>
      <w:r w:rsidR="00927C39">
        <w:rPr>
          <w:rFonts w:cs="Times New Roman"/>
          <w:color w:val="030103"/>
          <w:w w:val="105"/>
          <w:sz w:val="22"/>
          <w:szCs w:val="22"/>
        </w:rPr>
        <w:t>P</w:t>
      </w:r>
      <w:r w:rsidR="006B6434">
        <w:rPr>
          <w:rFonts w:cs="Times New Roman"/>
          <w:color w:val="030103"/>
          <w:w w:val="105"/>
          <w:sz w:val="22"/>
          <w:szCs w:val="22"/>
        </w:rPr>
        <w:t>aints</w:t>
      </w:r>
      <w:r w:rsidR="00927C39">
        <w:rPr>
          <w:rFonts w:cs="Times New Roman"/>
          <w:color w:val="030103"/>
          <w:w w:val="105"/>
          <w:sz w:val="22"/>
          <w:szCs w:val="22"/>
        </w:rPr>
        <w:t>ville Independent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</w:t>
      </w:r>
      <w:r w:rsidRPr="00A3650D">
        <w:rPr>
          <w:rFonts w:cs="Times New Roman"/>
          <w:color w:val="030103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system</w:t>
      </w:r>
      <w:r w:rsidRPr="00A3650D">
        <w:rPr>
          <w:rFonts w:cs="Times New Roman"/>
          <w:color w:val="030103"/>
          <w:spacing w:val="1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through</w:t>
      </w:r>
      <w:r w:rsidRPr="00A3650D">
        <w:rPr>
          <w:rFonts w:cs="Times New Roman"/>
          <w:color w:val="030103"/>
          <w:spacing w:val="3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</w:t>
      </w:r>
      <w:r w:rsidRPr="00A3650D">
        <w:rPr>
          <w:rFonts w:cs="Times New Roman"/>
          <w:color w:val="030103"/>
          <w:spacing w:val="1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based</w:t>
      </w:r>
      <w:r w:rsidRPr="00A3650D">
        <w:rPr>
          <w:rFonts w:cs="Times New Roman"/>
          <w:color w:val="030103"/>
          <w:spacing w:val="3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mental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health</w:t>
      </w:r>
      <w:r w:rsidRPr="00A3650D">
        <w:rPr>
          <w:rFonts w:cs="Times New Roman"/>
          <w:color w:val="030103"/>
          <w:spacing w:val="3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services.</w:t>
      </w:r>
      <w:r w:rsidRPr="00A3650D">
        <w:rPr>
          <w:rFonts w:cs="Times New Roman"/>
          <w:color w:val="030103"/>
          <w:w w:val="108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Specific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schools</w:t>
      </w:r>
      <w:r w:rsidRPr="00A3650D">
        <w:rPr>
          <w:rFonts w:cs="Times New Roman"/>
          <w:color w:val="030103"/>
          <w:spacing w:val="1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will</w:t>
      </w:r>
      <w:r w:rsidRPr="00A3650D">
        <w:rPr>
          <w:rFonts w:cs="Times New Roman"/>
          <w:color w:val="030103"/>
          <w:spacing w:val="1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be</w:t>
      </w:r>
      <w:r w:rsidRPr="00A3650D">
        <w:rPr>
          <w:rFonts w:cs="Times New Roman"/>
          <w:color w:val="030103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identified</w:t>
      </w:r>
      <w:r w:rsidRPr="00A3650D">
        <w:rPr>
          <w:rFonts w:cs="Times New Roman"/>
          <w:color w:val="030103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by</w:t>
      </w:r>
      <w:r w:rsidRPr="00A3650D">
        <w:rPr>
          <w:rFonts w:cs="Times New Roman"/>
          <w:color w:val="030103"/>
          <w:spacing w:val="1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mutual</w:t>
      </w:r>
      <w:r w:rsidRPr="00A3650D">
        <w:rPr>
          <w:rFonts w:cs="Times New Roman"/>
          <w:color w:val="030103"/>
          <w:spacing w:val="2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agreement</w:t>
      </w:r>
      <w:r w:rsidRPr="00A3650D">
        <w:rPr>
          <w:rFonts w:cs="Times New Roman"/>
          <w:color w:val="030103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based</w:t>
      </w:r>
      <w:r w:rsidRPr="00A3650D">
        <w:rPr>
          <w:rFonts w:cs="Times New Roman"/>
          <w:color w:val="030103"/>
          <w:spacing w:val="2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on</w:t>
      </w:r>
      <w:r w:rsidRPr="00A3650D">
        <w:rPr>
          <w:rFonts w:cs="Times New Roman"/>
          <w:color w:val="030103"/>
          <w:spacing w:val="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</w:p>
    <w:p w:rsidR="00D94D6A" w:rsidRPr="00A3650D" w:rsidRDefault="00D94D6A" w:rsidP="006F3CF0">
      <w:pPr>
        <w:pStyle w:val="BodyText"/>
        <w:numPr>
          <w:ilvl w:val="1"/>
          <w:numId w:val="1"/>
        </w:numPr>
        <w:tabs>
          <w:tab w:val="left" w:pos="1144"/>
        </w:tabs>
        <w:ind w:hanging="356"/>
        <w:rPr>
          <w:rFonts w:cs="Times New Roman"/>
          <w:sz w:val="22"/>
          <w:szCs w:val="22"/>
        </w:rPr>
      </w:pPr>
      <w:r w:rsidRPr="00A3650D">
        <w:rPr>
          <w:rFonts w:cs="Times New Roman"/>
          <w:color w:val="030103"/>
          <w:w w:val="105"/>
          <w:sz w:val="22"/>
          <w:szCs w:val="22"/>
        </w:rPr>
        <w:t>expressed</w:t>
      </w:r>
      <w:r w:rsidRPr="00A3650D">
        <w:rPr>
          <w:rFonts w:cs="Times New Roman"/>
          <w:color w:val="030103"/>
          <w:spacing w:val="1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need</w:t>
      </w:r>
      <w:r w:rsidRPr="00A3650D">
        <w:rPr>
          <w:rFonts w:cs="Times New Roman"/>
          <w:color w:val="030103"/>
          <w:spacing w:val="2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desire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for</w:t>
      </w:r>
      <w:r w:rsidRPr="00A3650D">
        <w:rPr>
          <w:rFonts w:cs="Times New Roman"/>
          <w:color w:val="030103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such</w:t>
      </w:r>
      <w:r w:rsidRPr="00A3650D">
        <w:rPr>
          <w:rFonts w:cs="Times New Roman"/>
          <w:color w:val="030103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services</w:t>
      </w:r>
      <w:r w:rsidRPr="00A3650D">
        <w:rPr>
          <w:rFonts w:cs="Times New Roman"/>
          <w:color w:val="030103"/>
          <w:spacing w:val="1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by</w:t>
      </w:r>
      <w:r w:rsidRPr="00A3650D">
        <w:rPr>
          <w:rFonts w:cs="Times New Roman"/>
          <w:color w:val="030103"/>
          <w:spacing w:val="1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</w:t>
      </w:r>
      <w:r w:rsidRPr="00A3650D">
        <w:rPr>
          <w:rFonts w:cs="Times New Roman"/>
          <w:color w:val="030103"/>
          <w:spacing w:val="1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administrator,</w:t>
      </w:r>
    </w:p>
    <w:p w:rsidR="00D94D6A" w:rsidRPr="00A3650D" w:rsidRDefault="00D94D6A" w:rsidP="006F3CF0">
      <w:pPr>
        <w:pStyle w:val="BodyText"/>
        <w:numPr>
          <w:ilvl w:val="1"/>
          <w:numId w:val="1"/>
        </w:numPr>
        <w:tabs>
          <w:tab w:val="left" w:pos="1141"/>
        </w:tabs>
        <w:ind w:left="1140"/>
        <w:rPr>
          <w:rFonts w:cs="Times New Roman"/>
          <w:sz w:val="22"/>
          <w:szCs w:val="22"/>
        </w:rPr>
      </w:pPr>
      <w:r w:rsidRPr="00A3650D">
        <w:rPr>
          <w:rFonts w:cs="Times New Roman"/>
          <w:color w:val="030103"/>
          <w:w w:val="105"/>
          <w:sz w:val="22"/>
          <w:szCs w:val="22"/>
        </w:rPr>
        <w:t>availability</w:t>
      </w:r>
      <w:r w:rsidRPr="00A3650D">
        <w:rPr>
          <w:rFonts w:cs="Times New Roman"/>
          <w:color w:val="030103"/>
          <w:spacing w:val="3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of</w:t>
      </w:r>
      <w:r w:rsidRPr="00A3650D">
        <w:rPr>
          <w:rFonts w:cs="Times New Roman"/>
          <w:color w:val="030103"/>
          <w:spacing w:val="1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space</w:t>
      </w:r>
      <w:r w:rsidRPr="00A3650D">
        <w:rPr>
          <w:rFonts w:cs="Times New Roman"/>
          <w:color w:val="030103"/>
          <w:spacing w:val="1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facilities</w:t>
      </w:r>
      <w:r w:rsidRPr="00A3650D">
        <w:rPr>
          <w:rFonts w:cs="Times New Roman"/>
          <w:color w:val="030103"/>
          <w:spacing w:val="1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for</w:t>
      </w:r>
      <w:r w:rsidRPr="00A3650D">
        <w:rPr>
          <w:rFonts w:cs="Times New Roman"/>
          <w:color w:val="030103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such</w:t>
      </w:r>
      <w:r w:rsidRPr="00A3650D">
        <w:rPr>
          <w:rFonts w:cs="Times New Roman"/>
          <w:color w:val="030103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services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at</w:t>
      </w:r>
      <w:r w:rsidRPr="00A3650D">
        <w:rPr>
          <w:rFonts w:cs="Times New Roman"/>
          <w:color w:val="030103"/>
          <w:spacing w:val="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that</w:t>
      </w:r>
      <w:r w:rsidRPr="00A3650D">
        <w:rPr>
          <w:rFonts w:cs="Times New Roman"/>
          <w:color w:val="030103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school,</w:t>
      </w:r>
    </w:p>
    <w:p w:rsidR="00D94D6A" w:rsidRPr="00A3650D" w:rsidRDefault="00D94D6A" w:rsidP="006F3CF0">
      <w:pPr>
        <w:pStyle w:val="BodyText"/>
        <w:numPr>
          <w:ilvl w:val="1"/>
          <w:numId w:val="1"/>
        </w:numPr>
        <w:tabs>
          <w:tab w:val="left" w:pos="1141"/>
        </w:tabs>
        <w:ind w:left="1140"/>
        <w:rPr>
          <w:rFonts w:cs="Times New Roman"/>
          <w:sz w:val="22"/>
          <w:szCs w:val="22"/>
        </w:rPr>
      </w:pPr>
      <w:r w:rsidRPr="00A3650D">
        <w:rPr>
          <w:rFonts w:cs="Times New Roman"/>
          <w:color w:val="030103"/>
          <w:w w:val="105"/>
          <w:sz w:val="22"/>
          <w:szCs w:val="22"/>
        </w:rPr>
        <w:t>ongoing</w:t>
      </w:r>
      <w:r w:rsidRPr="00A3650D">
        <w:rPr>
          <w:rFonts w:cs="Times New Roman"/>
          <w:color w:val="030103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availability</w:t>
      </w:r>
      <w:r w:rsidRPr="00A3650D">
        <w:rPr>
          <w:rFonts w:cs="Times New Roman"/>
          <w:color w:val="030103"/>
          <w:spacing w:val="3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of</w:t>
      </w:r>
      <w:r w:rsidRPr="00A3650D">
        <w:rPr>
          <w:rFonts w:cs="Times New Roman"/>
          <w:color w:val="030103"/>
          <w:spacing w:val="1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qualified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mental</w:t>
      </w:r>
      <w:r w:rsidRPr="00A3650D">
        <w:rPr>
          <w:rFonts w:cs="Times New Roman"/>
          <w:color w:val="030103"/>
          <w:spacing w:val="2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health</w:t>
      </w:r>
      <w:r w:rsidRPr="00A3650D">
        <w:rPr>
          <w:rFonts w:cs="Times New Roman"/>
          <w:color w:val="030103"/>
          <w:spacing w:val="2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personnel</w:t>
      </w:r>
      <w:r w:rsidRPr="00A3650D">
        <w:rPr>
          <w:rFonts w:cs="Times New Roman"/>
          <w:color w:val="030103"/>
          <w:spacing w:val="3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to</w:t>
      </w:r>
      <w:r w:rsidRPr="00A3650D">
        <w:rPr>
          <w:rFonts w:cs="Times New Roman"/>
          <w:color w:val="030103"/>
          <w:spacing w:val="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provide</w:t>
      </w:r>
      <w:r w:rsidRPr="00A3650D">
        <w:rPr>
          <w:rFonts w:cs="Times New Roman"/>
          <w:color w:val="030103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those</w:t>
      </w:r>
      <w:r w:rsidRPr="00A3650D">
        <w:rPr>
          <w:rFonts w:cs="Times New Roman"/>
          <w:color w:val="030103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services.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D94D6A" w:rsidRPr="00A3650D" w:rsidRDefault="00D94D6A" w:rsidP="00C51A30">
      <w:pPr>
        <w:pStyle w:val="BodyText"/>
        <w:numPr>
          <w:ilvl w:val="0"/>
          <w:numId w:val="1"/>
        </w:numPr>
        <w:tabs>
          <w:tab w:val="left" w:pos="795"/>
        </w:tabs>
        <w:ind w:left="792" w:right="158" w:hanging="374"/>
        <w:jc w:val="left"/>
        <w:rPr>
          <w:rFonts w:cs="Times New Roman"/>
          <w:sz w:val="22"/>
          <w:szCs w:val="22"/>
        </w:rPr>
      </w:pPr>
      <w:r w:rsidRPr="00A3650D">
        <w:rPr>
          <w:rFonts w:cs="Times New Roman"/>
          <w:color w:val="030103"/>
          <w:w w:val="105"/>
          <w:sz w:val="22"/>
          <w:szCs w:val="22"/>
        </w:rPr>
        <w:t>A</w:t>
      </w:r>
      <w:r w:rsidRPr="00A3650D">
        <w:rPr>
          <w:rFonts w:cs="Times New Roman"/>
          <w:color w:val="030103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mental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health</w:t>
      </w:r>
      <w:r w:rsidRPr="00A3650D">
        <w:rPr>
          <w:rFonts w:cs="Times New Roman"/>
          <w:color w:val="030103"/>
          <w:spacing w:val="3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associate</w:t>
      </w:r>
      <w:r w:rsidRPr="00A3650D">
        <w:rPr>
          <w:rFonts w:cs="Times New Roman"/>
          <w:color w:val="030103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(MHA)/clinician</w:t>
      </w:r>
      <w:r w:rsidRPr="00A3650D">
        <w:rPr>
          <w:rFonts w:cs="Times New Roman"/>
          <w:color w:val="030103"/>
          <w:spacing w:val="3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will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be</w:t>
      </w:r>
      <w:r w:rsidRPr="00A3650D">
        <w:rPr>
          <w:rFonts w:cs="Times New Roman"/>
          <w:color w:val="030103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on-site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at</w:t>
      </w:r>
      <w:r w:rsidRPr="00A3650D">
        <w:rPr>
          <w:rFonts w:cs="Times New Roman"/>
          <w:color w:val="030103"/>
          <w:spacing w:val="-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assigned</w:t>
      </w:r>
      <w:r w:rsidRPr="00A3650D">
        <w:rPr>
          <w:rFonts w:cs="Times New Roman"/>
          <w:color w:val="030103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</w:t>
      </w:r>
      <w:r w:rsidRPr="00A3650D">
        <w:rPr>
          <w:rFonts w:cs="Times New Roman"/>
          <w:color w:val="030103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as</w:t>
      </w:r>
      <w:r w:rsidRPr="00A3650D">
        <w:rPr>
          <w:rFonts w:cs="Times New Roman"/>
          <w:color w:val="030103"/>
          <w:spacing w:val="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scheduled</w:t>
      </w:r>
      <w:r w:rsidRPr="00A3650D">
        <w:rPr>
          <w:rFonts w:cs="Times New Roman"/>
          <w:color w:val="030103"/>
          <w:w w:val="107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(per</w:t>
      </w:r>
      <w:r w:rsidRPr="00A3650D">
        <w:rPr>
          <w:rFonts w:cs="Times New Roman"/>
          <w:color w:val="030103"/>
          <w:spacing w:val="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School-Based</w:t>
      </w:r>
      <w:r w:rsidRPr="00A3650D">
        <w:rPr>
          <w:rFonts w:cs="Times New Roman"/>
          <w:color w:val="030103"/>
          <w:spacing w:val="2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Protocol,</w:t>
      </w:r>
      <w:r w:rsidRPr="00A3650D">
        <w:rPr>
          <w:rFonts w:cs="Times New Roman"/>
          <w:color w:val="030103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attached)</w:t>
      </w:r>
      <w:r w:rsidRPr="00A3650D">
        <w:rPr>
          <w:rFonts w:cs="Times New Roman"/>
          <w:color w:val="030103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except</w:t>
      </w:r>
      <w:r w:rsidRPr="00A3650D">
        <w:rPr>
          <w:rFonts w:cs="Times New Roman"/>
          <w:color w:val="030103"/>
          <w:spacing w:val="2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on</w:t>
      </w:r>
      <w:r w:rsidRPr="00A3650D">
        <w:rPr>
          <w:rFonts w:cs="Times New Roman"/>
          <w:color w:val="030103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days</w:t>
      </w:r>
      <w:r w:rsidRPr="00A3650D">
        <w:rPr>
          <w:rFonts w:cs="Times New Roman"/>
          <w:color w:val="030103"/>
          <w:spacing w:val="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when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there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is</w:t>
      </w:r>
      <w:r w:rsidRPr="00A3650D">
        <w:rPr>
          <w:rFonts w:cs="Times New Roman"/>
          <w:color w:val="030103"/>
          <w:spacing w:val="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no</w:t>
      </w:r>
      <w:r w:rsidRPr="00A3650D">
        <w:rPr>
          <w:rFonts w:cs="Times New Roman"/>
          <w:color w:val="030103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school.</w:t>
      </w:r>
    </w:p>
    <w:p w:rsidR="00D94D6A" w:rsidRPr="00A3650D" w:rsidRDefault="00D94D6A" w:rsidP="006F3CF0">
      <w:pPr>
        <w:pStyle w:val="BodyText"/>
        <w:tabs>
          <w:tab w:val="left" w:pos="795"/>
        </w:tabs>
        <w:ind w:left="801" w:right="165"/>
        <w:jc w:val="right"/>
        <w:rPr>
          <w:rFonts w:cs="Times New Roman"/>
          <w:sz w:val="22"/>
          <w:szCs w:val="22"/>
        </w:rPr>
      </w:pPr>
    </w:p>
    <w:p w:rsidR="00D94D6A" w:rsidRPr="00A3650D" w:rsidRDefault="00D94D6A" w:rsidP="006F3CF0">
      <w:pPr>
        <w:pStyle w:val="BodyText"/>
        <w:numPr>
          <w:ilvl w:val="0"/>
          <w:numId w:val="1"/>
        </w:numPr>
        <w:tabs>
          <w:tab w:val="left" w:pos="795"/>
        </w:tabs>
        <w:ind w:left="801" w:right="165" w:hanging="377"/>
        <w:jc w:val="left"/>
        <w:rPr>
          <w:rFonts w:cs="Times New Roman"/>
          <w:sz w:val="22"/>
          <w:szCs w:val="22"/>
        </w:rPr>
      </w:pPr>
      <w:r w:rsidRPr="00A3650D">
        <w:rPr>
          <w:rFonts w:cs="Times New Roman"/>
          <w:sz w:val="22"/>
          <w:szCs w:val="22"/>
        </w:rPr>
        <w:t>A Community Support Associate (CSA)</w:t>
      </w:r>
      <w:r w:rsidR="00C51A30">
        <w:rPr>
          <w:rFonts w:cs="Times New Roman"/>
          <w:sz w:val="22"/>
          <w:szCs w:val="22"/>
        </w:rPr>
        <w:t>/Youth Peer Support Specialist (YPSS)</w:t>
      </w:r>
      <w:r w:rsidRPr="00A3650D">
        <w:rPr>
          <w:rFonts w:cs="Times New Roman"/>
          <w:sz w:val="22"/>
          <w:szCs w:val="22"/>
        </w:rPr>
        <w:t xml:space="preserve"> </w:t>
      </w:r>
      <w:r w:rsidR="00C51A30">
        <w:rPr>
          <w:rFonts w:cs="Times New Roman"/>
          <w:sz w:val="22"/>
          <w:szCs w:val="22"/>
        </w:rPr>
        <w:t xml:space="preserve">and Case Managers </w:t>
      </w:r>
      <w:r w:rsidRPr="00A3650D">
        <w:rPr>
          <w:rFonts w:cs="Times New Roman"/>
          <w:color w:val="030103"/>
          <w:w w:val="105"/>
          <w:sz w:val="22"/>
          <w:szCs w:val="22"/>
        </w:rPr>
        <w:t>will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be</w:t>
      </w:r>
      <w:r w:rsidRPr="00A3650D">
        <w:rPr>
          <w:rFonts w:cs="Times New Roman"/>
          <w:color w:val="030103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on-site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at</w:t>
      </w:r>
      <w:r w:rsidRPr="00A3650D">
        <w:rPr>
          <w:rFonts w:cs="Times New Roman"/>
          <w:color w:val="030103"/>
          <w:spacing w:val="-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assigned</w:t>
      </w:r>
      <w:r w:rsidRPr="00A3650D">
        <w:rPr>
          <w:rFonts w:cs="Times New Roman"/>
          <w:color w:val="030103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</w:t>
      </w:r>
      <w:r w:rsidRPr="00A3650D">
        <w:rPr>
          <w:rFonts w:cs="Times New Roman"/>
          <w:color w:val="030103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as</w:t>
      </w:r>
      <w:r w:rsidRPr="00A3650D">
        <w:rPr>
          <w:rFonts w:cs="Times New Roman"/>
          <w:color w:val="030103"/>
          <w:spacing w:val="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scheduled</w:t>
      </w:r>
      <w:r w:rsidRPr="00A3650D">
        <w:rPr>
          <w:rFonts w:cs="Times New Roman"/>
          <w:color w:val="030103"/>
          <w:w w:val="107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(per</w:t>
      </w:r>
      <w:r w:rsidRPr="00A3650D">
        <w:rPr>
          <w:rFonts w:cs="Times New Roman"/>
          <w:color w:val="030103"/>
          <w:spacing w:val="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School-Based</w:t>
      </w:r>
      <w:r w:rsidRPr="00A3650D">
        <w:rPr>
          <w:rFonts w:cs="Times New Roman"/>
          <w:color w:val="030103"/>
          <w:spacing w:val="2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Protocol,</w:t>
      </w:r>
      <w:r w:rsidRPr="00A3650D">
        <w:rPr>
          <w:rFonts w:cs="Times New Roman"/>
          <w:color w:val="030103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attached)</w:t>
      </w:r>
      <w:r w:rsidRPr="00A3650D">
        <w:rPr>
          <w:rFonts w:cs="Times New Roman"/>
          <w:color w:val="030103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except</w:t>
      </w:r>
      <w:r w:rsidRPr="00A3650D">
        <w:rPr>
          <w:rFonts w:cs="Times New Roman"/>
          <w:color w:val="030103"/>
          <w:spacing w:val="2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on</w:t>
      </w:r>
      <w:r w:rsidRPr="00A3650D">
        <w:rPr>
          <w:rFonts w:cs="Times New Roman"/>
          <w:color w:val="030103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days</w:t>
      </w:r>
      <w:r w:rsidRPr="00A3650D">
        <w:rPr>
          <w:rFonts w:cs="Times New Roman"/>
          <w:color w:val="030103"/>
          <w:spacing w:val="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when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there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is</w:t>
      </w:r>
      <w:r w:rsidRPr="00A3650D">
        <w:rPr>
          <w:rFonts w:cs="Times New Roman"/>
          <w:color w:val="030103"/>
          <w:spacing w:val="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no</w:t>
      </w:r>
      <w:r w:rsidRPr="00A3650D">
        <w:rPr>
          <w:rFonts w:cs="Times New Roman"/>
          <w:color w:val="030103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school.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D94D6A" w:rsidRPr="00A3650D" w:rsidRDefault="00D94D6A" w:rsidP="006F3CF0">
      <w:pPr>
        <w:pStyle w:val="BodyText"/>
        <w:numPr>
          <w:ilvl w:val="0"/>
          <w:numId w:val="1"/>
        </w:numPr>
        <w:tabs>
          <w:tab w:val="left" w:pos="792"/>
        </w:tabs>
        <w:ind w:left="787" w:right="237" w:hanging="371"/>
        <w:jc w:val="left"/>
        <w:rPr>
          <w:rFonts w:cs="Times New Roman"/>
          <w:sz w:val="22"/>
          <w:szCs w:val="22"/>
        </w:rPr>
      </w:pP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14"/>
          <w:w w:val="105"/>
          <w:sz w:val="22"/>
          <w:szCs w:val="22"/>
        </w:rPr>
        <w:t xml:space="preserve"> </w:t>
      </w:r>
      <w:r w:rsidR="00C51A30">
        <w:rPr>
          <w:rFonts w:cs="Times New Roman"/>
          <w:color w:val="030103"/>
          <w:w w:val="105"/>
          <w:sz w:val="22"/>
          <w:szCs w:val="22"/>
        </w:rPr>
        <w:t>MHA/clinician, CSA/YPSS, and Case Managers</w:t>
      </w:r>
      <w:r w:rsidR="00C51A30">
        <w:rPr>
          <w:rFonts w:cs="Times New Roman"/>
          <w:color w:val="030103"/>
          <w:spacing w:val="3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will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abide</w:t>
      </w:r>
      <w:r w:rsidRPr="00A3650D">
        <w:rPr>
          <w:rFonts w:cs="Times New Roman"/>
          <w:color w:val="030103"/>
          <w:spacing w:val="1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by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all</w:t>
      </w:r>
      <w:r w:rsidRPr="00A3650D">
        <w:rPr>
          <w:rFonts w:cs="Times New Roman"/>
          <w:color w:val="030103"/>
          <w:spacing w:val="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policies</w:t>
      </w:r>
      <w:r w:rsidRPr="00A3650D">
        <w:rPr>
          <w:rFonts w:cs="Times New Roman"/>
          <w:color w:val="030103"/>
          <w:spacing w:val="3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procedures</w:t>
      </w:r>
      <w:r w:rsidRPr="00A3650D">
        <w:rPr>
          <w:rFonts w:cs="Times New Roman"/>
          <w:color w:val="030103"/>
          <w:spacing w:val="3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as</w:t>
      </w:r>
      <w:r w:rsidRPr="00A3650D">
        <w:rPr>
          <w:rFonts w:cs="Times New Roman"/>
          <w:color w:val="030103"/>
          <w:spacing w:val="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established</w:t>
      </w:r>
      <w:r w:rsidRPr="00A3650D">
        <w:rPr>
          <w:rFonts w:cs="Times New Roman"/>
          <w:color w:val="030103"/>
          <w:spacing w:val="3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by</w:t>
      </w:r>
      <w:r w:rsidRPr="00A3650D">
        <w:rPr>
          <w:rFonts w:cs="Times New Roman"/>
          <w:color w:val="030103"/>
          <w:spacing w:val="1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1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spacing w:val="-4"/>
          <w:w w:val="105"/>
          <w:sz w:val="22"/>
          <w:szCs w:val="22"/>
        </w:rPr>
        <w:t>Board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23"/>
          <w:w w:val="101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each</w:t>
      </w:r>
      <w:r w:rsidRPr="00A3650D">
        <w:rPr>
          <w:rFonts w:cs="Times New Roman"/>
          <w:color w:val="030103"/>
          <w:spacing w:val="2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individual</w:t>
      </w:r>
      <w:r w:rsidRPr="00A3650D">
        <w:rPr>
          <w:rFonts w:cs="Times New Roman"/>
          <w:color w:val="030103"/>
          <w:spacing w:val="3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school,</w:t>
      </w:r>
      <w:r w:rsidRPr="00A3650D">
        <w:rPr>
          <w:rFonts w:cs="Times New Roman"/>
          <w:color w:val="030103"/>
          <w:spacing w:val="1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as</w:t>
      </w:r>
      <w:r w:rsidRPr="00A3650D">
        <w:rPr>
          <w:rFonts w:cs="Times New Roman"/>
          <w:color w:val="030103"/>
          <w:spacing w:val="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well</w:t>
      </w:r>
      <w:r w:rsidRPr="00A3650D">
        <w:rPr>
          <w:rFonts w:cs="Times New Roman"/>
          <w:color w:val="030103"/>
          <w:spacing w:val="3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as</w:t>
      </w:r>
      <w:r w:rsidRPr="00A3650D">
        <w:rPr>
          <w:rFonts w:cs="Times New Roman"/>
          <w:color w:val="030103"/>
          <w:spacing w:val="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1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policies</w:t>
      </w:r>
      <w:r w:rsidRPr="00A3650D">
        <w:rPr>
          <w:rFonts w:cs="Times New Roman"/>
          <w:color w:val="030103"/>
          <w:spacing w:val="2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of</w:t>
      </w:r>
      <w:r w:rsidRPr="00A3650D">
        <w:rPr>
          <w:rFonts w:cs="Times New Roman"/>
          <w:color w:val="030103"/>
          <w:spacing w:val="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Mountain</w:t>
      </w:r>
      <w:r w:rsidRPr="00A3650D">
        <w:rPr>
          <w:rFonts w:cs="Times New Roman"/>
          <w:color w:val="030103"/>
          <w:spacing w:val="3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Comprehensive</w:t>
      </w:r>
      <w:r w:rsidRPr="00A3650D">
        <w:rPr>
          <w:rFonts w:cs="Times New Roman"/>
          <w:color w:val="030103"/>
          <w:spacing w:val="3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Care.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D94D6A" w:rsidRPr="00A3650D" w:rsidRDefault="00D94D6A" w:rsidP="006F3CF0">
      <w:pPr>
        <w:pStyle w:val="BodyText"/>
        <w:numPr>
          <w:ilvl w:val="0"/>
          <w:numId w:val="1"/>
        </w:numPr>
        <w:tabs>
          <w:tab w:val="left" w:pos="788"/>
        </w:tabs>
        <w:ind w:left="794" w:right="309" w:hanging="370"/>
        <w:jc w:val="left"/>
        <w:rPr>
          <w:rFonts w:cs="Times New Roman"/>
          <w:sz w:val="22"/>
          <w:szCs w:val="22"/>
        </w:rPr>
      </w:pPr>
      <w:r w:rsidRPr="00A3650D">
        <w:rPr>
          <w:rFonts w:cs="Times New Roman"/>
          <w:color w:val="030103"/>
          <w:w w:val="105"/>
          <w:sz w:val="22"/>
          <w:szCs w:val="22"/>
        </w:rPr>
        <w:t>An</w:t>
      </w:r>
      <w:r w:rsidRPr="00A3650D">
        <w:rPr>
          <w:rFonts w:cs="Times New Roman"/>
          <w:color w:val="030103"/>
          <w:spacing w:val="2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initial</w:t>
      </w:r>
      <w:r w:rsidRPr="00A3650D">
        <w:rPr>
          <w:rFonts w:cs="Times New Roman"/>
          <w:color w:val="030103"/>
          <w:spacing w:val="1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meeting</w:t>
      </w:r>
      <w:r w:rsidRPr="00A3650D">
        <w:rPr>
          <w:rFonts w:cs="Times New Roman"/>
          <w:color w:val="030103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will</w:t>
      </w:r>
      <w:r w:rsidRPr="00A3650D">
        <w:rPr>
          <w:rFonts w:cs="Times New Roman"/>
          <w:color w:val="030103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be</w:t>
      </w:r>
      <w:r w:rsidRPr="00A3650D">
        <w:rPr>
          <w:rFonts w:cs="Times New Roman"/>
          <w:color w:val="030103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set</w:t>
      </w:r>
      <w:r w:rsidRPr="00A3650D">
        <w:rPr>
          <w:rFonts w:cs="Times New Roman"/>
          <w:color w:val="030103"/>
          <w:spacing w:val="1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up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between</w:t>
      </w:r>
      <w:r w:rsidRPr="00A3650D">
        <w:rPr>
          <w:rFonts w:cs="Times New Roman"/>
          <w:color w:val="030103"/>
          <w:spacing w:val="3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each</w:t>
      </w:r>
      <w:r w:rsidRPr="00A3650D">
        <w:rPr>
          <w:rFonts w:cs="Times New Roman"/>
          <w:color w:val="030103"/>
          <w:spacing w:val="2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</w:t>
      </w:r>
      <w:r w:rsidRPr="00A3650D">
        <w:rPr>
          <w:rFonts w:cs="Times New Roman"/>
          <w:color w:val="030103"/>
          <w:spacing w:val="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princip</w:t>
      </w:r>
      <w:r w:rsidR="00D278A9">
        <w:rPr>
          <w:rFonts w:cs="Times New Roman"/>
          <w:color w:val="030103"/>
          <w:w w:val="105"/>
          <w:sz w:val="22"/>
          <w:szCs w:val="22"/>
        </w:rPr>
        <w:t>a</w:t>
      </w:r>
      <w:r w:rsidRPr="00A3650D">
        <w:rPr>
          <w:rFonts w:cs="Times New Roman"/>
          <w:color w:val="030103"/>
          <w:w w:val="105"/>
          <w:sz w:val="22"/>
          <w:szCs w:val="22"/>
        </w:rPr>
        <w:t>l,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1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MHA/clinician,</w:t>
      </w:r>
      <w:r w:rsidR="00C51A30">
        <w:rPr>
          <w:rFonts w:cs="Times New Roman"/>
          <w:color w:val="030103"/>
          <w:w w:val="105"/>
          <w:sz w:val="22"/>
          <w:szCs w:val="22"/>
        </w:rPr>
        <w:t xml:space="preserve"> CSA/YPSS, Case Manager, </w:t>
      </w:r>
      <w:r w:rsidRPr="00A3650D">
        <w:rPr>
          <w:rFonts w:cs="Times New Roman"/>
          <w:color w:val="030103"/>
          <w:w w:val="105"/>
          <w:sz w:val="22"/>
          <w:szCs w:val="22"/>
        </w:rPr>
        <w:t>school</w:t>
      </w:r>
      <w:r w:rsidRPr="00A3650D">
        <w:rPr>
          <w:rFonts w:cs="Times New Roman"/>
          <w:color w:val="030103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counselor,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1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Family</w:t>
      </w:r>
      <w:r w:rsidRPr="00A3650D">
        <w:rPr>
          <w:rFonts w:cs="Times New Roman"/>
          <w:color w:val="030103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Resource</w:t>
      </w:r>
      <w:r w:rsidRPr="00A3650D">
        <w:rPr>
          <w:rFonts w:cs="Times New Roman"/>
          <w:color w:val="030103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Director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or</w:t>
      </w:r>
      <w:r w:rsidRPr="00A3650D">
        <w:rPr>
          <w:rFonts w:cs="Times New Roman"/>
          <w:color w:val="030103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</w:t>
      </w:r>
      <w:r w:rsidRPr="00A3650D">
        <w:rPr>
          <w:rFonts w:cs="Times New Roman"/>
          <w:color w:val="030103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designee</w:t>
      </w:r>
      <w:r w:rsidRPr="00A3650D">
        <w:rPr>
          <w:rFonts w:cs="Times New Roman"/>
          <w:color w:val="030103"/>
          <w:spacing w:val="1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to</w:t>
      </w:r>
      <w:r w:rsidRPr="00A3650D">
        <w:rPr>
          <w:rFonts w:cs="Times New Roman"/>
          <w:color w:val="030103"/>
          <w:spacing w:val="1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discuss</w:t>
      </w:r>
      <w:r w:rsidRPr="00A3650D">
        <w:rPr>
          <w:rFonts w:cs="Times New Roman"/>
          <w:color w:val="030103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</w:t>
      </w:r>
      <w:r w:rsidRPr="00A3650D">
        <w:rPr>
          <w:rFonts w:cs="Times New Roman"/>
          <w:color w:val="030103"/>
          <w:spacing w:val="1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protocol for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communication</w:t>
      </w:r>
      <w:r w:rsidRPr="00A3650D">
        <w:rPr>
          <w:rFonts w:cs="Times New Roman"/>
          <w:color w:val="030103"/>
          <w:spacing w:val="3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1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referral</w:t>
      </w:r>
      <w:r w:rsidRPr="00A3650D">
        <w:rPr>
          <w:rFonts w:cs="Times New Roman"/>
          <w:color w:val="030103"/>
          <w:spacing w:val="3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1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to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set</w:t>
      </w:r>
      <w:r w:rsidRPr="00A3650D">
        <w:rPr>
          <w:rFonts w:cs="Times New Roman"/>
          <w:color w:val="030103"/>
          <w:spacing w:val="1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aside</w:t>
      </w:r>
      <w:r w:rsidRPr="00A3650D">
        <w:rPr>
          <w:rFonts w:cs="Times New Roman"/>
          <w:color w:val="030103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space</w:t>
      </w:r>
      <w:r w:rsidRPr="00A3650D">
        <w:rPr>
          <w:rFonts w:cs="Times New Roman"/>
          <w:color w:val="030103"/>
          <w:spacing w:val="1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1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identify</w:t>
      </w:r>
      <w:r w:rsidRPr="00A3650D">
        <w:rPr>
          <w:rFonts w:cs="Times New Roman"/>
          <w:color w:val="030103"/>
          <w:spacing w:val="2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facilities</w:t>
      </w:r>
      <w:r w:rsidRPr="00A3650D">
        <w:rPr>
          <w:rFonts w:cs="Times New Roman"/>
          <w:color w:val="030103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(e.g.,</w:t>
      </w:r>
      <w:r w:rsidRPr="00A3650D">
        <w:rPr>
          <w:rFonts w:cs="Times New Roman"/>
          <w:color w:val="030103"/>
          <w:spacing w:val="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phone</w:t>
      </w:r>
      <w:r w:rsidRPr="00A3650D">
        <w:rPr>
          <w:rFonts w:cs="Times New Roman"/>
          <w:color w:val="030103"/>
          <w:w w:val="107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access)</w:t>
      </w:r>
      <w:r w:rsidRPr="00A3650D">
        <w:rPr>
          <w:rFonts w:cs="Times New Roman"/>
          <w:color w:val="030103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necessary</w:t>
      </w:r>
      <w:r w:rsidRPr="00A3650D">
        <w:rPr>
          <w:rFonts w:cs="Times New Roman"/>
          <w:color w:val="030103"/>
          <w:spacing w:val="3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for</w:t>
      </w:r>
      <w:r w:rsidRPr="00A3650D">
        <w:rPr>
          <w:rFonts w:cs="Times New Roman"/>
          <w:color w:val="030103"/>
          <w:spacing w:val="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mental</w:t>
      </w:r>
      <w:r w:rsidRPr="00A3650D">
        <w:rPr>
          <w:rFonts w:cs="Times New Roman"/>
          <w:color w:val="030103"/>
          <w:spacing w:val="3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health</w:t>
      </w:r>
      <w:r w:rsidRPr="00A3650D">
        <w:rPr>
          <w:rFonts w:cs="Times New Roman"/>
          <w:color w:val="030103"/>
          <w:spacing w:val="3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services/counseling.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D94D6A" w:rsidRPr="00A3650D" w:rsidRDefault="00D94D6A" w:rsidP="006F3CF0">
      <w:pPr>
        <w:pStyle w:val="BodyText"/>
        <w:numPr>
          <w:ilvl w:val="0"/>
          <w:numId w:val="1"/>
        </w:numPr>
        <w:tabs>
          <w:tab w:val="left" w:pos="795"/>
        </w:tabs>
        <w:ind w:left="794" w:hanging="367"/>
        <w:jc w:val="left"/>
        <w:rPr>
          <w:rFonts w:cs="Times New Roman"/>
          <w:sz w:val="22"/>
          <w:szCs w:val="22"/>
        </w:rPr>
      </w:pP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1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Board</w:t>
      </w:r>
      <w:r w:rsidRPr="00A3650D">
        <w:rPr>
          <w:rFonts w:cs="Times New Roman"/>
          <w:color w:val="030103"/>
          <w:spacing w:val="3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Will</w:t>
      </w:r>
      <w:r w:rsidRPr="00A3650D">
        <w:rPr>
          <w:rFonts w:cs="Times New Roman"/>
          <w:color w:val="030103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Provide: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D94D6A" w:rsidRPr="00C51A30" w:rsidRDefault="00D94D6A" w:rsidP="00C51A30">
      <w:pPr>
        <w:pStyle w:val="BodyText"/>
        <w:ind w:left="1814" w:hanging="374"/>
        <w:rPr>
          <w:rFonts w:cs="Times New Roman"/>
          <w:sz w:val="22"/>
          <w:szCs w:val="22"/>
        </w:rPr>
      </w:pPr>
      <w:r w:rsidRPr="00A3650D">
        <w:rPr>
          <w:rFonts w:cs="Times New Roman"/>
          <w:color w:val="030103"/>
          <w:w w:val="105"/>
          <w:sz w:val="22"/>
          <w:szCs w:val="22"/>
        </w:rPr>
        <w:t xml:space="preserve">1)  </w:t>
      </w:r>
      <w:r w:rsidRPr="00A3650D">
        <w:rPr>
          <w:rFonts w:cs="Times New Roman"/>
          <w:color w:val="030103"/>
          <w:spacing w:val="1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Administrative</w:t>
      </w:r>
      <w:r w:rsidRPr="00A3650D">
        <w:rPr>
          <w:rFonts w:cs="Times New Roman"/>
          <w:color w:val="030103"/>
          <w:spacing w:val="4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encouragement,</w:t>
      </w:r>
      <w:r w:rsidRPr="00A3650D">
        <w:rPr>
          <w:rFonts w:cs="Times New Roman"/>
          <w:color w:val="030103"/>
          <w:spacing w:val="4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support</w:t>
      </w:r>
      <w:r w:rsidRPr="00A3650D">
        <w:rPr>
          <w:rFonts w:cs="Times New Roman"/>
          <w:color w:val="030103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flexibility</w:t>
      </w:r>
      <w:r w:rsidRPr="00A3650D">
        <w:rPr>
          <w:rFonts w:cs="Times New Roman"/>
          <w:color w:val="030103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to</w:t>
      </w:r>
      <w:r w:rsidRPr="00A3650D">
        <w:rPr>
          <w:rFonts w:cs="Times New Roman"/>
          <w:color w:val="030103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those</w:t>
      </w:r>
      <w:r w:rsidRPr="00A3650D">
        <w:rPr>
          <w:rFonts w:cs="Times New Roman"/>
          <w:color w:val="030103"/>
          <w:spacing w:val="3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schools</w:t>
      </w:r>
      <w:r w:rsidR="00A967DD">
        <w:rPr>
          <w:rFonts w:cs="Times New Roman"/>
          <w:color w:val="03010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and</w:t>
      </w:r>
      <w:r w:rsidRPr="00A3650D">
        <w:rPr>
          <w:rFonts w:cs="Times New Roman"/>
          <w:color w:val="030103"/>
          <w:spacing w:val="1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Family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Resource</w:t>
      </w:r>
      <w:r w:rsidRPr="00A3650D">
        <w:rPr>
          <w:rFonts w:cs="Times New Roman"/>
          <w:color w:val="030103"/>
          <w:spacing w:val="3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Centers</w:t>
      </w:r>
      <w:r w:rsidRPr="00A3650D">
        <w:rPr>
          <w:rFonts w:cs="Times New Roman"/>
          <w:color w:val="030103"/>
          <w:spacing w:val="1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who</w:t>
      </w:r>
      <w:r w:rsidRPr="00A3650D">
        <w:rPr>
          <w:rFonts w:cs="Times New Roman"/>
          <w:color w:val="030103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are</w:t>
      </w:r>
      <w:r w:rsidRPr="00A3650D">
        <w:rPr>
          <w:rFonts w:cs="Times New Roman"/>
          <w:color w:val="030103"/>
          <w:spacing w:val="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participating</w:t>
      </w:r>
      <w:r w:rsidRPr="00A3650D">
        <w:rPr>
          <w:rFonts w:cs="Times New Roman"/>
          <w:color w:val="030103"/>
          <w:spacing w:val="4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in</w:t>
      </w:r>
      <w:r w:rsidRPr="00A3650D">
        <w:rPr>
          <w:rFonts w:cs="Times New Roman"/>
          <w:color w:val="030103"/>
          <w:spacing w:val="1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2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School-Based</w:t>
      </w:r>
      <w:r w:rsidRPr="00A3650D">
        <w:rPr>
          <w:rFonts w:cs="Times New Roman"/>
          <w:color w:val="030103"/>
          <w:w w:val="106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services</w:t>
      </w:r>
      <w:r w:rsidRPr="00A3650D">
        <w:rPr>
          <w:rFonts w:cs="Times New Roman"/>
          <w:color w:val="030103"/>
          <w:spacing w:val="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program</w:t>
      </w:r>
      <w:r w:rsidRPr="00A3650D">
        <w:rPr>
          <w:rFonts w:cs="Times New Roman"/>
          <w:color w:val="030103"/>
          <w:spacing w:val="4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including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space</w:t>
      </w:r>
      <w:r w:rsidRPr="00A3650D">
        <w:rPr>
          <w:rFonts w:cs="Times New Roman"/>
          <w:color w:val="030103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donated</w:t>
      </w:r>
      <w:r w:rsidRPr="00A3650D">
        <w:rPr>
          <w:rFonts w:cs="Times New Roman"/>
          <w:color w:val="030103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for</w:t>
      </w:r>
      <w:r w:rsidRPr="00A3650D">
        <w:rPr>
          <w:rFonts w:cs="Times New Roman"/>
          <w:color w:val="030103"/>
          <w:spacing w:val="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purposes</w:t>
      </w:r>
      <w:r w:rsidRPr="00A3650D">
        <w:rPr>
          <w:rFonts w:cs="Times New Roman"/>
          <w:color w:val="030103"/>
          <w:spacing w:val="3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of</w:t>
      </w:r>
      <w:r w:rsidRPr="00A3650D">
        <w:rPr>
          <w:rFonts w:cs="Times New Roman"/>
          <w:color w:val="030103"/>
          <w:spacing w:val="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mental</w:t>
      </w:r>
      <w:r w:rsidRPr="00A3650D">
        <w:rPr>
          <w:rFonts w:cs="Times New Roman"/>
          <w:color w:val="030103"/>
          <w:spacing w:val="2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health</w:t>
      </w:r>
      <w:r w:rsidRPr="00A3650D">
        <w:rPr>
          <w:rFonts w:cs="Times New Roman"/>
          <w:color w:val="030103"/>
          <w:w w:val="106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contacts</w:t>
      </w:r>
      <w:r w:rsidRPr="00A3650D">
        <w:rPr>
          <w:rFonts w:cs="Times New Roman"/>
          <w:color w:val="030103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at</w:t>
      </w:r>
      <w:r w:rsidRPr="00A3650D">
        <w:rPr>
          <w:rFonts w:cs="Times New Roman"/>
          <w:color w:val="030103"/>
          <w:spacing w:val="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the</w:t>
      </w:r>
      <w:r w:rsidRPr="00A3650D">
        <w:rPr>
          <w:rFonts w:cs="Times New Roman"/>
          <w:color w:val="030103"/>
          <w:spacing w:val="2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030103"/>
          <w:w w:val="105"/>
          <w:sz w:val="22"/>
          <w:szCs w:val="22"/>
        </w:rPr>
        <w:t>school.</w:t>
      </w:r>
    </w:p>
    <w:p w:rsidR="006F3CF0" w:rsidRPr="00A3650D" w:rsidRDefault="006F3CF0" w:rsidP="006F3CF0">
      <w:pPr>
        <w:pStyle w:val="BodyText"/>
        <w:ind w:left="2284" w:right="663"/>
        <w:jc w:val="both"/>
        <w:rPr>
          <w:rFonts w:cs="Times New Roman"/>
          <w:sz w:val="22"/>
          <w:szCs w:val="22"/>
        </w:rPr>
      </w:pPr>
    </w:p>
    <w:p w:rsidR="00D94D6A" w:rsidRPr="00A3650D" w:rsidRDefault="00D94D6A" w:rsidP="006F3CF0">
      <w:pPr>
        <w:pStyle w:val="BodyText"/>
        <w:numPr>
          <w:ilvl w:val="0"/>
          <w:numId w:val="1"/>
        </w:numPr>
        <w:tabs>
          <w:tab w:val="left" w:pos="859"/>
        </w:tabs>
        <w:ind w:left="858" w:hanging="382"/>
        <w:jc w:val="left"/>
        <w:rPr>
          <w:rFonts w:cs="Times New Roman"/>
          <w:sz w:val="22"/>
          <w:szCs w:val="22"/>
        </w:rPr>
      </w:pPr>
      <w:r w:rsidRPr="00A3650D">
        <w:rPr>
          <w:rFonts w:cs="Times New Roman"/>
          <w:color w:val="2A2A2A"/>
          <w:w w:val="105"/>
          <w:sz w:val="22"/>
          <w:szCs w:val="22"/>
        </w:rPr>
        <w:t>MCCC</w:t>
      </w:r>
      <w:r w:rsidRPr="00A3650D">
        <w:rPr>
          <w:rFonts w:cs="Times New Roman"/>
          <w:color w:val="2A2A2A"/>
          <w:spacing w:val="3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Will</w:t>
      </w:r>
      <w:r w:rsidRPr="00A3650D">
        <w:rPr>
          <w:rFonts w:cs="Times New Roman"/>
          <w:color w:val="2A2A2A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Provide: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D94D6A" w:rsidRPr="00A3650D" w:rsidRDefault="00C51A30" w:rsidP="00C51A30">
      <w:pPr>
        <w:pStyle w:val="BodyText"/>
        <w:ind w:left="1785" w:right="173" w:hanging="374"/>
        <w:rPr>
          <w:rFonts w:cs="Times New Roman"/>
          <w:sz w:val="22"/>
          <w:szCs w:val="22"/>
        </w:rPr>
      </w:pPr>
      <w:r>
        <w:rPr>
          <w:rFonts w:cs="Times New Roman"/>
          <w:color w:val="2A2A2A"/>
          <w:w w:val="105"/>
          <w:sz w:val="22"/>
          <w:szCs w:val="22"/>
        </w:rPr>
        <w:t>1</w:t>
      </w:r>
      <w:r w:rsidR="00D94D6A" w:rsidRPr="00A3650D">
        <w:rPr>
          <w:rFonts w:cs="Times New Roman"/>
          <w:color w:val="2A2A2A"/>
          <w:spacing w:val="-30"/>
          <w:w w:val="105"/>
          <w:sz w:val="22"/>
          <w:szCs w:val="22"/>
        </w:rPr>
        <w:t>)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 xml:space="preserve">  </w:t>
      </w:r>
      <w:r w:rsidR="00D94D6A" w:rsidRPr="00A3650D">
        <w:rPr>
          <w:rFonts w:cs="Times New Roman"/>
          <w:color w:val="2A2A2A"/>
          <w:spacing w:val="15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Administrative</w:t>
      </w:r>
      <w:r w:rsidR="00D94D6A" w:rsidRPr="00A3650D">
        <w:rPr>
          <w:rFonts w:cs="Times New Roman"/>
          <w:color w:val="2A2A2A"/>
          <w:spacing w:val="42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and</w:t>
      </w:r>
      <w:r w:rsidR="00D94D6A" w:rsidRPr="00A3650D">
        <w:rPr>
          <w:rFonts w:cs="Times New Roman"/>
          <w:color w:val="2A2A2A"/>
          <w:spacing w:val="19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clinical</w:t>
      </w:r>
      <w:r w:rsidR="00D94D6A" w:rsidRPr="00A3650D">
        <w:rPr>
          <w:rFonts w:cs="Times New Roman"/>
          <w:color w:val="2A2A2A"/>
          <w:spacing w:val="33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supervision,</w:t>
      </w:r>
      <w:r w:rsidR="00D94D6A" w:rsidRPr="00A3650D">
        <w:rPr>
          <w:rFonts w:cs="Times New Roman"/>
          <w:color w:val="2A2A2A"/>
          <w:spacing w:val="26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a</w:t>
      </w:r>
      <w:r w:rsidR="00D94D6A" w:rsidRPr="00A3650D">
        <w:rPr>
          <w:rFonts w:cs="Times New Roman"/>
          <w:color w:val="2A2A2A"/>
          <w:spacing w:val="13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qualified</w:t>
      </w:r>
      <w:r w:rsidR="00D94D6A" w:rsidRPr="00A3650D">
        <w:rPr>
          <w:rFonts w:cs="Times New Roman"/>
          <w:color w:val="2A2A2A"/>
          <w:spacing w:val="21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mental</w:t>
      </w:r>
      <w:r w:rsidR="00D94D6A" w:rsidRPr="00A3650D">
        <w:rPr>
          <w:rFonts w:cs="Times New Roman"/>
          <w:color w:val="2A2A2A"/>
          <w:spacing w:val="26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health</w:t>
      </w:r>
      <w:r w:rsidR="00D94D6A" w:rsidRPr="00A3650D">
        <w:rPr>
          <w:rFonts w:cs="Times New Roman"/>
          <w:color w:val="2A2A2A"/>
          <w:spacing w:val="25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associate/</w:t>
      </w:r>
      <w:r w:rsidR="00D94D6A" w:rsidRPr="00A3650D">
        <w:rPr>
          <w:rFonts w:cs="Times New Roman"/>
          <w:color w:val="2A2A2A"/>
          <w:w w:val="107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therapist, a Community Support Associate,</w:t>
      </w:r>
      <w:r w:rsidR="00D94D6A" w:rsidRPr="00A3650D">
        <w:rPr>
          <w:rFonts w:cs="Times New Roman"/>
          <w:color w:val="2A2A2A"/>
          <w:spacing w:val="22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and</w:t>
      </w:r>
      <w:r w:rsidR="00D94D6A" w:rsidRPr="00A3650D">
        <w:rPr>
          <w:rFonts w:cs="Times New Roman"/>
          <w:color w:val="2A2A2A"/>
          <w:spacing w:val="20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any</w:t>
      </w:r>
      <w:r w:rsidR="00D94D6A" w:rsidRPr="00A3650D">
        <w:rPr>
          <w:rFonts w:cs="Times New Roman"/>
          <w:color w:val="2A2A2A"/>
          <w:spacing w:val="3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necessary</w:t>
      </w:r>
      <w:r w:rsidR="00D94D6A" w:rsidRPr="00A3650D">
        <w:rPr>
          <w:rFonts w:cs="Times New Roman"/>
          <w:color w:val="2A2A2A"/>
          <w:spacing w:val="38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clinical</w:t>
      </w:r>
      <w:r w:rsidR="00D94D6A" w:rsidRPr="00A3650D">
        <w:rPr>
          <w:rFonts w:cs="Times New Roman"/>
          <w:color w:val="2A2A2A"/>
          <w:spacing w:val="15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materials,</w:t>
      </w:r>
      <w:r w:rsidR="00D94D6A" w:rsidRPr="00A3650D">
        <w:rPr>
          <w:rFonts w:cs="Times New Roman"/>
          <w:color w:val="2A2A2A"/>
          <w:spacing w:val="27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as</w:t>
      </w:r>
      <w:r w:rsidR="00D94D6A" w:rsidRPr="00A3650D">
        <w:rPr>
          <w:rFonts w:cs="Times New Roman"/>
          <w:color w:val="2A2A2A"/>
          <w:spacing w:val="3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agreed</w:t>
      </w:r>
      <w:r w:rsidR="00D94D6A" w:rsidRPr="00A3650D">
        <w:rPr>
          <w:rFonts w:cs="Times New Roman"/>
          <w:color w:val="2A2A2A"/>
          <w:spacing w:val="24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to</w:t>
      </w:r>
      <w:r w:rsidR="00D94D6A" w:rsidRPr="00A3650D">
        <w:rPr>
          <w:rFonts w:cs="Times New Roman"/>
          <w:color w:val="2A2A2A"/>
          <w:spacing w:val="18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in</w:t>
      </w:r>
      <w:r w:rsidR="00D94D6A" w:rsidRPr="00A3650D">
        <w:rPr>
          <w:rFonts w:cs="Times New Roman"/>
          <w:color w:val="2A2A2A"/>
          <w:spacing w:val="14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the</w:t>
      </w:r>
      <w:r w:rsidR="00D94D6A" w:rsidRPr="00A3650D">
        <w:rPr>
          <w:rFonts w:cs="Times New Roman"/>
          <w:color w:val="2A2A2A"/>
          <w:spacing w:val="14"/>
          <w:w w:val="105"/>
          <w:sz w:val="22"/>
          <w:szCs w:val="22"/>
        </w:rPr>
        <w:t xml:space="preserve"> </w:t>
      </w:r>
      <w:r w:rsidR="00D94D6A" w:rsidRPr="00A3650D">
        <w:rPr>
          <w:rFonts w:cs="Times New Roman"/>
          <w:color w:val="2A2A2A"/>
          <w:w w:val="105"/>
          <w:sz w:val="22"/>
          <w:szCs w:val="22"/>
        </w:rPr>
        <w:t>protocol.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D94D6A" w:rsidRPr="00A3650D" w:rsidRDefault="00D94D6A" w:rsidP="00C51A30">
      <w:pPr>
        <w:pStyle w:val="BodyText"/>
        <w:ind w:right="173"/>
        <w:rPr>
          <w:rFonts w:cs="Times New Roman"/>
          <w:sz w:val="22"/>
          <w:szCs w:val="22"/>
        </w:rPr>
      </w:pPr>
      <w:r w:rsidRPr="00A3650D">
        <w:rPr>
          <w:rFonts w:cs="Times New Roman"/>
          <w:color w:val="2A2A2A"/>
          <w:w w:val="105"/>
          <w:sz w:val="22"/>
          <w:szCs w:val="22"/>
        </w:rPr>
        <w:t>Mental</w:t>
      </w:r>
      <w:r w:rsidRPr="00A3650D">
        <w:rPr>
          <w:rFonts w:cs="Times New Roman"/>
          <w:color w:val="2A2A2A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health</w:t>
      </w:r>
      <w:r w:rsidRPr="00A3650D">
        <w:rPr>
          <w:rFonts w:cs="Times New Roman"/>
          <w:color w:val="2A2A2A"/>
          <w:spacing w:val="3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services</w:t>
      </w:r>
      <w:r w:rsidRPr="00A3650D">
        <w:rPr>
          <w:rFonts w:cs="Times New Roman"/>
          <w:color w:val="2A2A2A"/>
          <w:spacing w:val="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will</w:t>
      </w:r>
      <w:r w:rsidRPr="00A3650D">
        <w:rPr>
          <w:rFonts w:cs="Times New Roman"/>
          <w:color w:val="2A2A2A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be</w:t>
      </w:r>
      <w:r w:rsidRPr="00A3650D">
        <w:rPr>
          <w:rFonts w:cs="Times New Roman"/>
          <w:color w:val="2A2A2A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billed</w:t>
      </w:r>
      <w:r w:rsidRPr="00A3650D">
        <w:rPr>
          <w:rFonts w:cs="Times New Roman"/>
          <w:color w:val="2A2A2A"/>
          <w:spacing w:val="2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according</w:t>
      </w:r>
      <w:r w:rsidRPr="00A3650D">
        <w:rPr>
          <w:rFonts w:cs="Times New Roman"/>
          <w:color w:val="2A2A2A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to</w:t>
      </w:r>
      <w:r w:rsidRPr="00A3650D">
        <w:rPr>
          <w:rFonts w:cs="Times New Roman"/>
          <w:color w:val="2A2A2A"/>
          <w:spacing w:val="1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MCCC</w:t>
      </w:r>
      <w:r w:rsidRPr="00A3650D">
        <w:rPr>
          <w:rFonts w:cs="Times New Roman"/>
          <w:color w:val="2A2A2A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agency</w:t>
      </w:r>
      <w:r w:rsidRPr="00A3650D">
        <w:rPr>
          <w:rFonts w:cs="Times New Roman"/>
          <w:color w:val="2A2A2A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contracts</w:t>
      </w:r>
      <w:r w:rsidRPr="00A3650D">
        <w:rPr>
          <w:rFonts w:cs="Times New Roman"/>
          <w:color w:val="2A2A2A"/>
          <w:spacing w:val="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with</w:t>
      </w:r>
      <w:r w:rsidRPr="00A3650D">
        <w:rPr>
          <w:rFonts w:cs="Times New Roman"/>
          <w:color w:val="2A2A2A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Medicaid</w:t>
      </w:r>
      <w:r w:rsidRPr="00A3650D">
        <w:rPr>
          <w:rFonts w:cs="Times New Roman"/>
          <w:color w:val="2A2A2A"/>
          <w:spacing w:val="3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and the</w:t>
      </w:r>
      <w:r w:rsidRPr="00A3650D">
        <w:rPr>
          <w:rFonts w:cs="Times New Roman"/>
          <w:color w:val="2A2A2A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Kentucky</w:t>
      </w:r>
      <w:r w:rsidRPr="00A3650D">
        <w:rPr>
          <w:rFonts w:cs="Times New Roman"/>
          <w:color w:val="2A2A2A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Department</w:t>
      </w:r>
      <w:r w:rsidRPr="00A3650D">
        <w:rPr>
          <w:rFonts w:cs="Times New Roman"/>
          <w:color w:val="2A2A2A"/>
          <w:spacing w:val="3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of</w:t>
      </w:r>
      <w:r w:rsidRPr="00A3650D">
        <w:rPr>
          <w:rFonts w:cs="Times New Roman"/>
          <w:color w:val="2A2A2A"/>
          <w:spacing w:val="-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Mental</w:t>
      </w:r>
      <w:r w:rsidRPr="00A3650D">
        <w:rPr>
          <w:rFonts w:cs="Times New Roman"/>
          <w:color w:val="2A2A2A"/>
          <w:spacing w:val="3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 xml:space="preserve">Health. </w:t>
      </w:r>
      <w:r w:rsidRPr="00A3650D">
        <w:rPr>
          <w:rFonts w:cs="Times New Roman"/>
          <w:color w:val="2A2A2A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Each</w:t>
      </w:r>
      <w:r w:rsidRPr="00A3650D">
        <w:rPr>
          <w:rFonts w:cs="Times New Roman"/>
          <w:color w:val="2A2A2A"/>
          <w:spacing w:val="3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individual</w:t>
      </w:r>
      <w:r w:rsidRPr="00A3650D">
        <w:rPr>
          <w:rFonts w:cs="Times New Roman"/>
          <w:color w:val="2A2A2A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child</w:t>
      </w:r>
      <w:r w:rsidRPr="00A3650D">
        <w:rPr>
          <w:rFonts w:cs="Times New Roman"/>
          <w:color w:val="2A2A2A"/>
          <w:spacing w:val="1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will</w:t>
      </w:r>
      <w:r w:rsidRPr="00A3650D">
        <w:rPr>
          <w:rFonts w:cs="Times New Roman"/>
          <w:color w:val="2A2A2A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be</w:t>
      </w:r>
      <w:r w:rsidRPr="00A3650D">
        <w:rPr>
          <w:rFonts w:cs="Times New Roman"/>
          <w:color w:val="2A2A2A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billed</w:t>
      </w:r>
      <w:r w:rsidRPr="00A3650D">
        <w:rPr>
          <w:rFonts w:cs="Times New Roman"/>
          <w:color w:val="2A2A2A"/>
          <w:spacing w:val="2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on</w:t>
      </w:r>
      <w:r w:rsidRPr="00A3650D">
        <w:rPr>
          <w:rFonts w:cs="Times New Roman"/>
          <w:color w:val="2A2A2A"/>
          <w:spacing w:val="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</w:t>
      </w:r>
      <w:r w:rsidRPr="00A3650D">
        <w:rPr>
          <w:rFonts w:cs="Times New Roman"/>
          <w:color w:val="2A2A2A"/>
          <w:spacing w:val="1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fee-for-service</w:t>
      </w:r>
      <w:r w:rsidRPr="00A3650D">
        <w:rPr>
          <w:rFonts w:cs="Times New Roman"/>
          <w:color w:val="2A2A2A"/>
          <w:w w:val="107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basis</w:t>
      </w:r>
      <w:r w:rsidRPr="00A3650D">
        <w:rPr>
          <w:rFonts w:cs="Times New Roman"/>
          <w:color w:val="2A2A2A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using</w:t>
      </w:r>
      <w:r w:rsidRPr="00A3650D">
        <w:rPr>
          <w:rFonts w:cs="Times New Roman"/>
          <w:color w:val="2A2A2A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</w:t>
      </w:r>
      <w:r w:rsidRPr="00A3650D">
        <w:rPr>
          <w:rFonts w:cs="Times New Roman"/>
          <w:color w:val="2A2A2A"/>
          <w:spacing w:val="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third-party</w:t>
      </w:r>
      <w:r w:rsidRPr="00A3650D">
        <w:rPr>
          <w:rFonts w:cs="Times New Roman"/>
          <w:color w:val="2A2A2A"/>
          <w:spacing w:val="18"/>
          <w:w w:val="105"/>
          <w:sz w:val="22"/>
          <w:szCs w:val="22"/>
        </w:rPr>
        <w:t xml:space="preserve"> </w:t>
      </w:r>
      <w:r w:rsidR="00581BB5" w:rsidRPr="00A3650D">
        <w:rPr>
          <w:rFonts w:cs="Times New Roman"/>
          <w:color w:val="2A2A2A"/>
          <w:w w:val="105"/>
          <w:sz w:val="22"/>
          <w:szCs w:val="22"/>
        </w:rPr>
        <w:t>payer</w:t>
      </w:r>
      <w:r w:rsidRPr="00A3650D">
        <w:rPr>
          <w:rFonts w:cs="Times New Roman"/>
          <w:color w:val="2A2A2A"/>
          <w:w w:val="105"/>
          <w:sz w:val="22"/>
          <w:szCs w:val="22"/>
        </w:rPr>
        <w:t xml:space="preserve">. </w:t>
      </w:r>
      <w:r w:rsidRPr="00A3650D">
        <w:rPr>
          <w:rFonts w:cs="Times New Roman"/>
          <w:color w:val="2A2A2A"/>
          <w:spacing w:val="1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No</w:t>
      </w:r>
      <w:r w:rsidRPr="00A3650D">
        <w:rPr>
          <w:rFonts w:cs="Times New Roman"/>
          <w:color w:val="2A2A2A"/>
          <w:spacing w:val="1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parent</w:t>
      </w:r>
      <w:r w:rsidRPr="00A3650D">
        <w:rPr>
          <w:rFonts w:cs="Times New Roman"/>
          <w:color w:val="2A2A2A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or</w:t>
      </w:r>
      <w:r w:rsidRPr="00A3650D">
        <w:rPr>
          <w:rFonts w:cs="Times New Roman"/>
          <w:color w:val="2A2A2A"/>
          <w:spacing w:val="1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guardian</w:t>
      </w:r>
      <w:r w:rsidRPr="00A3650D">
        <w:rPr>
          <w:rFonts w:cs="Times New Roman"/>
          <w:color w:val="2A2A2A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of</w:t>
      </w:r>
      <w:r w:rsidRPr="00A3650D">
        <w:rPr>
          <w:rFonts w:cs="Times New Roman"/>
          <w:color w:val="2A2A2A"/>
          <w:spacing w:val="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</w:t>
      </w:r>
      <w:r w:rsidRPr="00A3650D">
        <w:rPr>
          <w:rFonts w:cs="Times New Roman"/>
          <w:color w:val="2A2A2A"/>
          <w:spacing w:val="12"/>
          <w:w w:val="105"/>
          <w:sz w:val="22"/>
          <w:szCs w:val="22"/>
        </w:rPr>
        <w:t xml:space="preserve"> </w:t>
      </w:r>
      <w:r w:rsidR="006B6434">
        <w:rPr>
          <w:rFonts w:cs="Times New Roman"/>
          <w:color w:val="2A2A2A"/>
          <w:w w:val="105"/>
          <w:sz w:val="22"/>
          <w:szCs w:val="22"/>
        </w:rPr>
        <w:t>Paints</w:t>
      </w:r>
      <w:r w:rsidR="006C616E">
        <w:rPr>
          <w:rFonts w:cs="Times New Roman"/>
          <w:color w:val="2A2A2A"/>
          <w:w w:val="105"/>
          <w:sz w:val="22"/>
          <w:szCs w:val="22"/>
        </w:rPr>
        <w:t>ville Independent</w:t>
      </w:r>
      <w:r w:rsidRPr="00A3650D">
        <w:rPr>
          <w:rFonts w:cs="Times New Roman"/>
          <w:color w:val="2A2A2A"/>
          <w:spacing w:val="2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student</w:t>
      </w:r>
      <w:r w:rsidRPr="00A3650D">
        <w:rPr>
          <w:rFonts w:cs="Times New Roman"/>
          <w:color w:val="2A2A2A"/>
          <w:spacing w:val="1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will</w:t>
      </w:r>
      <w:r w:rsidRPr="00A3650D">
        <w:rPr>
          <w:rFonts w:cs="Times New Roman"/>
          <w:color w:val="2A2A2A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receive</w:t>
      </w:r>
      <w:r w:rsidRPr="00A3650D">
        <w:rPr>
          <w:rFonts w:cs="Times New Roman"/>
          <w:color w:val="2A2A2A"/>
          <w:spacing w:val="2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</w:t>
      </w:r>
      <w:r w:rsidRPr="00A3650D">
        <w:rPr>
          <w:rFonts w:cs="Times New Roman"/>
          <w:color w:val="2A2A2A"/>
          <w:spacing w:val="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bill</w:t>
      </w:r>
      <w:r w:rsidRPr="00A3650D">
        <w:rPr>
          <w:rFonts w:cs="Times New Roman"/>
          <w:color w:val="2A2A2A"/>
          <w:w w:val="104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from</w:t>
      </w:r>
      <w:r w:rsidRPr="00A3650D">
        <w:rPr>
          <w:rFonts w:cs="Times New Roman"/>
          <w:color w:val="2A2A2A"/>
          <w:spacing w:val="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 xml:space="preserve">MCCC. </w:t>
      </w:r>
      <w:r w:rsidRPr="00A3650D">
        <w:rPr>
          <w:rFonts w:cs="Times New Roman"/>
          <w:color w:val="2A2A2A"/>
          <w:spacing w:val="3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The</w:t>
      </w:r>
      <w:r w:rsidRPr="00A3650D">
        <w:rPr>
          <w:rFonts w:cs="Times New Roman"/>
          <w:color w:val="2A2A2A"/>
          <w:spacing w:val="1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Board</w:t>
      </w:r>
      <w:r w:rsidRPr="00A3650D">
        <w:rPr>
          <w:rFonts w:cs="Times New Roman"/>
          <w:color w:val="2A2A2A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will</w:t>
      </w:r>
      <w:r w:rsidRPr="00A3650D">
        <w:rPr>
          <w:rFonts w:cs="Times New Roman"/>
          <w:color w:val="2A2A2A"/>
          <w:spacing w:val="1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not</w:t>
      </w:r>
      <w:r w:rsidRPr="00A3650D">
        <w:rPr>
          <w:rFonts w:cs="Times New Roman"/>
          <w:color w:val="2A2A2A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be</w:t>
      </w:r>
      <w:r w:rsidRPr="00A3650D">
        <w:rPr>
          <w:rFonts w:cs="Times New Roman"/>
          <w:color w:val="2A2A2A"/>
          <w:spacing w:val="1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billed</w:t>
      </w:r>
      <w:r w:rsidRPr="00A3650D">
        <w:rPr>
          <w:rFonts w:cs="Times New Roman"/>
          <w:color w:val="2A2A2A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by</w:t>
      </w:r>
      <w:r w:rsidRPr="00A3650D">
        <w:rPr>
          <w:rFonts w:cs="Times New Roman"/>
          <w:color w:val="2A2A2A"/>
          <w:spacing w:val="1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MCCC</w:t>
      </w:r>
      <w:r w:rsidRPr="00A3650D">
        <w:rPr>
          <w:rFonts w:cs="Times New Roman"/>
          <w:color w:val="2A2A2A"/>
          <w:spacing w:val="3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for these</w:t>
      </w:r>
      <w:r w:rsidRPr="00A3650D">
        <w:rPr>
          <w:rFonts w:cs="Times New Roman"/>
          <w:color w:val="2A2A2A"/>
          <w:spacing w:val="2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school-based</w:t>
      </w:r>
      <w:r w:rsidRPr="00A3650D">
        <w:rPr>
          <w:rFonts w:cs="Times New Roman"/>
          <w:color w:val="2A2A2A"/>
          <w:spacing w:val="2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mental</w:t>
      </w:r>
      <w:r w:rsidRPr="00A3650D">
        <w:rPr>
          <w:rFonts w:cs="Times New Roman"/>
          <w:color w:val="2A2A2A"/>
          <w:spacing w:val="3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health</w:t>
      </w:r>
      <w:r w:rsidRPr="00A3650D">
        <w:rPr>
          <w:rFonts w:cs="Times New Roman"/>
          <w:color w:val="2A2A2A"/>
          <w:spacing w:val="2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services.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D94D6A" w:rsidRPr="00A3650D" w:rsidRDefault="00D94D6A" w:rsidP="00C51A30">
      <w:pPr>
        <w:pStyle w:val="BodyText"/>
        <w:rPr>
          <w:rFonts w:cs="Times New Roman"/>
          <w:sz w:val="22"/>
          <w:szCs w:val="22"/>
        </w:rPr>
      </w:pPr>
      <w:r w:rsidRPr="00A3650D">
        <w:rPr>
          <w:rFonts w:cs="Times New Roman"/>
          <w:color w:val="2A2A2A"/>
          <w:w w:val="105"/>
          <w:sz w:val="22"/>
          <w:szCs w:val="22"/>
        </w:rPr>
        <w:t>Psychological</w:t>
      </w:r>
      <w:r w:rsidRPr="00A3650D">
        <w:rPr>
          <w:rFonts w:cs="Times New Roman"/>
          <w:color w:val="2A2A2A"/>
          <w:spacing w:val="3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testing</w:t>
      </w:r>
      <w:r w:rsidRPr="00A3650D">
        <w:rPr>
          <w:rFonts w:cs="Times New Roman"/>
          <w:color w:val="2A2A2A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is</w:t>
      </w:r>
      <w:r w:rsidRPr="00A3650D">
        <w:rPr>
          <w:rFonts w:cs="Times New Roman"/>
          <w:color w:val="2A2A2A"/>
          <w:spacing w:val="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not</w:t>
      </w:r>
      <w:r w:rsidRPr="00A3650D">
        <w:rPr>
          <w:rFonts w:cs="Times New Roman"/>
          <w:color w:val="2A2A2A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included</w:t>
      </w:r>
      <w:r w:rsidRPr="00A3650D">
        <w:rPr>
          <w:rFonts w:cs="Times New Roman"/>
          <w:color w:val="2A2A2A"/>
          <w:spacing w:val="3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in</w:t>
      </w:r>
      <w:r w:rsidRPr="00A3650D">
        <w:rPr>
          <w:rFonts w:cs="Times New Roman"/>
          <w:color w:val="2A2A2A"/>
          <w:spacing w:val="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this</w:t>
      </w:r>
      <w:r w:rsidRPr="00A3650D">
        <w:rPr>
          <w:rFonts w:cs="Times New Roman"/>
          <w:color w:val="2A2A2A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service</w:t>
      </w:r>
      <w:r w:rsidRPr="00A3650D">
        <w:rPr>
          <w:rFonts w:cs="Times New Roman"/>
          <w:color w:val="2A2A2A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array.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D94D6A" w:rsidRPr="00A3650D" w:rsidRDefault="00D94D6A" w:rsidP="00C51A30">
      <w:pPr>
        <w:pStyle w:val="BodyText"/>
        <w:ind w:left="181" w:right="49"/>
        <w:rPr>
          <w:rFonts w:cs="Times New Roman"/>
          <w:sz w:val="22"/>
          <w:szCs w:val="22"/>
        </w:rPr>
      </w:pPr>
      <w:r w:rsidRPr="00A3650D">
        <w:rPr>
          <w:rFonts w:cs="Times New Roman"/>
          <w:color w:val="2A2A2A"/>
          <w:w w:val="105"/>
          <w:sz w:val="22"/>
          <w:szCs w:val="22"/>
        </w:rPr>
        <w:t>All</w:t>
      </w:r>
      <w:r w:rsidRPr="00A3650D">
        <w:rPr>
          <w:rFonts w:cs="Times New Roman"/>
          <w:color w:val="2A2A2A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medical</w:t>
      </w:r>
      <w:r w:rsidRPr="00A3650D">
        <w:rPr>
          <w:rFonts w:cs="Times New Roman"/>
          <w:color w:val="2A2A2A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records</w:t>
      </w:r>
      <w:r w:rsidRPr="00A3650D">
        <w:rPr>
          <w:rFonts w:cs="Times New Roman"/>
          <w:color w:val="2A2A2A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will</w:t>
      </w:r>
      <w:r w:rsidRPr="00A3650D">
        <w:rPr>
          <w:rFonts w:cs="Times New Roman"/>
          <w:color w:val="2A2A2A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be</w:t>
      </w:r>
      <w:r w:rsidRPr="00A3650D">
        <w:rPr>
          <w:rFonts w:cs="Times New Roman"/>
          <w:color w:val="2A2A2A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maintained</w:t>
      </w:r>
      <w:r w:rsidRPr="00A3650D">
        <w:rPr>
          <w:rFonts w:cs="Times New Roman"/>
          <w:color w:val="2A2A2A"/>
          <w:spacing w:val="3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at the</w:t>
      </w:r>
      <w:r w:rsidRPr="00A3650D">
        <w:rPr>
          <w:rFonts w:cs="Times New Roman"/>
          <w:color w:val="2A2A2A"/>
          <w:spacing w:val="21"/>
          <w:w w:val="105"/>
          <w:sz w:val="22"/>
          <w:szCs w:val="22"/>
        </w:rPr>
        <w:t xml:space="preserve"> </w:t>
      </w:r>
      <w:r w:rsidR="004E414B">
        <w:rPr>
          <w:rFonts w:cs="Times New Roman"/>
          <w:color w:val="2A2A2A"/>
          <w:w w:val="105"/>
          <w:sz w:val="22"/>
          <w:szCs w:val="22"/>
        </w:rPr>
        <w:t>P</w:t>
      </w:r>
      <w:r w:rsidR="006B6434">
        <w:rPr>
          <w:rFonts w:cs="Times New Roman"/>
          <w:color w:val="2A2A2A"/>
          <w:w w:val="105"/>
          <w:sz w:val="22"/>
          <w:szCs w:val="22"/>
        </w:rPr>
        <w:t>aints</w:t>
      </w:r>
      <w:r w:rsidR="006C616E">
        <w:rPr>
          <w:rFonts w:cs="Times New Roman"/>
          <w:color w:val="2A2A2A"/>
          <w:w w:val="105"/>
          <w:sz w:val="22"/>
          <w:szCs w:val="22"/>
        </w:rPr>
        <w:t>ville</w:t>
      </w:r>
      <w:r w:rsidRPr="00A3650D">
        <w:rPr>
          <w:rFonts w:cs="Times New Roman"/>
          <w:color w:val="2A2A2A"/>
          <w:spacing w:val="1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MCCC</w:t>
      </w:r>
      <w:r w:rsidRPr="00A3650D">
        <w:rPr>
          <w:rFonts w:cs="Times New Roman"/>
          <w:color w:val="2A2A2A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Office</w:t>
      </w:r>
      <w:r w:rsidRPr="00A3650D">
        <w:rPr>
          <w:rFonts w:cs="Times New Roman"/>
          <w:color w:val="2A2A2A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and</w:t>
      </w:r>
      <w:r w:rsidRPr="00A3650D">
        <w:rPr>
          <w:rFonts w:cs="Times New Roman"/>
          <w:color w:val="2A2A2A"/>
          <w:spacing w:val="1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are</w:t>
      </w:r>
      <w:r w:rsidRPr="00A3650D">
        <w:rPr>
          <w:rFonts w:cs="Times New Roman"/>
          <w:color w:val="2A2A2A"/>
          <w:spacing w:val="-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the</w:t>
      </w:r>
      <w:r w:rsidRPr="00A3650D">
        <w:rPr>
          <w:rFonts w:cs="Times New Roman"/>
          <w:color w:val="2A2A2A"/>
          <w:spacing w:val="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property</w:t>
      </w:r>
      <w:r w:rsidRPr="00A3650D">
        <w:rPr>
          <w:rFonts w:cs="Times New Roman"/>
          <w:color w:val="2A2A2A"/>
          <w:spacing w:val="3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of</w:t>
      </w:r>
      <w:r w:rsidRPr="00A3650D">
        <w:rPr>
          <w:rFonts w:cs="Times New Roman"/>
          <w:color w:val="2A2A2A"/>
          <w:w w:val="107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MCCC.</w:t>
      </w:r>
      <w:r w:rsidRPr="00A3650D">
        <w:rPr>
          <w:rFonts w:cs="Times New Roman"/>
          <w:color w:val="2A2A2A"/>
          <w:spacing w:val="2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Access</w:t>
      </w:r>
      <w:r w:rsidRPr="00A3650D">
        <w:rPr>
          <w:rFonts w:cs="Times New Roman"/>
          <w:color w:val="2A2A2A"/>
          <w:spacing w:val="1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to</w:t>
      </w:r>
      <w:r w:rsidRPr="00A3650D">
        <w:rPr>
          <w:rFonts w:cs="Times New Roman"/>
          <w:color w:val="2A2A2A"/>
          <w:spacing w:val="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the</w:t>
      </w:r>
      <w:r w:rsidRPr="00A3650D">
        <w:rPr>
          <w:rFonts w:cs="Times New Roman"/>
          <w:color w:val="2A2A2A"/>
          <w:spacing w:val="1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medical</w:t>
      </w:r>
      <w:r w:rsidRPr="00A3650D">
        <w:rPr>
          <w:rFonts w:cs="Times New Roman"/>
          <w:color w:val="2A2A2A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record</w:t>
      </w:r>
      <w:r w:rsidRPr="00A3650D">
        <w:rPr>
          <w:rFonts w:cs="Times New Roman"/>
          <w:color w:val="2A2A2A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by</w:t>
      </w:r>
      <w:r w:rsidRPr="00A3650D">
        <w:rPr>
          <w:rFonts w:cs="Times New Roman"/>
          <w:color w:val="2A2A2A"/>
          <w:spacing w:val="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the</w:t>
      </w:r>
      <w:r w:rsidRPr="00A3650D">
        <w:rPr>
          <w:rFonts w:cs="Times New Roman"/>
          <w:color w:val="2A2A2A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school</w:t>
      </w:r>
      <w:r w:rsidRPr="00A3650D">
        <w:rPr>
          <w:rFonts w:cs="Times New Roman"/>
          <w:color w:val="2A2A2A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can</w:t>
      </w:r>
      <w:r w:rsidRPr="00A3650D">
        <w:rPr>
          <w:rFonts w:cs="Times New Roman"/>
          <w:color w:val="2A2A2A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only</w:t>
      </w:r>
      <w:r w:rsidRPr="00A3650D">
        <w:rPr>
          <w:rFonts w:cs="Times New Roman"/>
          <w:color w:val="2A2A2A"/>
          <w:spacing w:val="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be</w:t>
      </w:r>
      <w:r w:rsidRPr="00A3650D">
        <w:rPr>
          <w:rFonts w:cs="Times New Roman"/>
          <w:color w:val="2A2A2A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made</w:t>
      </w:r>
      <w:r w:rsidRPr="00A3650D">
        <w:rPr>
          <w:rFonts w:cs="Times New Roman"/>
          <w:color w:val="2A2A2A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available</w:t>
      </w:r>
      <w:r w:rsidRPr="00A3650D">
        <w:rPr>
          <w:rFonts w:cs="Times New Roman"/>
          <w:color w:val="2A2A2A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through</w:t>
      </w:r>
      <w:r w:rsidRPr="00A3650D">
        <w:rPr>
          <w:rFonts w:cs="Times New Roman"/>
          <w:color w:val="2A2A2A"/>
          <w:spacing w:val="3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</w:t>
      </w:r>
      <w:r w:rsidRPr="00A3650D">
        <w:rPr>
          <w:rFonts w:cs="Times New Roman"/>
          <w:color w:val="2A2A2A"/>
          <w:spacing w:val="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release</w:t>
      </w:r>
      <w:r w:rsidRPr="00A3650D">
        <w:rPr>
          <w:rFonts w:cs="Times New Roman"/>
          <w:color w:val="2A2A2A"/>
          <w:w w:val="107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signed</w:t>
      </w:r>
      <w:r w:rsidRPr="00A3650D">
        <w:rPr>
          <w:rFonts w:cs="Times New Roman"/>
          <w:color w:val="2A2A2A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by</w:t>
      </w:r>
      <w:r w:rsidRPr="00A3650D">
        <w:rPr>
          <w:rFonts w:cs="Times New Roman"/>
          <w:color w:val="2A2A2A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each</w:t>
      </w:r>
      <w:r w:rsidRPr="00A3650D">
        <w:rPr>
          <w:rFonts w:cs="Times New Roman"/>
          <w:color w:val="2A2A2A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child's</w:t>
      </w:r>
      <w:r w:rsidRPr="00A3650D">
        <w:rPr>
          <w:rFonts w:cs="Times New Roman"/>
          <w:color w:val="2A2A2A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guardian</w:t>
      </w:r>
      <w:r w:rsidRPr="00A3650D">
        <w:rPr>
          <w:rFonts w:cs="Times New Roman"/>
          <w:color w:val="2A2A2A"/>
          <w:spacing w:val="4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or</w:t>
      </w:r>
      <w:r w:rsidRPr="00A3650D">
        <w:rPr>
          <w:rFonts w:cs="Times New Roman"/>
          <w:color w:val="2A2A2A"/>
          <w:spacing w:val="1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</w:t>
      </w:r>
      <w:r w:rsidRPr="00A3650D">
        <w:rPr>
          <w:rFonts w:cs="Times New Roman"/>
          <w:color w:val="2A2A2A"/>
          <w:spacing w:val="1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court</w:t>
      </w:r>
      <w:r w:rsidRPr="00A3650D">
        <w:rPr>
          <w:rFonts w:cs="Times New Roman"/>
          <w:color w:val="2A2A2A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order.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D94D6A" w:rsidRPr="00A3650D" w:rsidRDefault="00D94D6A" w:rsidP="00C51A30">
      <w:pPr>
        <w:pStyle w:val="BodyText"/>
        <w:ind w:left="163" w:right="171"/>
        <w:rPr>
          <w:rFonts w:cs="Times New Roman"/>
          <w:sz w:val="22"/>
          <w:szCs w:val="22"/>
        </w:rPr>
      </w:pPr>
      <w:r w:rsidRPr="00A3650D">
        <w:rPr>
          <w:rFonts w:cs="Times New Roman"/>
          <w:color w:val="2A2A2A"/>
          <w:w w:val="120"/>
          <w:sz w:val="22"/>
          <w:szCs w:val="22"/>
        </w:rPr>
        <w:t>It</w:t>
      </w:r>
      <w:r w:rsidRPr="00A3650D">
        <w:rPr>
          <w:rFonts w:cs="Times New Roman"/>
          <w:color w:val="2A2A2A"/>
          <w:spacing w:val="-24"/>
          <w:w w:val="120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is</w:t>
      </w:r>
      <w:r w:rsidRPr="00A3650D">
        <w:rPr>
          <w:rFonts w:cs="Times New Roman"/>
          <w:color w:val="2A2A2A"/>
          <w:spacing w:val="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understood</w:t>
      </w:r>
      <w:r w:rsidRPr="00A3650D">
        <w:rPr>
          <w:rFonts w:cs="Times New Roman"/>
          <w:color w:val="2A2A2A"/>
          <w:spacing w:val="3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that</w:t>
      </w:r>
      <w:r w:rsidRPr="00A3650D">
        <w:rPr>
          <w:rFonts w:cs="Times New Roman"/>
          <w:color w:val="2A2A2A"/>
          <w:spacing w:val="1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mental</w:t>
      </w:r>
      <w:r w:rsidRPr="00A3650D">
        <w:rPr>
          <w:rFonts w:cs="Times New Roman"/>
          <w:color w:val="2A2A2A"/>
          <w:spacing w:val="2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health</w:t>
      </w:r>
      <w:r w:rsidRPr="00A3650D">
        <w:rPr>
          <w:rFonts w:cs="Times New Roman"/>
          <w:color w:val="2A2A2A"/>
          <w:spacing w:val="3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services</w:t>
      </w:r>
      <w:r w:rsidRPr="00A3650D">
        <w:rPr>
          <w:rFonts w:cs="Times New Roman"/>
          <w:color w:val="2A2A2A"/>
          <w:spacing w:val="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offered</w:t>
      </w:r>
      <w:r w:rsidRPr="00A3650D">
        <w:rPr>
          <w:rFonts w:cs="Times New Roman"/>
          <w:color w:val="2A2A2A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at</w:t>
      </w:r>
      <w:r w:rsidRPr="00A3650D">
        <w:rPr>
          <w:rFonts w:cs="Times New Roman"/>
          <w:color w:val="2A2A2A"/>
          <w:spacing w:val="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the</w:t>
      </w:r>
      <w:r w:rsidRPr="00A3650D">
        <w:rPr>
          <w:rFonts w:cs="Times New Roman"/>
          <w:color w:val="2A2A2A"/>
          <w:spacing w:val="2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school</w:t>
      </w:r>
      <w:r w:rsidRPr="00A3650D">
        <w:rPr>
          <w:rFonts w:cs="Times New Roman"/>
          <w:color w:val="2A2A2A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may</w:t>
      </w:r>
      <w:r w:rsidRPr="00A3650D">
        <w:rPr>
          <w:rFonts w:cs="Times New Roman"/>
          <w:color w:val="2A2A2A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extend</w:t>
      </w:r>
      <w:r w:rsidRPr="00A3650D">
        <w:rPr>
          <w:rFonts w:cs="Times New Roman"/>
          <w:color w:val="2A2A2A"/>
          <w:spacing w:val="2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into</w:t>
      </w:r>
      <w:r w:rsidRPr="00A3650D">
        <w:rPr>
          <w:rFonts w:cs="Times New Roman"/>
          <w:color w:val="2A2A2A"/>
          <w:spacing w:val="1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the</w:t>
      </w:r>
      <w:r w:rsidRPr="00A3650D">
        <w:rPr>
          <w:rFonts w:cs="Times New Roman"/>
          <w:color w:val="2A2A2A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summer</w:t>
      </w:r>
      <w:r w:rsidRPr="00A3650D">
        <w:rPr>
          <w:rFonts w:cs="Times New Roman"/>
          <w:color w:val="2A2A2A"/>
          <w:w w:val="107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months</w:t>
      </w:r>
      <w:r w:rsidRPr="00A3650D">
        <w:rPr>
          <w:rFonts w:cs="Times New Roman"/>
          <w:color w:val="2A2A2A"/>
          <w:spacing w:val="1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when</w:t>
      </w:r>
      <w:r w:rsidRPr="00A3650D">
        <w:rPr>
          <w:rFonts w:cs="Times New Roman"/>
          <w:color w:val="2A2A2A"/>
          <w:spacing w:val="3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school</w:t>
      </w:r>
      <w:r w:rsidRPr="00A3650D">
        <w:rPr>
          <w:rFonts w:cs="Times New Roman"/>
          <w:color w:val="2A2A2A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is</w:t>
      </w:r>
      <w:r w:rsidRPr="00A3650D">
        <w:rPr>
          <w:rFonts w:cs="Times New Roman"/>
          <w:color w:val="2A2A2A"/>
          <w:spacing w:val="1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out</w:t>
      </w:r>
      <w:r w:rsidRPr="00A3650D">
        <w:rPr>
          <w:rFonts w:cs="Times New Roman"/>
          <w:color w:val="2A2A2A"/>
          <w:spacing w:val="1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of</w:t>
      </w:r>
      <w:r w:rsidRPr="00A3650D">
        <w:rPr>
          <w:rFonts w:cs="Times New Roman"/>
          <w:color w:val="2A2A2A"/>
          <w:spacing w:val="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session</w:t>
      </w:r>
      <w:r w:rsidRPr="00A3650D">
        <w:rPr>
          <w:rFonts w:cs="Times New Roman"/>
          <w:color w:val="2A2A2A"/>
          <w:spacing w:val="1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only</w:t>
      </w:r>
      <w:r w:rsidRPr="00A3650D">
        <w:rPr>
          <w:rFonts w:cs="Times New Roman"/>
          <w:color w:val="2A2A2A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as</w:t>
      </w:r>
      <w:r w:rsidRPr="00A3650D">
        <w:rPr>
          <w:rFonts w:cs="Times New Roman"/>
          <w:color w:val="2A2A2A"/>
          <w:spacing w:val="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agreed</w:t>
      </w:r>
      <w:r w:rsidRPr="00A3650D">
        <w:rPr>
          <w:rFonts w:cs="Times New Roman"/>
          <w:color w:val="2A2A2A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upon</w:t>
      </w:r>
      <w:r w:rsidRPr="00A3650D">
        <w:rPr>
          <w:rFonts w:cs="Times New Roman"/>
          <w:color w:val="2A2A2A"/>
          <w:spacing w:val="3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by</w:t>
      </w:r>
      <w:r w:rsidRPr="00A3650D">
        <w:rPr>
          <w:rFonts w:cs="Times New Roman"/>
          <w:color w:val="2A2A2A"/>
          <w:spacing w:val="1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the</w:t>
      </w:r>
      <w:r w:rsidRPr="00A3650D">
        <w:rPr>
          <w:rFonts w:cs="Times New Roman"/>
          <w:color w:val="2A2A2A"/>
          <w:spacing w:val="2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school</w:t>
      </w:r>
      <w:r w:rsidRPr="00A3650D">
        <w:rPr>
          <w:rFonts w:cs="Times New Roman"/>
          <w:color w:val="2A2A2A"/>
          <w:spacing w:val="21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administrator</w:t>
      </w:r>
      <w:r w:rsidRPr="00A3650D">
        <w:rPr>
          <w:rFonts w:cs="Times New Roman"/>
          <w:color w:val="2A2A2A"/>
          <w:spacing w:val="3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and</w:t>
      </w:r>
      <w:r w:rsidRPr="00A3650D">
        <w:rPr>
          <w:rFonts w:cs="Times New Roman"/>
          <w:color w:val="2A2A2A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MCCC.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D94D6A" w:rsidRPr="00A3650D" w:rsidRDefault="00D94D6A" w:rsidP="00C51A30">
      <w:pPr>
        <w:pStyle w:val="BodyText"/>
        <w:ind w:left="163" w:right="171"/>
        <w:rPr>
          <w:rFonts w:cs="Times New Roman"/>
          <w:color w:val="2A2A2A"/>
          <w:w w:val="105"/>
          <w:sz w:val="22"/>
          <w:szCs w:val="22"/>
        </w:rPr>
      </w:pPr>
      <w:r w:rsidRPr="00A3650D">
        <w:rPr>
          <w:rFonts w:cs="Times New Roman"/>
          <w:color w:val="2A2A2A"/>
          <w:w w:val="105"/>
          <w:sz w:val="22"/>
          <w:szCs w:val="22"/>
        </w:rPr>
        <w:t>This</w:t>
      </w:r>
      <w:r w:rsidRPr="00A3650D">
        <w:rPr>
          <w:rFonts w:cs="Times New Roman"/>
          <w:color w:val="2A2A2A"/>
          <w:spacing w:val="1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contract</w:t>
      </w:r>
      <w:r w:rsidRPr="00A3650D">
        <w:rPr>
          <w:rFonts w:cs="Times New Roman"/>
          <w:color w:val="2A2A2A"/>
          <w:spacing w:val="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may</w:t>
      </w:r>
      <w:r w:rsidRPr="00A3650D">
        <w:rPr>
          <w:rFonts w:cs="Times New Roman"/>
          <w:color w:val="2A2A2A"/>
          <w:spacing w:val="1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be</w:t>
      </w:r>
      <w:r w:rsidRPr="00A3650D">
        <w:rPr>
          <w:rFonts w:cs="Times New Roman"/>
          <w:color w:val="2A2A2A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terminated</w:t>
      </w:r>
      <w:r w:rsidRPr="00A3650D">
        <w:rPr>
          <w:rFonts w:cs="Times New Roman"/>
          <w:color w:val="2A2A2A"/>
          <w:spacing w:val="2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with</w:t>
      </w:r>
      <w:r w:rsidRPr="00A3650D">
        <w:rPr>
          <w:rFonts w:cs="Times New Roman"/>
          <w:color w:val="2A2A2A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or</w:t>
      </w:r>
      <w:r w:rsidRPr="00A3650D">
        <w:rPr>
          <w:rFonts w:cs="Times New Roman"/>
          <w:color w:val="2A2A2A"/>
          <w:spacing w:val="3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without</w:t>
      </w:r>
      <w:r w:rsidRPr="00A3650D">
        <w:rPr>
          <w:rFonts w:cs="Times New Roman"/>
          <w:color w:val="2A2A2A"/>
          <w:spacing w:val="3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cause</w:t>
      </w:r>
      <w:r w:rsidRPr="00A3650D">
        <w:rPr>
          <w:rFonts w:cs="Times New Roman"/>
          <w:color w:val="2A2A2A"/>
          <w:spacing w:val="10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with</w:t>
      </w:r>
      <w:r w:rsidRPr="00A3650D">
        <w:rPr>
          <w:rFonts w:cs="Times New Roman"/>
          <w:color w:val="2A2A2A"/>
          <w:spacing w:val="16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two</w:t>
      </w:r>
      <w:r w:rsidRPr="00A3650D">
        <w:rPr>
          <w:rFonts w:cs="Times New Roman"/>
          <w:color w:val="2A2A2A"/>
          <w:spacing w:val="1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weeks</w:t>
      </w:r>
      <w:r w:rsidRPr="00A3650D">
        <w:rPr>
          <w:rFonts w:cs="Times New Roman"/>
          <w:color w:val="2A2A2A"/>
          <w:spacing w:val="1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written</w:t>
      </w:r>
      <w:r w:rsidRPr="00A3650D">
        <w:rPr>
          <w:rFonts w:cs="Times New Roman"/>
          <w:color w:val="2A2A2A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notice</w:t>
      </w:r>
      <w:r w:rsidRPr="00A3650D">
        <w:rPr>
          <w:rFonts w:cs="Times New Roman"/>
          <w:color w:val="2A2A2A"/>
          <w:spacing w:val="2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by</w:t>
      </w:r>
      <w:r w:rsidRPr="00A3650D">
        <w:rPr>
          <w:rFonts w:cs="Times New Roman"/>
          <w:color w:val="2A2A2A"/>
          <w:spacing w:val="24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either</w:t>
      </w:r>
      <w:r w:rsidRPr="00A3650D">
        <w:rPr>
          <w:rFonts w:cs="Times New Roman"/>
          <w:color w:val="2A2A2A"/>
          <w:w w:val="108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party</w:t>
      </w:r>
      <w:r w:rsidRPr="00A3650D">
        <w:rPr>
          <w:rFonts w:cs="Times New Roman"/>
          <w:color w:val="2A2A2A"/>
          <w:spacing w:val="32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via</w:t>
      </w:r>
      <w:r w:rsidRPr="00A3650D">
        <w:rPr>
          <w:rFonts w:cs="Times New Roman"/>
          <w:color w:val="2A2A2A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certified</w:t>
      </w:r>
      <w:r w:rsidRPr="00A3650D">
        <w:rPr>
          <w:rFonts w:cs="Times New Roman"/>
          <w:color w:val="2A2A2A"/>
          <w:spacing w:val="29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mail.</w:t>
      </w:r>
    </w:p>
    <w:p w:rsidR="00D94D6A" w:rsidRPr="00A3650D" w:rsidRDefault="00D94D6A" w:rsidP="006F3CF0">
      <w:pPr>
        <w:pStyle w:val="BodyText"/>
        <w:ind w:left="163" w:right="171" w:firstLine="233"/>
        <w:rPr>
          <w:rFonts w:cs="Times New Roman"/>
          <w:color w:val="2A2A2A"/>
          <w:w w:val="105"/>
          <w:sz w:val="22"/>
          <w:szCs w:val="22"/>
        </w:rPr>
      </w:pPr>
    </w:p>
    <w:p w:rsidR="00D94D6A" w:rsidRPr="00A3650D" w:rsidRDefault="00D94D6A" w:rsidP="00C51A30">
      <w:pPr>
        <w:pStyle w:val="BodyText"/>
        <w:ind w:right="171"/>
        <w:rPr>
          <w:rFonts w:cs="Times New Roman"/>
          <w:sz w:val="22"/>
          <w:szCs w:val="22"/>
        </w:rPr>
      </w:pPr>
      <w:r w:rsidRPr="00A3650D">
        <w:rPr>
          <w:rFonts w:cs="Times New Roman"/>
          <w:color w:val="2A2A2A"/>
          <w:w w:val="105"/>
          <w:sz w:val="22"/>
          <w:szCs w:val="22"/>
        </w:rPr>
        <w:t>Agreed to, this __</w:t>
      </w:r>
      <w:r w:rsidR="004F1E8A" w:rsidRPr="00A3650D">
        <w:rPr>
          <w:rFonts w:cs="Times New Roman"/>
          <w:color w:val="2A2A2A"/>
          <w:w w:val="105"/>
          <w:sz w:val="22"/>
          <w:szCs w:val="22"/>
        </w:rPr>
        <w:t>_________ day of _________, 202</w:t>
      </w:r>
      <w:r w:rsidR="007D5ECC">
        <w:rPr>
          <w:rFonts w:cs="Times New Roman"/>
          <w:color w:val="2A2A2A"/>
          <w:w w:val="105"/>
          <w:sz w:val="22"/>
          <w:szCs w:val="22"/>
        </w:rPr>
        <w:t>5</w:t>
      </w:r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  <w:sectPr w:rsidR="00D94D6A" w:rsidRPr="00A3650D" w:rsidSect="006F3CF0">
          <w:footerReference w:type="default" r:id="rId7"/>
          <w:pgSz w:w="12140" w:h="14560"/>
          <w:pgMar w:top="1440" w:right="1440" w:bottom="1440" w:left="1440" w:header="720" w:footer="720" w:gutter="0"/>
          <w:cols w:space="720"/>
          <w:docGrid w:linePitch="299"/>
        </w:sectPr>
      </w:pPr>
    </w:p>
    <w:p w:rsidR="00D94D6A" w:rsidRPr="00A3650D" w:rsidRDefault="00D94D6A" w:rsidP="006F3CF0">
      <w:pPr>
        <w:rPr>
          <w:rFonts w:ascii="Times New Roman" w:hAnsi="Times New Roman" w:cs="Times New Roman"/>
        </w:rPr>
      </w:pPr>
    </w:p>
    <w:p w:rsidR="006F3CF0" w:rsidRPr="00A3650D" w:rsidRDefault="006F3CF0" w:rsidP="006F3CF0">
      <w:pPr>
        <w:rPr>
          <w:rFonts w:ascii="Times New Roman" w:hAnsi="Times New Roman" w:cs="Times New Roman"/>
        </w:rPr>
      </w:pPr>
    </w:p>
    <w:p w:rsidR="006F3CF0" w:rsidRPr="00A3650D" w:rsidRDefault="006F3CF0" w:rsidP="006F3CF0">
      <w:pPr>
        <w:rPr>
          <w:rFonts w:ascii="Times New Roman" w:hAnsi="Times New Roman" w:cs="Times New Roman"/>
        </w:rPr>
      </w:pPr>
    </w:p>
    <w:p w:rsidR="006F3CF0" w:rsidRPr="00A3650D" w:rsidRDefault="006F3CF0" w:rsidP="006F3CF0">
      <w:pPr>
        <w:rPr>
          <w:rFonts w:ascii="Times New Roman" w:hAnsi="Times New Roman" w:cs="Times New Roman"/>
        </w:rPr>
      </w:pPr>
    </w:p>
    <w:p w:rsidR="006F3CF0" w:rsidRPr="00A3650D" w:rsidRDefault="006F3CF0" w:rsidP="006F3CF0">
      <w:pPr>
        <w:rPr>
          <w:rFonts w:ascii="Times New Roman" w:hAnsi="Times New Roman" w:cs="Times New Roman"/>
        </w:rPr>
      </w:pPr>
    </w:p>
    <w:p w:rsidR="006F3CF0" w:rsidRPr="00A3650D" w:rsidRDefault="006F3CF0" w:rsidP="006F3CF0">
      <w:pPr>
        <w:rPr>
          <w:rFonts w:ascii="Times New Roman" w:hAnsi="Times New Roman" w:cs="Times New Roman"/>
        </w:rPr>
        <w:sectPr w:rsidR="006F3CF0" w:rsidRPr="00A3650D" w:rsidSect="006F3CF0">
          <w:type w:val="continuous"/>
          <w:pgSz w:w="12140" w:h="14560"/>
          <w:pgMar w:top="1440" w:right="1440" w:bottom="1440" w:left="1440" w:header="720" w:footer="720" w:gutter="0"/>
          <w:cols w:num="3" w:space="720" w:equalWidth="0">
            <w:col w:w="2077" w:space="40"/>
            <w:col w:w="2908" w:space="66"/>
            <w:col w:w="4169"/>
          </w:cols>
        </w:sectPr>
      </w:pPr>
    </w:p>
    <w:p w:rsidR="00D94D6A" w:rsidRPr="00A3650D" w:rsidRDefault="006F3CF0" w:rsidP="006F3CF0">
      <w:pPr>
        <w:rPr>
          <w:rFonts w:ascii="Times New Roman" w:eastAsia="Times New Roman" w:hAnsi="Times New Roman" w:cs="Times New Roman"/>
        </w:rPr>
      </w:pPr>
      <w:r w:rsidRPr="00A3650D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:rsidR="006F3CF0" w:rsidRPr="00A3650D" w:rsidRDefault="006B6434" w:rsidP="006F3CF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Brian Auxier</w:t>
      </w:r>
      <w:r w:rsidR="00084094">
        <w:rPr>
          <w:rFonts w:ascii="Times New Roman" w:eastAsia="Times New Roman" w:hAnsi="Times New Roman" w:cs="Times New Roman"/>
        </w:rPr>
        <w:t xml:space="preserve">, </w:t>
      </w:r>
      <w:r w:rsidR="000856D5">
        <w:rPr>
          <w:rFonts w:ascii="Times New Roman" w:eastAsia="Times New Roman" w:hAnsi="Times New Roman" w:cs="Times New Roman"/>
        </w:rPr>
        <w:t xml:space="preserve">Superintendent, </w:t>
      </w:r>
      <w:r w:rsidR="004E414B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aints</w:t>
      </w:r>
      <w:r w:rsidR="006C616E">
        <w:rPr>
          <w:rFonts w:ascii="Times New Roman" w:eastAsia="Times New Roman" w:hAnsi="Times New Roman" w:cs="Times New Roman"/>
        </w:rPr>
        <w:t>ville Independent</w:t>
      </w:r>
      <w:r w:rsidR="006F3CF0" w:rsidRPr="00A3650D">
        <w:rPr>
          <w:rFonts w:ascii="Times New Roman" w:eastAsia="Times New Roman" w:hAnsi="Times New Roman" w:cs="Times New Roman"/>
        </w:rPr>
        <w:t xml:space="preserve"> Schools</w:t>
      </w:r>
      <w:bookmarkStart w:id="0" w:name="_GoBack"/>
      <w:bookmarkEnd w:id="0"/>
    </w:p>
    <w:p w:rsidR="00D94D6A" w:rsidRPr="00A3650D" w:rsidRDefault="00D94D6A" w:rsidP="006F3CF0">
      <w:pPr>
        <w:rPr>
          <w:rFonts w:ascii="Times New Roman" w:eastAsia="Times New Roman" w:hAnsi="Times New Roman" w:cs="Times New Roman"/>
        </w:rPr>
      </w:pPr>
    </w:p>
    <w:p w:rsidR="006F3CF0" w:rsidRPr="00A3650D" w:rsidRDefault="006F3CF0" w:rsidP="006F3CF0">
      <w:pPr>
        <w:rPr>
          <w:rFonts w:ascii="Times New Roman" w:eastAsia="Times New Roman" w:hAnsi="Times New Roman" w:cs="Times New Roman"/>
        </w:rPr>
      </w:pPr>
    </w:p>
    <w:p w:rsidR="00E31916" w:rsidRPr="00A3650D" w:rsidRDefault="00E31916" w:rsidP="00E31916">
      <w:pPr>
        <w:rPr>
          <w:rFonts w:ascii="Times New Roman" w:eastAsia="Times New Roman" w:hAnsi="Times New Roman" w:cs="Times New Roman"/>
        </w:rPr>
      </w:pPr>
      <w:r w:rsidRPr="00A3650D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:rsidR="00D94D6A" w:rsidRPr="00A3650D" w:rsidRDefault="006F3CF0" w:rsidP="006F3CF0">
      <w:pPr>
        <w:rPr>
          <w:rFonts w:ascii="Times New Roman" w:eastAsia="Times New Roman" w:hAnsi="Times New Roman" w:cs="Times New Roman"/>
        </w:rPr>
      </w:pPr>
      <w:r w:rsidRPr="00A3650D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:rsidR="00D94D6A" w:rsidRPr="00A3650D" w:rsidRDefault="00D94D6A" w:rsidP="006F3CF0">
      <w:pPr>
        <w:pStyle w:val="BodyText"/>
        <w:ind w:left="0"/>
        <w:rPr>
          <w:rFonts w:cs="Times New Roman"/>
          <w:sz w:val="22"/>
          <w:szCs w:val="22"/>
        </w:rPr>
      </w:pPr>
      <w:r w:rsidRPr="00A3650D">
        <w:rPr>
          <w:rFonts w:cs="Times New Roman"/>
          <w:color w:val="2A2A2A"/>
          <w:w w:val="105"/>
          <w:sz w:val="22"/>
          <w:szCs w:val="22"/>
        </w:rPr>
        <w:t>Promod</w:t>
      </w:r>
      <w:r w:rsidRPr="00A3650D">
        <w:rPr>
          <w:rFonts w:cs="Times New Roman"/>
          <w:color w:val="2A2A2A"/>
          <w:spacing w:val="3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Bishnoi,</w:t>
      </w:r>
      <w:r w:rsidRPr="00A3650D">
        <w:rPr>
          <w:rFonts w:cs="Times New Roman"/>
          <w:color w:val="2A2A2A"/>
          <w:spacing w:val="28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President/CEO,</w:t>
      </w:r>
      <w:r w:rsidRPr="00A3650D">
        <w:rPr>
          <w:rFonts w:cs="Times New Roman"/>
          <w:color w:val="2A2A2A"/>
          <w:spacing w:val="3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Mountain</w:t>
      </w:r>
      <w:r w:rsidRPr="00A3650D">
        <w:rPr>
          <w:rFonts w:cs="Times New Roman"/>
          <w:color w:val="2A2A2A"/>
          <w:spacing w:val="3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Comprehensive</w:t>
      </w:r>
      <w:r w:rsidRPr="00A3650D">
        <w:rPr>
          <w:rFonts w:cs="Times New Roman"/>
          <w:color w:val="2A2A2A"/>
          <w:spacing w:val="45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Care</w:t>
      </w:r>
      <w:r w:rsidRPr="00A3650D">
        <w:rPr>
          <w:rFonts w:cs="Times New Roman"/>
          <w:color w:val="2A2A2A"/>
          <w:spacing w:val="27"/>
          <w:w w:val="105"/>
          <w:sz w:val="22"/>
          <w:szCs w:val="22"/>
        </w:rPr>
        <w:t xml:space="preserve"> </w:t>
      </w:r>
      <w:r w:rsidRPr="00A3650D">
        <w:rPr>
          <w:rFonts w:cs="Times New Roman"/>
          <w:color w:val="2A2A2A"/>
          <w:w w:val="105"/>
          <w:sz w:val="22"/>
          <w:szCs w:val="22"/>
        </w:rPr>
        <w:t>Center</w:t>
      </w:r>
    </w:p>
    <w:p w:rsidR="00CD25F2" w:rsidRPr="00A3650D" w:rsidRDefault="00CD25F2" w:rsidP="006F3CF0">
      <w:pPr>
        <w:rPr>
          <w:rFonts w:ascii="Times New Roman" w:hAnsi="Times New Roman" w:cs="Times New Roman"/>
        </w:rPr>
      </w:pPr>
    </w:p>
    <w:sectPr w:rsidR="00CD25F2" w:rsidRPr="00A3650D" w:rsidSect="006F3CF0">
      <w:type w:val="continuous"/>
      <w:pgSz w:w="12140" w:h="1456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5E6" w:rsidRDefault="003B65E6" w:rsidP="006F3CF0">
      <w:r>
        <w:separator/>
      </w:r>
    </w:p>
  </w:endnote>
  <w:endnote w:type="continuationSeparator" w:id="0">
    <w:p w:rsidR="003B65E6" w:rsidRDefault="003B65E6" w:rsidP="006F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6794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3CF0" w:rsidRDefault="006F3C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64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3CF0" w:rsidRDefault="006F3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5E6" w:rsidRDefault="003B65E6" w:rsidP="006F3CF0">
      <w:r>
        <w:separator/>
      </w:r>
    </w:p>
  </w:footnote>
  <w:footnote w:type="continuationSeparator" w:id="0">
    <w:p w:rsidR="003B65E6" w:rsidRDefault="003B65E6" w:rsidP="006F3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F0F93"/>
    <w:multiLevelType w:val="hybridMultilevel"/>
    <w:tmpl w:val="5964B7FC"/>
    <w:lvl w:ilvl="0" w:tplc="DC16D5A8">
      <w:start w:val="1"/>
      <w:numFmt w:val="upperLetter"/>
      <w:lvlText w:val="%1)"/>
      <w:lvlJc w:val="left"/>
      <w:pPr>
        <w:ind w:left="791" w:hanging="386"/>
        <w:jc w:val="right"/>
      </w:pPr>
      <w:rPr>
        <w:rFonts w:ascii="Times New Roman" w:eastAsia="Times New Roman" w:hAnsi="Times New Roman" w:hint="default"/>
        <w:color w:val="030103"/>
        <w:w w:val="110"/>
        <w:sz w:val="21"/>
        <w:szCs w:val="21"/>
      </w:rPr>
    </w:lvl>
    <w:lvl w:ilvl="1" w:tplc="2C18E612">
      <w:start w:val="1"/>
      <w:numFmt w:val="bullet"/>
      <w:lvlText w:val="•"/>
      <w:lvlJc w:val="left"/>
      <w:pPr>
        <w:ind w:left="1143" w:hanging="357"/>
      </w:pPr>
      <w:rPr>
        <w:rFonts w:ascii="Times New Roman" w:eastAsia="Times New Roman" w:hAnsi="Times New Roman" w:hint="default"/>
        <w:color w:val="030103"/>
        <w:w w:val="152"/>
        <w:sz w:val="21"/>
        <w:szCs w:val="21"/>
      </w:rPr>
    </w:lvl>
    <w:lvl w:ilvl="2" w:tplc="D130DEF2">
      <w:start w:val="1"/>
      <w:numFmt w:val="bullet"/>
      <w:lvlText w:val="•"/>
      <w:lvlJc w:val="left"/>
      <w:pPr>
        <w:ind w:left="2078" w:hanging="357"/>
      </w:pPr>
      <w:rPr>
        <w:rFonts w:hint="default"/>
      </w:rPr>
    </w:lvl>
    <w:lvl w:ilvl="3" w:tplc="86C0D57A">
      <w:start w:val="1"/>
      <w:numFmt w:val="bullet"/>
      <w:lvlText w:val="•"/>
      <w:lvlJc w:val="left"/>
      <w:pPr>
        <w:ind w:left="3014" w:hanging="357"/>
      </w:pPr>
      <w:rPr>
        <w:rFonts w:hint="default"/>
      </w:rPr>
    </w:lvl>
    <w:lvl w:ilvl="4" w:tplc="4C409F92">
      <w:start w:val="1"/>
      <w:numFmt w:val="bullet"/>
      <w:lvlText w:val="•"/>
      <w:lvlJc w:val="left"/>
      <w:pPr>
        <w:ind w:left="3949" w:hanging="357"/>
      </w:pPr>
      <w:rPr>
        <w:rFonts w:hint="default"/>
      </w:rPr>
    </w:lvl>
    <w:lvl w:ilvl="5" w:tplc="45CC2880">
      <w:start w:val="1"/>
      <w:numFmt w:val="bullet"/>
      <w:lvlText w:val="•"/>
      <w:lvlJc w:val="left"/>
      <w:pPr>
        <w:ind w:left="4884" w:hanging="357"/>
      </w:pPr>
      <w:rPr>
        <w:rFonts w:hint="default"/>
      </w:rPr>
    </w:lvl>
    <w:lvl w:ilvl="6" w:tplc="12188A24">
      <w:start w:val="1"/>
      <w:numFmt w:val="bullet"/>
      <w:lvlText w:val="•"/>
      <w:lvlJc w:val="left"/>
      <w:pPr>
        <w:ind w:left="5819" w:hanging="357"/>
      </w:pPr>
      <w:rPr>
        <w:rFonts w:hint="default"/>
      </w:rPr>
    </w:lvl>
    <w:lvl w:ilvl="7" w:tplc="0FCA0532">
      <w:start w:val="1"/>
      <w:numFmt w:val="bullet"/>
      <w:lvlText w:val="•"/>
      <w:lvlJc w:val="left"/>
      <w:pPr>
        <w:ind w:left="6754" w:hanging="357"/>
      </w:pPr>
      <w:rPr>
        <w:rFonts w:hint="default"/>
      </w:rPr>
    </w:lvl>
    <w:lvl w:ilvl="8" w:tplc="C2D28906">
      <w:start w:val="1"/>
      <w:numFmt w:val="bullet"/>
      <w:lvlText w:val="•"/>
      <w:lvlJc w:val="left"/>
      <w:pPr>
        <w:ind w:left="7689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6A"/>
    <w:rsid w:val="00084094"/>
    <w:rsid w:val="000856D5"/>
    <w:rsid w:val="000D4EED"/>
    <w:rsid w:val="000E2173"/>
    <w:rsid w:val="000F518A"/>
    <w:rsid w:val="003B65E6"/>
    <w:rsid w:val="0042701F"/>
    <w:rsid w:val="00470CEB"/>
    <w:rsid w:val="004E414B"/>
    <w:rsid w:val="004F1E8A"/>
    <w:rsid w:val="00581BB5"/>
    <w:rsid w:val="005F3319"/>
    <w:rsid w:val="006526D3"/>
    <w:rsid w:val="00681A33"/>
    <w:rsid w:val="006B6434"/>
    <w:rsid w:val="006C616E"/>
    <w:rsid w:val="006F3CF0"/>
    <w:rsid w:val="007A1044"/>
    <w:rsid w:val="007D5ECC"/>
    <w:rsid w:val="007E5D05"/>
    <w:rsid w:val="00842FBE"/>
    <w:rsid w:val="00927C39"/>
    <w:rsid w:val="00A3650D"/>
    <w:rsid w:val="00A967DD"/>
    <w:rsid w:val="00AD2782"/>
    <w:rsid w:val="00AF4280"/>
    <w:rsid w:val="00B36180"/>
    <w:rsid w:val="00C51A30"/>
    <w:rsid w:val="00CD25F2"/>
    <w:rsid w:val="00D278A9"/>
    <w:rsid w:val="00D94D6A"/>
    <w:rsid w:val="00DF261C"/>
    <w:rsid w:val="00E31916"/>
    <w:rsid w:val="00EA4DB1"/>
    <w:rsid w:val="00F1094E"/>
    <w:rsid w:val="00F23764"/>
    <w:rsid w:val="00F579D2"/>
    <w:rsid w:val="00F60E47"/>
    <w:rsid w:val="00F87272"/>
    <w:rsid w:val="00FB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EDFF"/>
  <w15:chartTrackingRefBased/>
  <w15:docId w15:val="{60EBD4B1-07E9-4667-91B3-EDB6FEB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4D6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4D6A"/>
    <w:pPr>
      <w:ind w:left="170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94D6A"/>
    <w:rPr>
      <w:rFonts w:ascii="Times New Roman" w:eastAsia="Times New Roman" w:hAnsi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F3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CF0"/>
  </w:style>
  <w:style w:type="paragraph" w:styleId="Footer">
    <w:name w:val="footer"/>
    <w:basedOn w:val="Normal"/>
    <w:link w:val="FooterChar"/>
    <w:uiPriority w:val="99"/>
    <w:unhideWhenUsed/>
    <w:rsid w:val="006F3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CF0"/>
  </w:style>
  <w:style w:type="paragraph" w:styleId="BalloonText">
    <w:name w:val="Balloon Text"/>
    <w:basedOn w:val="Normal"/>
    <w:link w:val="BalloonTextChar"/>
    <w:uiPriority w:val="99"/>
    <w:semiHidden/>
    <w:unhideWhenUsed/>
    <w:rsid w:val="00A36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Prater, Janet</dc:creator>
  <cp:keywords/>
  <dc:description/>
  <cp:lastModifiedBy>Haney, Amanda</cp:lastModifiedBy>
  <cp:revision>2</cp:revision>
  <cp:lastPrinted>2023-05-08T17:16:00Z</cp:lastPrinted>
  <dcterms:created xsi:type="dcterms:W3CDTF">2025-05-06T19:21:00Z</dcterms:created>
  <dcterms:modified xsi:type="dcterms:W3CDTF">2025-05-06T19:21:00Z</dcterms:modified>
</cp:coreProperties>
</file>