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</w:t>
        <w:tab/>
        <w:t xml:space="preserve">        </w:t>
        <w:tab/>
        <w:tab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9/11/2025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School/Department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Goodridge Elementary School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Vendor or Grant Issuer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Reading League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or Grant Name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Professional Development / 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raining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9/1/2025 – 6/30/2025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APPLICABLE BOARD POLICY &amp; STRATEGIC PLAN GOAL: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Goal 1: World Class Education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Teacher training for reading support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in the science of reading.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Cost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$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40,000.00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Source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Title I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*If more than one funding source, list below along with amount or percent for each source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808080"/>
          <w:rtl w:val="0"/>
        </w:rPr>
        <w:t xml:space="preserve">N/A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808080"/>
          <w:rtl w:val="0"/>
        </w:rPr>
        <w:t xml:space="preserve">N/A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RECOMMENDATION: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color w:val="80808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recommend the board approved the contract between Goodridge Elementary School and The Reading League for Professional Development, as presented.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Dr. James Detwiler, Deputy Superintendent / CAO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PERSON: (submitter)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Jen Patrick, Goodridge ELementary School Principal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008" w:top="1008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Board Memo V4.0 KE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ind w:left="3600" w:hanging="3600"/>
      <w:rPr>
        <w:rFonts w:ascii="Arial Black" w:cs="Arial Black" w:eastAsia="Arial Black" w:hAnsi="Arial Black"/>
        <w:b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-104774</wp:posOffset>
          </wp:positionV>
          <wp:extent cx="2566670" cy="800100"/>
          <wp:effectExtent b="0" l="0" r="0" t="0"/>
          <wp:wrapSquare wrapText="bothSides" distB="0" distT="0" distL="114300" distR="11430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Julie Maddox</w:t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Mr. Jesse Parks</w:t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Carolyn Wolfe</w:t>
      <w:tab/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1f497d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2880" w:right="0" w:hanging="360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8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6f191e"/>
        <w:sz w:val="20"/>
        <w:szCs w:val="20"/>
        <w:u w:val="none"/>
        <w:shd w:fill="auto" w:val="clear"/>
        <w:vertAlign w:val="baseline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Heading8">
    <w:name w:val="heading 8"/>
    <w:basedOn w:val="Normal"/>
    <w:next w:val="Normal"/>
    <w:link w:val="Heading8Char"/>
    <w:qFormat w:val="1"/>
    <w:rsid w:val="003A3705"/>
    <w:pPr>
      <w:keepNext w:val="1"/>
      <w:jc w:val="center"/>
      <w:outlineLvl w:val="7"/>
    </w:pPr>
    <w:rPr>
      <w:rFonts w:ascii="Arial" w:hAnsi="Arial"/>
      <w:b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 w:val="1"/>
    <w:rsid w:val="00C14A4A"/>
    <w:rPr>
      <w:rFonts w:ascii="Tahoma" w:cs="Tahoma" w:hAnsi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 w:val="1"/>
    </w:rPr>
  </w:style>
  <w:style w:type="character" w:styleId="Heading8Char" w:customStyle="1">
    <w:name w:val="Heading 8 Char"/>
    <w:basedOn w:val="DefaultParagraphFont"/>
    <w:link w:val="Heading8"/>
    <w:rsid w:val="003A3705"/>
    <w:rPr>
      <w:rFonts w:ascii="Arial" w:hAnsi="Arial"/>
      <w:b w:val="1"/>
      <w:sz w:val="24"/>
    </w:rPr>
  </w:style>
  <w:style w:type="table" w:styleId="TableGrid">
    <w:name w:val="Table Grid"/>
    <w:basedOn w:val="TableNormal"/>
    <w:rsid w:val="003A370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737FD8"/>
    <w:pPr>
      <w:ind w:left="720"/>
      <w:contextualSpacing w:val="1"/>
    </w:pPr>
  </w:style>
  <w:style w:type="character" w:styleId="FollowedHyperlink">
    <w:name w:val="FollowedHyperlink"/>
    <w:basedOn w:val="DefaultParagraphFont"/>
    <w:semiHidden w:val="1"/>
    <w:unhideWhenUsed w:val="1"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 w:val="1"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 w:val="1"/>
    <w:rsid w:val="008A2749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yOpFPLx1eaL9GSEbCZjgg83xSA==">CgMxLjA4AHIhMVdBZkowX2YydUFfOGV6a01uYWpmWkJWbGY1SGJuQWxB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2025-07-29T20:00:00Z</dcterms:created>
  <dc:creator>Staff</dc:creator>
</cp:coreProperties>
</file>