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D7C4E" w14:textId="77777777" w:rsidR="00393869" w:rsidRDefault="00393869">
      <w:pPr>
        <w:spacing w:after="412"/>
        <w:ind w:left="38"/>
        <w:jc w:val="center"/>
        <w:rPr>
          <w:sz w:val="36"/>
        </w:rPr>
      </w:pPr>
    </w:p>
    <w:p w14:paraId="0FF4F128" w14:textId="3E87F061" w:rsidR="00E264DB" w:rsidRDefault="00393869">
      <w:pPr>
        <w:spacing w:after="412"/>
        <w:ind w:left="38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0" wp14:anchorId="1925D2DB" wp14:editId="3E3FCFC6">
            <wp:simplePos x="0" y="0"/>
            <wp:positionH relativeFrom="page">
              <wp:posOffset>586740</wp:posOffset>
            </wp:positionH>
            <wp:positionV relativeFrom="page">
              <wp:posOffset>499745</wp:posOffset>
            </wp:positionV>
            <wp:extent cx="704088" cy="707203"/>
            <wp:effectExtent l="0" t="0" r="0" b="0"/>
            <wp:wrapTopAndBottom/>
            <wp:docPr id="1517" name="Picture 1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" name="Picture 15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707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4152">
        <w:rPr>
          <w:sz w:val="36"/>
        </w:rPr>
        <w:t>Agreement for Orientation and Mobility Services</w:t>
      </w:r>
    </w:p>
    <w:p w14:paraId="6633E25C" w14:textId="18410698" w:rsidR="00E264DB" w:rsidRPr="00393869" w:rsidRDefault="00614152" w:rsidP="00393869">
      <w:pPr>
        <w:spacing w:after="0" w:line="216" w:lineRule="auto"/>
        <w:ind w:left="4" w:firstLine="9"/>
        <w:jc w:val="both"/>
        <w:rPr>
          <w:b/>
          <w:bCs/>
          <w:sz w:val="32"/>
        </w:rPr>
      </w:pPr>
      <w:r>
        <w:rPr>
          <w:sz w:val="32"/>
        </w:rPr>
        <w:t>This agreement made and executed on</w:t>
      </w:r>
      <w:r>
        <w:rPr>
          <w:noProof/>
        </w:rPr>
        <mc:AlternateContent>
          <mc:Choice Requires="wpg">
            <w:drawing>
              <wp:inline distT="0" distB="0" distL="0" distR="0" wp14:anchorId="3706E96A" wp14:editId="1F35647F">
                <wp:extent cx="1786128" cy="15242"/>
                <wp:effectExtent l="0" t="0" r="0" b="0"/>
                <wp:docPr id="5417" name="Group 5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6128" cy="15242"/>
                          <a:chOff x="0" y="0"/>
                          <a:chExt cx="1786128" cy="15242"/>
                        </a:xfrm>
                      </wpg:grpSpPr>
                      <wps:wsp>
                        <wps:cNvPr id="5416" name="Shape 5416"/>
                        <wps:cNvSpPr/>
                        <wps:spPr>
                          <a:xfrm>
                            <a:off x="0" y="0"/>
                            <a:ext cx="1786128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128" h="15242">
                                <a:moveTo>
                                  <a:pt x="0" y="7621"/>
                                </a:moveTo>
                                <a:lnTo>
                                  <a:pt x="1786128" y="7621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A9CF4D" id="Group 5417" o:spid="_x0000_s1026" style="width:140.65pt;height:1.2pt;mso-position-horizontal-relative:char;mso-position-vertical-relative:line" coordsize="1786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">
                <v:shape id="Shape 5416" o:spid="_x0000_s1027" style="position:absolute;width:17861;height:152;visibility:visible;mso-wrap-style:square;v-text-anchor:top" coordsize="1786128,15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" path="m,7621r1786128,e" filled="f" strokeweight=".42339mm">
                  <v:stroke miterlimit="1" joinstyle="miter"/>
                  <v:path arrowok="t" textboxrect="0,0,1786128,15242"/>
                </v:shape>
                <w10:anchorlock/>
              </v:group>
            </w:pict>
          </mc:Fallback>
        </mc:AlternateContent>
      </w:r>
      <w:r>
        <w:rPr>
          <w:sz w:val="32"/>
        </w:rPr>
        <w:t xml:space="preserve">(date) by and between </w:t>
      </w:r>
      <w:r w:rsidRPr="00393869">
        <w:rPr>
          <w:b/>
          <w:bCs/>
          <w:sz w:val="32"/>
        </w:rPr>
        <w:t>Katrina Berry, COMS</w:t>
      </w:r>
      <w:r>
        <w:rPr>
          <w:sz w:val="32"/>
        </w:rPr>
        <w:t>, ("provide</w:t>
      </w:r>
      <w:r w:rsidR="00AE133F">
        <w:rPr>
          <w:sz w:val="32"/>
        </w:rPr>
        <w:t>r</w:t>
      </w:r>
      <w:r>
        <w:rPr>
          <w:sz w:val="32"/>
        </w:rPr>
        <w:t xml:space="preserve">') </w:t>
      </w:r>
      <w:r w:rsidR="003D0848">
        <w:rPr>
          <w:sz w:val="32"/>
        </w:rPr>
        <w:t>and</w:t>
      </w:r>
      <w:r w:rsidR="003D0848">
        <w:t xml:space="preserve"> </w:t>
      </w:r>
      <w:r w:rsidR="00B66DA3">
        <w:rPr>
          <w:b/>
          <w:bCs/>
          <w:sz w:val="28"/>
          <w:szCs w:val="28"/>
        </w:rPr>
        <w:t xml:space="preserve"> </w:t>
      </w:r>
      <w:r w:rsidR="004D3215">
        <w:rPr>
          <w:b/>
          <w:bCs/>
          <w:sz w:val="28"/>
          <w:szCs w:val="28"/>
        </w:rPr>
        <w:t xml:space="preserve"> Dawson Springs </w:t>
      </w:r>
      <w:r w:rsidR="00C828F2">
        <w:rPr>
          <w:b/>
          <w:bCs/>
          <w:sz w:val="28"/>
          <w:szCs w:val="28"/>
        </w:rPr>
        <w:t>Independent</w:t>
      </w:r>
      <w:r w:rsidR="00481E1B">
        <w:rPr>
          <w:b/>
          <w:bCs/>
          <w:sz w:val="28"/>
          <w:szCs w:val="28"/>
        </w:rPr>
        <w:t xml:space="preserve"> Schools</w:t>
      </w:r>
      <w:r w:rsidR="00052D13">
        <w:rPr>
          <w:b/>
          <w:bCs/>
          <w:sz w:val="28"/>
          <w:szCs w:val="28"/>
        </w:rPr>
        <w:t xml:space="preserve"> </w:t>
      </w:r>
      <w:r w:rsidR="003E00BC">
        <w:rPr>
          <w:b/>
          <w:bCs/>
          <w:sz w:val="28"/>
          <w:szCs w:val="28"/>
        </w:rPr>
        <w:t>(district)</w:t>
      </w:r>
      <w:r w:rsidRPr="00393869">
        <w:rPr>
          <w:b/>
          <w:bCs/>
          <w:sz w:val="32"/>
        </w:rPr>
        <w:t>.</w:t>
      </w:r>
    </w:p>
    <w:p w14:paraId="36A08B0D" w14:textId="77777777" w:rsidR="00393869" w:rsidRDefault="00393869" w:rsidP="00393869">
      <w:pPr>
        <w:spacing w:after="0" w:line="216" w:lineRule="auto"/>
        <w:ind w:left="4" w:firstLine="9"/>
        <w:jc w:val="both"/>
      </w:pPr>
    </w:p>
    <w:p w14:paraId="6F7FC533" w14:textId="5C18B03F" w:rsidR="00E264DB" w:rsidRPr="00B66DA3" w:rsidRDefault="00614152">
      <w:pPr>
        <w:spacing w:after="174"/>
        <w:ind w:left="-1" w:right="148"/>
        <w:jc w:val="both"/>
        <w:rPr>
          <w:sz w:val="32"/>
          <w:szCs w:val="32"/>
        </w:rPr>
      </w:pPr>
      <w:r w:rsidRPr="00B66DA3">
        <w:rPr>
          <w:sz w:val="32"/>
          <w:szCs w:val="32"/>
        </w:rPr>
        <w:t>Katrina Berry, COMS is a certified orientation and mobility specialist</w:t>
      </w:r>
      <w:r w:rsidR="00B66DA3">
        <w:rPr>
          <w:sz w:val="32"/>
          <w:szCs w:val="32"/>
        </w:rPr>
        <w:t>,</w:t>
      </w:r>
      <w:r w:rsidRPr="00B66DA3">
        <w:rPr>
          <w:sz w:val="32"/>
          <w:szCs w:val="32"/>
        </w:rPr>
        <w:t xml:space="preserve"> and this school system has identified a need for orientation and mobility services as documented on their Individual Education Plans (</w:t>
      </w:r>
      <w:r w:rsidR="00213525" w:rsidRPr="00B66DA3">
        <w:rPr>
          <w:sz w:val="32"/>
          <w:szCs w:val="32"/>
        </w:rPr>
        <w:t>I</w:t>
      </w:r>
      <w:r w:rsidRPr="00B66DA3">
        <w:rPr>
          <w:sz w:val="32"/>
          <w:szCs w:val="32"/>
        </w:rPr>
        <w:t>EPs) or evaluation plan. The parties desire to collaborate to provide appropriate and needed services to students who are blind or visually impaired.</w:t>
      </w:r>
    </w:p>
    <w:p w14:paraId="13BD374E" w14:textId="77777777" w:rsidR="00E264DB" w:rsidRPr="00B66DA3" w:rsidRDefault="00614152">
      <w:pPr>
        <w:spacing w:after="174"/>
        <w:ind w:left="-1" w:right="148"/>
        <w:jc w:val="both"/>
        <w:rPr>
          <w:sz w:val="32"/>
          <w:szCs w:val="32"/>
        </w:rPr>
      </w:pPr>
      <w:r w:rsidRPr="00B66DA3">
        <w:rPr>
          <w:sz w:val="32"/>
          <w:szCs w:val="32"/>
        </w:rPr>
        <w:t>Duties of Provider:</w:t>
      </w:r>
    </w:p>
    <w:p w14:paraId="5CFF75E3" w14:textId="01FA00C1" w:rsidR="00E264DB" w:rsidRPr="00B66DA3" w:rsidRDefault="00614152">
      <w:pPr>
        <w:spacing w:after="212" w:line="216" w:lineRule="auto"/>
        <w:ind w:left="53" w:firstLine="10"/>
        <w:rPr>
          <w:sz w:val="32"/>
          <w:szCs w:val="32"/>
        </w:rPr>
      </w:pPr>
      <w:r w:rsidRPr="00B66DA3">
        <w:rPr>
          <w:sz w:val="32"/>
          <w:szCs w:val="32"/>
        </w:rPr>
        <w:t xml:space="preserve">Services: Katrina Berry, COMS will provide one or more of the following services </w:t>
      </w:r>
      <w:proofErr w:type="gramStart"/>
      <w:r w:rsidRPr="00B66DA3">
        <w:rPr>
          <w:sz w:val="32"/>
          <w:szCs w:val="32"/>
        </w:rPr>
        <w:t>at</w:t>
      </w:r>
      <w:proofErr w:type="gramEnd"/>
      <w:r w:rsidRPr="00B66DA3">
        <w:rPr>
          <w:sz w:val="32"/>
          <w:szCs w:val="32"/>
        </w:rPr>
        <w:t xml:space="preserve"> the direction of the Director of Special Education or assigned liaison; assessment and evaluation with a written report when needed, consultation, direct instruction and training, staff training, progress reports, preparation of orientation and mobility goals and objectives for student's IEP.</w:t>
      </w:r>
    </w:p>
    <w:p w14:paraId="4F5A7B67" w14:textId="0DAB18A0" w:rsidR="00E264DB" w:rsidRPr="00B66DA3" w:rsidRDefault="00614152">
      <w:pPr>
        <w:spacing w:after="274" w:line="216" w:lineRule="auto"/>
        <w:ind w:left="4" w:right="230" w:firstLine="9"/>
        <w:jc w:val="both"/>
        <w:rPr>
          <w:sz w:val="32"/>
          <w:szCs w:val="32"/>
        </w:rPr>
      </w:pPr>
      <w:r w:rsidRPr="00B66DA3">
        <w:rPr>
          <w:sz w:val="32"/>
          <w:szCs w:val="32"/>
        </w:rPr>
        <w:t xml:space="preserve">Policies and Procedures: Provider shall provide the </w:t>
      </w:r>
      <w:r w:rsidR="00025534" w:rsidRPr="00B66DA3">
        <w:rPr>
          <w:sz w:val="32"/>
          <w:szCs w:val="32"/>
        </w:rPr>
        <w:t>district</w:t>
      </w:r>
      <w:r w:rsidRPr="00B66DA3">
        <w:rPr>
          <w:sz w:val="32"/>
          <w:szCs w:val="32"/>
        </w:rPr>
        <w:t xml:space="preserve"> with reasonable access to such Provider policies, procedures, rules, and regulations as may apply to the provision of services to blind and visually impaired students- Provider maintains professional liability insurance.</w:t>
      </w:r>
    </w:p>
    <w:p w14:paraId="5D3CF482" w14:textId="5BA30898" w:rsidR="00E264DB" w:rsidRPr="00B66DA3" w:rsidRDefault="00614152">
      <w:pPr>
        <w:spacing w:after="256" w:line="216" w:lineRule="auto"/>
        <w:ind w:left="-5" w:firstLine="4"/>
        <w:jc w:val="both"/>
        <w:rPr>
          <w:sz w:val="32"/>
          <w:szCs w:val="32"/>
        </w:rPr>
      </w:pPr>
      <w:r w:rsidRPr="00B66DA3">
        <w:rPr>
          <w:sz w:val="32"/>
          <w:szCs w:val="32"/>
        </w:rPr>
        <w:t xml:space="preserve">Confidentiality of Records: Provider shall </w:t>
      </w:r>
      <w:r w:rsidR="00025534" w:rsidRPr="00B66DA3">
        <w:rPr>
          <w:sz w:val="32"/>
          <w:szCs w:val="32"/>
        </w:rPr>
        <w:t>ensure</w:t>
      </w:r>
      <w:r w:rsidRPr="00B66DA3">
        <w:rPr>
          <w:sz w:val="32"/>
          <w:szCs w:val="32"/>
        </w:rPr>
        <w:t xml:space="preserve"> all educational and other records, either received from the </w:t>
      </w:r>
      <w:r w:rsidR="00025534" w:rsidRPr="00B66DA3">
        <w:rPr>
          <w:sz w:val="32"/>
          <w:szCs w:val="32"/>
        </w:rPr>
        <w:t>district</w:t>
      </w:r>
      <w:r w:rsidRPr="00B66DA3">
        <w:rPr>
          <w:sz w:val="32"/>
          <w:szCs w:val="32"/>
        </w:rPr>
        <w:t xml:space="preserve"> or formulated during the school </w:t>
      </w:r>
      <w:r w:rsidR="00025534" w:rsidRPr="00B66DA3">
        <w:rPr>
          <w:sz w:val="32"/>
          <w:szCs w:val="32"/>
        </w:rPr>
        <w:t>year,</w:t>
      </w:r>
      <w:r w:rsidR="00393869" w:rsidRPr="00B66DA3">
        <w:rPr>
          <w:sz w:val="32"/>
          <w:szCs w:val="32"/>
        </w:rPr>
        <w:t xml:space="preserve"> </w:t>
      </w:r>
      <w:r w:rsidRPr="00B66DA3">
        <w:rPr>
          <w:sz w:val="32"/>
          <w:szCs w:val="32"/>
        </w:rPr>
        <w:t>will be confidential.</w:t>
      </w:r>
    </w:p>
    <w:p w14:paraId="067D141E" w14:textId="7858E3C6" w:rsidR="00E264DB" w:rsidRPr="00B66DA3" w:rsidRDefault="00614152" w:rsidP="00EE2732">
      <w:pPr>
        <w:spacing w:after="256" w:line="216" w:lineRule="auto"/>
        <w:ind w:left="-5" w:firstLine="4"/>
        <w:jc w:val="both"/>
        <w:rPr>
          <w:sz w:val="32"/>
          <w:szCs w:val="32"/>
        </w:rPr>
      </w:pPr>
      <w:r w:rsidRPr="00B66DA3">
        <w:rPr>
          <w:sz w:val="32"/>
          <w:szCs w:val="32"/>
        </w:rPr>
        <w:t xml:space="preserve">Payment: The provider shall invoice the </w:t>
      </w:r>
      <w:r w:rsidR="00EE2732" w:rsidRPr="00B66DA3">
        <w:rPr>
          <w:sz w:val="32"/>
          <w:szCs w:val="32"/>
        </w:rPr>
        <w:t>district</w:t>
      </w:r>
      <w:r w:rsidRPr="00B66DA3">
        <w:rPr>
          <w:sz w:val="32"/>
          <w:szCs w:val="32"/>
        </w:rPr>
        <w:t xml:space="preserve"> when services are rendered. Direct O&amp;M services; conducting assessments, instruction, consultation, and travel time shall be invoiced monthly at a rate of </w:t>
      </w:r>
      <w:r w:rsidRPr="00B66DA3">
        <w:rPr>
          <w:b/>
          <w:bCs/>
          <w:sz w:val="32"/>
          <w:szCs w:val="32"/>
        </w:rPr>
        <w:t>$</w:t>
      </w:r>
      <w:r w:rsidR="00B66DA3" w:rsidRPr="00B66DA3">
        <w:rPr>
          <w:b/>
          <w:bCs/>
          <w:sz w:val="32"/>
          <w:szCs w:val="32"/>
        </w:rPr>
        <w:t>90</w:t>
      </w:r>
      <w:r w:rsidRPr="00B66DA3">
        <w:rPr>
          <w:b/>
          <w:bCs/>
          <w:sz w:val="32"/>
          <w:szCs w:val="32"/>
        </w:rPr>
        <w:t>.00 per hour</w:t>
      </w:r>
    </w:p>
    <w:p w14:paraId="4274863B" w14:textId="0B4E4EB8" w:rsidR="00393869" w:rsidRPr="00B66DA3" w:rsidRDefault="00393869">
      <w:pPr>
        <w:spacing w:after="256" w:line="216" w:lineRule="auto"/>
        <w:ind w:left="-5" w:firstLine="4"/>
        <w:jc w:val="both"/>
        <w:rPr>
          <w:sz w:val="32"/>
          <w:szCs w:val="32"/>
        </w:rPr>
      </w:pPr>
    </w:p>
    <w:p w14:paraId="562E8EAE" w14:textId="53249EFF" w:rsidR="00393869" w:rsidRDefault="00393869">
      <w:pPr>
        <w:spacing w:after="256" w:line="216" w:lineRule="auto"/>
        <w:ind w:left="-5" w:firstLine="4"/>
        <w:jc w:val="both"/>
        <w:rPr>
          <w:sz w:val="30"/>
        </w:rPr>
      </w:pPr>
    </w:p>
    <w:p w14:paraId="3EF48B28" w14:textId="47EF067A" w:rsidR="00393869" w:rsidRDefault="00393869">
      <w:pPr>
        <w:spacing w:after="256" w:line="216" w:lineRule="auto"/>
        <w:ind w:left="-5" w:firstLine="4"/>
        <w:jc w:val="both"/>
        <w:rPr>
          <w:sz w:val="30"/>
        </w:rPr>
      </w:pPr>
    </w:p>
    <w:p w14:paraId="37D859AD" w14:textId="77777777" w:rsidR="00393869" w:rsidRDefault="00393869">
      <w:pPr>
        <w:spacing w:after="256" w:line="216" w:lineRule="auto"/>
        <w:ind w:left="-5" w:firstLine="4"/>
        <w:jc w:val="both"/>
        <w:rPr>
          <w:sz w:val="30"/>
        </w:rPr>
      </w:pPr>
    </w:p>
    <w:p w14:paraId="6A2DCE7C" w14:textId="77777777" w:rsidR="00393869" w:rsidRDefault="00393869">
      <w:pPr>
        <w:spacing w:after="256" w:line="216" w:lineRule="auto"/>
        <w:ind w:left="-5" w:firstLine="4"/>
        <w:jc w:val="both"/>
      </w:pPr>
    </w:p>
    <w:p w14:paraId="0779842A" w14:textId="77777777" w:rsidR="00E264DB" w:rsidRDefault="00614152">
      <w:pPr>
        <w:spacing w:after="660"/>
        <w:ind w:left="-5"/>
      </w:pPr>
      <w:r>
        <w:rPr>
          <w:noProof/>
        </w:rPr>
        <w:drawing>
          <wp:inline distT="0" distB="0" distL="0" distR="0" wp14:anchorId="19896A79" wp14:editId="47C6606D">
            <wp:extent cx="704088" cy="704155"/>
            <wp:effectExtent l="0" t="0" r="0" b="0"/>
            <wp:docPr id="3168" name="Picture 3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8" name="Picture 31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70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FFAC0" w14:textId="00106566" w:rsidR="00E264DB" w:rsidRDefault="00614152">
      <w:pPr>
        <w:spacing w:after="174"/>
        <w:ind w:left="-1" w:right="148"/>
        <w:jc w:val="both"/>
      </w:pPr>
      <w:r>
        <w:rPr>
          <w:sz w:val="34"/>
        </w:rPr>
        <w:t xml:space="preserve">Duties of the </w:t>
      </w:r>
      <w:r w:rsidR="00EE2732">
        <w:rPr>
          <w:sz w:val="34"/>
        </w:rPr>
        <w:t>District</w:t>
      </w:r>
    </w:p>
    <w:p w14:paraId="54D37A21" w14:textId="2A44F25C" w:rsidR="00E264DB" w:rsidRDefault="00614152" w:rsidP="00EE2732">
      <w:pPr>
        <w:numPr>
          <w:ilvl w:val="0"/>
          <w:numId w:val="1"/>
        </w:numPr>
        <w:spacing w:after="213" w:line="216" w:lineRule="auto"/>
        <w:ind w:right="221" w:firstLine="4"/>
        <w:jc w:val="both"/>
      </w:pPr>
      <w:r>
        <w:rPr>
          <w:sz w:val="32"/>
        </w:rPr>
        <w:t xml:space="preserve">The </w:t>
      </w:r>
      <w:r w:rsidR="00EE2732" w:rsidRPr="00EE2732">
        <w:rPr>
          <w:sz w:val="32"/>
        </w:rPr>
        <w:t>district</w:t>
      </w:r>
      <w:r w:rsidRPr="00EE2732">
        <w:rPr>
          <w:sz w:val="32"/>
        </w:rPr>
        <w:t xml:space="preserve"> shall designate a liaison between the </w:t>
      </w:r>
      <w:r w:rsidR="00393869" w:rsidRPr="00EE2732">
        <w:rPr>
          <w:sz w:val="32"/>
        </w:rPr>
        <w:t xml:space="preserve">provider </w:t>
      </w:r>
      <w:r w:rsidRPr="00EE2732">
        <w:rPr>
          <w:sz w:val="32"/>
        </w:rPr>
        <w:t>as well as appropriate staff</w:t>
      </w:r>
      <w:r w:rsidR="00393869" w:rsidRPr="00EE2732">
        <w:rPr>
          <w:sz w:val="32"/>
        </w:rPr>
        <w:t xml:space="preserve"> </w:t>
      </w:r>
      <w:r w:rsidRPr="00EE2732">
        <w:rPr>
          <w:sz w:val="32"/>
        </w:rPr>
        <w:t>to deliver services delineated on the IEP.</w:t>
      </w:r>
    </w:p>
    <w:p w14:paraId="500130C9" w14:textId="1D556037" w:rsidR="00E264DB" w:rsidRDefault="00614152">
      <w:pPr>
        <w:numPr>
          <w:ilvl w:val="0"/>
          <w:numId w:val="1"/>
        </w:numPr>
        <w:spacing w:after="281" w:line="216" w:lineRule="auto"/>
        <w:ind w:right="221" w:firstLine="4"/>
        <w:jc w:val="both"/>
      </w:pPr>
      <w:r>
        <w:rPr>
          <w:sz w:val="30"/>
        </w:rPr>
        <w:t>The contracted amount</w:t>
      </w:r>
      <w:r w:rsidR="00393869">
        <w:rPr>
          <w:sz w:val="30"/>
        </w:rPr>
        <w:t xml:space="preserve"> </w:t>
      </w:r>
      <w:r>
        <w:rPr>
          <w:sz w:val="30"/>
        </w:rPr>
        <w:t>for</w:t>
      </w:r>
      <w:r w:rsidR="00393869">
        <w:rPr>
          <w:sz w:val="30"/>
        </w:rPr>
        <w:t xml:space="preserve"> </w:t>
      </w:r>
      <w:r>
        <w:rPr>
          <w:sz w:val="30"/>
        </w:rPr>
        <w:t>all services provided for 202</w:t>
      </w:r>
      <w:r w:rsidR="00B66DA3">
        <w:rPr>
          <w:sz w:val="30"/>
        </w:rPr>
        <w:t>5</w:t>
      </w:r>
      <w:r>
        <w:rPr>
          <w:sz w:val="30"/>
        </w:rPr>
        <w:t>-2</w:t>
      </w:r>
      <w:r w:rsidR="00B66DA3">
        <w:rPr>
          <w:sz w:val="30"/>
        </w:rPr>
        <w:t>6</w:t>
      </w:r>
      <w:r>
        <w:rPr>
          <w:sz w:val="30"/>
        </w:rPr>
        <w:t xml:space="preserve"> school year</w:t>
      </w:r>
      <w:r w:rsidR="00393869">
        <w:rPr>
          <w:sz w:val="30"/>
        </w:rPr>
        <w:t xml:space="preserve"> </w:t>
      </w:r>
      <w:r>
        <w:rPr>
          <w:sz w:val="30"/>
        </w:rPr>
        <w:t>will be invoiced by the last day of each month as services are rendered. The provider</w:t>
      </w:r>
      <w:r w:rsidR="00393869">
        <w:rPr>
          <w:sz w:val="30"/>
        </w:rPr>
        <w:t xml:space="preserve"> </w:t>
      </w:r>
      <w:r>
        <w:rPr>
          <w:sz w:val="30"/>
        </w:rPr>
        <w:t>will invoice only for</w:t>
      </w:r>
      <w:r w:rsidR="00393869">
        <w:rPr>
          <w:sz w:val="30"/>
        </w:rPr>
        <w:t xml:space="preserve"> </w:t>
      </w:r>
      <w:r>
        <w:rPr>
          <w:sz w:val="30"/>
        </w:rPr>
        <w:t>services rendered and will receive payment no later than 30 days after receipt of invoice.</w:t>
      </w:r>
    </w:p>
    <w:p w14:paraId="58B95EF8" w14:textId="0C802D6E" w:rsidR="00E264DB" w:rsidRDefault="00614152">
      <w:pPr>
        <w:numPr>
          <w:ilvl w:val="0"/>
          <w:numId w:val="1"/>
        </w:numPr>
        <w:spacing w:after="294" w:line="216" w:lineRule="auto"/>
        <w:ind w:right="221" w:firstLine="4"/>
        <w:jc w:val="both"/>
      </w:pPr>
      <w:r>
        <w:rPr>
          <w:sz w:val="30"/>
        </w:rPr>
        <w:t xml:space="preserve">The </w:t>
      </w:r>
      <w:proofErr w:type="gramStart"/>
      <w:r w:rsidR="00EE2732">
        <w:rPr>
          <w:sz w:val="30"/>
        </w:rPr>
        <w:t>District</w:t>
      </w:r>
      <w:proofErr w:type="gramEnd"/>
      <w:r>
        <w:rPr>
          <w:sz w:val="30"/>
        </w:rPr>
        <w:t xml:space="preserve"> shall provide a copy of </w:t>
      </w:r>
      <w:r w:rsidR="00025534">
        <w:rPr>
          <w:sz w:val="30"/>
        </w:rPr>
        <w:t>the current</w:t>
      </w:r>
      <w:r w:rsidR="00393869">
        <w:rPr>
          <w:sz w:val="30"/>
        </w:rPr>
        <w:t xml:space="preserve"> </w:t>
      </w:r>
      <w:r>
        <w:rPr>
          <w:sz w:val="30"/>
        </w:rPr>
        <w:t>school year</w:t>
      </w:r>
      <w:r w:rsidR="00393869">
        <w:rPr>
          <w:sz w:val="30"/>
        </w:rPr>
        <w:t xml:space="preserve"> </w:t>
      </w:r>
      <w:r>
        <w:rPr>
          <w:sz w:val="30"/>
        </w:rPr>
        <w:t>calendar and each eligible student's IEP to the Provider</w:t>
      </w:r>
      <w:r w:rsidR="00393869">
        <w:rPr>
          <w:sz w:val="30"/>
        </w:rPr>
        <w:t xml:space="preserve"> t</w:t>
      </w:r>
      <w:r>
        <w:rPr>
          <w:sz w:val="30"/>
        </w:rPr>
        <w:t xml:space="preserve">o </w:t>
      </w:r>
      <w:r w:rsidR="00025534">
        <w:rPr>
          <w:sz w:val="30"/>
        </w:rPr>
        <w:t>ensure</w:t>
      </w:r>
      <w:r>
        <w:rPr>
          <w:sz w:val="30"/>
        </w:rPr>
        <w:t xml:space="preserve"> appropriate educational programming.</w:t>
      </w:r>
    </w:p>
    <w:p w14:paraId="5A7D22AA" w14:textId="77777777" w:rsidR="00E264DB" w:rsidRDefault="00614152">
      <w:pPr>
        <w:spacing w:after="174"/>
        <w:ind w:left="-1" w:right="14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6DFF7B" wp14:editId="36EEC8E8">
                <wp:simplePos x="0" y="0"/>
                <wp:positionH relativeFrom="page">
                  <wp:posOffset>1831848</wp:posOffset>
                </wp:positionH>
                <wp:positionV relativeFrom="page">
                  <wp:posOffset>10089838</wp:posOffset>
                </wp:positionV>
                <wp:extent cx="3916680" cy="6097"/>
                <wp:effectExtent l="0" t="0" r="0" b="0"/>
                <wp:wrapTopAndBottom/>
                <wp:docPr id="5421" name="Group 5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6680" cy="6097"/>
                          <a:chOff x="0" y="0"/>
                          <a:chExt cx="3916680" cy="6097"/>
                        </a:xfrm>
                      </wpg:grpSpPr>
                      <wps:wsp>
                        <wps:cNvPr id="5420" name="Shape 5420"/>
                        <wps:cNvSpPr/>
                        <wps:spPr>
                          <a:xfrm>
                            <a:off x="0" y="0"/>
                            <a:ext cx="391668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680" h="6097">
                                <a:moveTo>
                                  <a:pt x="0" y="3049"/>
                                </a:moveTo>
                                <a:lnTo>
                                  <a:pt x="3916680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5D18A7" id="Group 5421" o:spid="_x0000_s1026" style="position:absolute;margin-left:144.25pt;margin-top:794.5pt;width:308.4pt;height:.5pt;z-index:251659264;mso-position-horizontal-relative:page;mso-position-vertical-relative:page" coordsize="391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">
                <v:shape id="Shape 5420" o:spid="_x0000_s1027" style="position:absolute;width:39166;height:60;visibility:visible;mso-wrap-style:square;v-text-anchor:top" coordsize="391668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" path="m,3049r3916680,e" filled="f" strokeweight=".16936mm">
                  <v:stroke miterlimit="1" joinstyle="miter"/>
                  <v:path arrowok="t" textboxrect="0,0,3916680,6097"/>
                </v:shape>
                <w10:wrap type="topAndBottom" anchorx="page" anchory="page"/>
              </v:group>
            </w:pict>
          </mc:Fallback>
        </mc:AlternateContent>
      </w:r>
      <w:r>
        <w:rPr>
          <w:sz w:val="34"/>
        </w:rPr>
        <w:t>General Terms:</w:t>
      </w:r>
    </w:p>
    <w:p w14:paraId="0DA7B40B" w14:textId="2743835E" w:rsidR="00E264DB" w:rsidRDefault="00614152">
      <w:pPr>
        <w:spacing w:after="274" w:line="216" w:lineRule="auto"/>
        <w:ind w:left="4" w:right="326" w:firstLine="9"/>
        <w:jc w:val="both"/>
      </w:pPr>
      <w:r>
        <w:rPr>
          <w:sz w:val="32"/>
        </w:rPr>
        <w:t>Students will be assigned to Katrina Berry, COMS solely for the purpose of</w:t>
      </w:r>
      <w:r w:rsidR="00393869">
        <w:rPr>
          <w:sz w:val="32"/>
        </w:rPr>
        <w:t xml:space="preserve"> </w:t>
      </w:r>
      <w:r>
        <w:rPr>
          <w:sz w:val="32"/>
        </w:rPr>
        <w:t>Orientation and Mobility services for</w:t>
      </w:r>
      <w:r w:rsidR="00393869">
        <w:rPr>
          <w:sz w:val="32"/>
        </w:rPr>
        <w:t xml:space="preserve"> </w:t>
      </w:r>
      <w:r>
        <w:rPr>
          <w:sz w:val="32"/>
        </w:rPr>
        <w:t>the 202</w:t>
      </w:r>
      <w:r w:rsidR="00B66DA3">
        <w:rPr>
          <w:sz w:val="32"/>
        </w:rPr>
        <w:t>5</w:t>
      </w:r>
      <w:r>
        <w:rPr>
          <w:sz w:val="32"/>
        </w:rPr>
        <w:t>-2</w:t>
      </w:r>
      <w:r w:rsidR="00B66DA3">
        <w:rPr>
          <w:sz w:val="32"/>
        </w:rPr>
        <w:t>6</w:t>
      </w:r>
      <w:r>
        <w:rPr>
          <w:sz w:val="32"/>
        </w:rPr>
        <w:t xml:space="preserve"> school year.</w:t>
      </w:r>
    </w:p>
    <w:p w14:paraId="75B2CD21" w14:textId="243485BE" w:rsidR="00E264DB" w:rsidRDefault="00614152">
      <w:pPr>
        <w:spacing w:after="274" w:line="216" w:lineRule="auto"/>
        <w:ind w:left="4" w:firstLine="9"/>
        <w:jc w:val="both"/>
      </w:pPr>
      <w:r>
        <w:rPr>
          <w:sz w:val="32"/>
        </w:rPr>
        <w:t>No changes shall be made to this agreement</w:t>
      </w:r>
      <w:r w:rsidR="00393869">
        <w:rPr>
          <w:sz w:val="32"/>
        </w:rPr>
        <w:t xml:space="preserve"> </w:t>
      </w:r>
      <w:r>
        <w:rPr>
          <w:sz w:val="32"/>
        </w:rPr>
        <w:t>without the consent of both parties, Provider and District.</w:t>
      </w:r>
    </w:p>
    <w:p w14:paraId="67746199" w14:textId="77777777" w:rsidR="00E264DB" w:rsidRDefault="00614152">
      <w:pPr>
        <w:spacing w:after="308" w:line="216" w:lineRule="auto"/>
        <w:ind w:left="-5" w:firstLine="4"/>
        <w:jc w:val="both"/>
      </w:pPr>
      <w:r>
        <w:rPr>
          <w:sz w:val="30"/>
        </w:rPr>
        <w:t>Either party may terminate this Agreement upon Thirty (30) days written notice.</w:t>
      </w:r>
    </w:p>
    <w:p w14:paraId="76D11919" w14:textId="501BF87D" w:rsidR="00E264DB" w:rsidRDefault="00614152">
      <w:pPr>
        <w:spacing w:after="555" w:line="216" w:lineRule="auto"/>
        <w:ind w:left="4" w:right="226" w:firstLine="9"/>
        <w:jc w:val="both"/>
        <w:rPr>
          <w:sz w:val="32"/>
        </w:rPr>
      </w:pPr>
      <w:r>
        <w:rPr>
          <w:sz w:val="32"/>
        </w:rPr>
        <w:t>Both parties</w:t>
      </w:r>
      <w:r w:rsidR="00B66DA3">
        <w:rPr>
          <w:sz w:val="32"/>
        </w:rPr>
        <w:t xml:space="preserve"> </w:t>
      </w:r>
      <w:r>
        <w:rPr>
          <w:sz w:val="32"/>
        </w:rPr>
        <w:t xml:space="preserve">are </w:t>
      </w:r>
      <w:proofErr w:type="gramStart"/>
      <w:r>
        <w:rPr>
          <w:sz w:val="32"/>
        </w:rPr>
        <w:t>in consent</w:t>
      </w:r>
      <w:proofErr w:type="gramEnd"/>
      <w:r>
        <w:rPr>
          <w:sz w:val="32"/>
        </w:rPr>
        <w:t xml:space="preserve"> of this written agreement</w:t>
      </w:r>
      <w:r w:rsidR="00393869">
        <w:rPr>
          <w:sz w:val="32"/>
        </w:rPr>
        <w:t xml:space="preserve"> </w:t>
      </w:r>
      <w:r>
        <w:rPr>
          <w:sz w:val="32"/>
        </w:rPr>
        <w:t>for</w:t>
      </w:r>
      <w:r w:rsidR="00393869">
        <w:rPr>
          <w:sz w:val="32"/>
        </w:rPr>
        <w:t xml:space="preserve"> t</w:t>
      </w:r>
      <w:r>
        <w:rPr>
          <w:sz w:val="32"/>
        </w:rPr>
        <w:t>he 202</w:t>
      </w:r>
      <w:r w:rsidR="00B66DA3">
        <w:rPr>
          <w:sz w:val="32"/>
        </w:rPr>
        <w:t>5</w:t>
      </w:r>
      <w:r>
        <w:rPr>
          <w:sz w:val="32"/>
        </w:rPr>
        <w:t>-2</w:t>
      </w:r>
      <w:r w:rsidR="00B66DA3">
        <w:rPr>
          <w:sz w:val="32"/>
        </w:rPr>
        <w:t>6</w:t>
      </w:r>
      <w:r>
        <w:rPr>
          <w:sz w:val="32"/>
        </w:rPr>
        <w:t xml:space="preserve"> school year.</w:t>
      </w:r>
    </w:p>
    <w:p w14:paraId="289C479F" w14:textId="77777777" w:rsidR="00393869" w:rsidRDefault="00393869">
      <w:pPr>
        <w:spacing w:after="555" w:line="216" w:lineRule="auto"/>
        <w:ind w:left="4" w:right="226" w:firstLine="9"/>
        <w:jc w:val="both"/>
      </w:pPr>
    </w:p>
    <w:p w14:paraId="4EBCD136" w14:textId="2467A888" w:rsidR="00E264DB" w:rsidRDefault="00614152">
      <w:pPr>
        <w:spacing w:after="48"/>
        <w:ind w:left="-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9E411B" wp14:editId="4C932123">
                <wp:simplePos x="0" y="0"/>
                <wp:positionH relativeFrom="column">
                  <wp:posOffset>3142615</wp:posOffset>
                </wp:positionH>
                <wp:positionV relativeFrom="paragraph">
                  <wp:posOffset>142240</wp:posOffset>
                </wp:positionV>
                <wp:extent cx="2836545" cy="45719"/>
                <wp:effectExtent l="0" t="0" r="0" b="0"/>
                <wp:wrapSquare wrapText="bothSides"/>
                <wp:docPr id="5423" name="Group 5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6545" cy="45719"/>
                          <a:chOff x="409574" y="12065"/>
                          <a:chExt cx="2836545" cy="45719"/>
                        </a:xfrm>
                      </wpg:grpSpPr>
                      <wps:wsp>
                        <wps:cNvPr id="5422" name="Shape 5422"/>
                        <wps:cNvSpPr/>
                        <wps:spPr>
                          <a:xfrm flipV="1">
                            <a:off x="409574" y="12065"/>
                            <a:ext cx="2836545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120" h="12193">
                                <a:moveTo>
                                  <a:pt x="0" y="6097"/>
                                </a:moveTo>
                                <a:lnTo>
                                  <a:pt x="324612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B7026D" id="Group 5423" o:spid="_x0000_s1026" style="position:absolute;margin-left:247.45pt;margin-top:11.2pt;width:223.35pt;height:3.6pt;z-index:251660288;mso-width-relative:margin;mso-height-relative:margin" coordorigin="4095,120" coordsize="28365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">
                <v:shape id="Shape 5422" o:spid="_x0000_s1027" style="position:absolute;left:4095;top:120;width:28366;height:457;flip:y;visibility:visible;mso-wrap-style:square;v-text-anchor:top" coordsize="3246120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" path="m,6097r3246120,e" filled="f" strokeweight=".33869mm">
                  <v:stroke miterlimit="1" joinstyle="miter"/>
                  <v:path arrowok="t" textboxrect="0,0,3246120,12193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491C78B" wp14:editId="3567C18F">
            <wp:extent cx="1522716" cy="215265"/>
            <wp:effectExtent l="0" t="0" r="1905" b="0"/>
            <wp:docPr id="3169" name="Picture 3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9" name="Picture 31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6633" cy="215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3869">
        <w:t xml:space="preserve"> </w:t>
      </w:r>
      <w:r w:rsidR="00AE133F">
        <w:t xml:space="preserve">  </w:t>
      </w:r>
      <w:r w:rsidR="00213525" w:rsidRPr="00213525">
        <w:rPr>
          <w:sz w:val="28"/>
          <w:szCs w:val="28"/>
        </w:rPr>
        <w:t>0</w:t>
      </w:r>
      <w:r w:rsidR="00B66DA3">
        <w:rPr>
          <w:sz w:val="28"/>
          <w:szCs w:val="28"/>
        </w:rPr>
        <w:t>6</w:t>
      </w:r>
      <w:r w:rsidR="00025534">
        <w:rPr>
          <w:sz w:val="28"/>
          <w:szCs w:val="28"/>
        </w:rPr>
        <w:t>-</w:t>
      </w:r>
      <w:r w:rsidR="00B66DA3">
        <w:rPr>
          <w:sz w:val="28"/>
          <w:szCs w:val="28"/>
        </w:rPr>
        <w:t>10</w:t>
      </w:r>
      <w:r w:rsidR="00213525" w:rsidRPr="00213525">
        <w:rPr>
          <w:sz w:val="28"/>
          <w:szCs w:val="28"/>
        </w:rPr>
        <w:t>-202</w:t>
      </w:r>
      <w:r w:rsidR="00025534">
        <w:rPr>
          <w:sz w:val="28"/>
          <w:szCs w:val="28"/>
        </w:rPr>
        <w:t>5</w:t>
      </w:r>
    </w:p>
    <w:p w14:paraId="3CB2EBA5" w14:textId="1B1DE5B4" w:rsidR="00E264DB" w:rsidRDefault="00614152">
      <w:pPr>
        <w:tabs>
          <w:tab w:val="center" w:pos="2678"/>
          <w:tab w:val="center" w:pos="6422"/>
          <w:tab w:val="right" w:pos="8434"/>
        </w:tabs>
        <w:spacing w:after="274" w:line="216" w:lineRule="auto"/>
      </w:pPr>
      <w:r>
        <w:rPr>
          <w:sz w:val="32"/>
        </w:rPr>
        <w:t>Provider</w:t>
      </w:r>
      <w:r>
        <w:rPr>
          <w:sz w:val="32"/>
        </w:rPr>
        <w:tab/>
        <w:t>Date</w:t>
      </w:r>
      <w:r>
        <w:rPr>
          <w:sz w:val="32"/>
        </w:rPr>
        <w:tab/>
      </w:r>
      <w:r w:rsidR="00EE2732">
        <w:rPr>
          <w:sz w:val="32"/>
        </w:rPr>
        <w:t>District</w:t>
      </w:r>
      <w:r>
        <w:rPr>
          <w:sz w:val="32"/>
        </w:rPr>
        <w:t xml:space="preserve"> (liaison</w:t>
      </w:r>
      <w:r w:rsidR="00213525">
        <w:rPr>
          <w:sz w:val="32"/>
        </w:rPr>
        <w:t>)</w:t>
      </w:r>
      <w:r>
        <w:rPr>
          <w:sz w:val="32"/>
        </w:rPr>
        <w:tab/>
        <w:t>Date</w:t>
      </w:r>
    </w:p>
    <w:sectPr w:rsidR="00E264DB" w:rsidSect="00393869">
      <w:pgSz w:w="1224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6AE"/>
    <w:multiLevelType w:val="hybridMultilevel"/>
    <w:tmpl w:val="BEA09DC2"/>
    <w:lvl w:ilvl="0" w:tplc="CCAC91B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E2A8670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242A91C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1BE6F42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192F47E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A741684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3FEC058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8161972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3B2A4F4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628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130F9"/>
    <w:rsid w:val="00025534"/>
    <w:rsid w:val="00052D13"/>
    <w:rsid w:val="00086E6A"/>
    <w:rsid w:val="000C1B7D"/>
    <w:rsid w:val="0013001F"/>
    <w:rsid w:val="00190504"/>
    <w:rsid w:val="00213525"/>
    <w:rsid w:val="002346DC"/>
    <w:rsid w:val="00242941"/>
    <w:rsid w:val="0027107E"/>
    <w:rsid w:val="0027340B"/>
    <w:rsid w:val="002B4A36"/>
    <w:rsid w:val="002C6229"/>
    <w:rsid w:val="0032171B"/>
    <w:rsid w:val="00361DE7"/>
    <w:rsid w:val="00366FDB"/>
    <w:rsid w:val="003731F3"/>
    <w:rsid w:val="00393869"/>
    <w:rsid w:val="003C1CA4"/>
    <w:rsid w:val="003D0848"/>
    <w:rsid w:val="003E00BC"/>
    <w:rsid w:val="003E3CA8"/>
    <w:rsid w:val="003F2EEE"/>
    <w:rsid w:val="00424926"/>
    <w:rsid w:val="00437645"/>
    <w:rsid w:val="00455C00"/>
    <w:rsid w:val="00481E1B"/>
    <w:rsid w:val="004D3215"/>
    <w:rsid w:val="00512A64"/>
    <w:rsid w:val="005170F5"/>
    <w:rsid w:val="0057164E"/>
    <w:rsid w:val="00593F0A"/>
    <w:rsid w:val="005A4A1D"/>
    <w:rsid w:val="006002AA"/>
    <w:rsid w:val="00614152"/>
    <w:rsid w:val="0061689B"/>
    <w:rsid w:val="006647ED"/>
    <w:rsid w:val="00796CAD"/>
    <w:rsid w:val="007C3039"/>
    <w:rsid w:val="007C7765"/>
    <w:rsid w:val="00805785"/>
    <w:rsid w:val="00807187"/>
    <w:rsid w:val="00922FF7"/>
    <w:rsid w:val="00923190"/>
    <w:rsid w:val="009312DA"/>
    <w:rsid w:val="009C4644"/>
    <w:rsid w:val="009E1CA4"/>
    <w:rsid w:val="00A1759E"/>
    <w:rsid w:val="00A565E1"/>
    <w:rsid w:val="00A81103"/>
    <w:rsid w:val="00A81769"/>
    <w:rsid w:val="00AD57F8"/>
    <w:rsid w:val="00AE133F"/>
    <w:rsid w:val="00AF748F"/>
    <w:rsid w:val="00B66DA3"/>
    <w:rsid w:val="00BF7AF1"/>
    <w:rsid w:val="00C41605"/>
    <w:rsid w:val="00C41767"/>
    <w:rsid w:val="00C828F2"/>
    <w:rsid w:val="00C82EAA"/>
    <w:rsid w:val="00C914B1"/>
    <w:rsid w:val="00CA4C7D"/>
    <w:rsid w:val="00D374A8"/>
    <w:rsid w:val="00DC2005"/>
    <w:rsid w:val="00DC3A45"/>
    <w:rsid w:val="00DD2D28"/>
    <w:rsid w:val="00E24FCD"/>
    <w:rsid w:val="00E264DB"/>
    <w:rsid w:val="00E703C7"/>
    <w:rsid w:val="00E91BBB"/>
    <w:rsid w:val="00EE14BA"/>
    <w:rsid w:val="00EE2732"/>
    <w:rsid w:val="00F21D4F"/>
    <w:rsid w:val="00F42635"/>
    <w:rsid w:val="00F4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89F27"/>
  <w15:docId w15:val="{969D1F3F-8B67-4218-9633-696ED46B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Berry</dc:creator>
  <cp:keywords/>
  <cp:lastModifiedBy>Katrina Berry</cp:lastModifiedBy>
  <cp:revision>6</cp:revision>
  <dcterms:created xsi:type="dcterms:W3CDTF">2025-06-11T00:18:00Z</dcterms:created>
  <dcterms:modified xsi:type="dcterms:W3CDTF">2025-06-11T00:29:00Z</dcterms:modified>
</cp:coreProperties>
</file>