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FAF" w14:textId="2A956757" w:rsidR="00CB167D" w:rsidRPr="00D95FAA" w:rsidRDefault="00CB167D" w:rsidP="00CB167D">
      <w:pPr>
        <w:pStyle w:val="Heading1"/>
      </w:pPr>
      <w:r w:rsidRPr="00D95FAA">
        <w:t>POWERS AND DUTIES OF THE BOARD OF EDUCATION</w:t>
      </w:r>
      <w:r w:rsidRPr="00D95FAA">
        <w:tab/>
        <w:t>01.111</w:t>
      </w:r>
    </w:p>
    <w:p w14:paraId="109A0F2F" w14:textId="77777777" w:rsidR="00CB167D" w:rsidRPr="00D95FAA" w:rsidRDefault="00CB167D" w:rsidP="00CB167D">
      <w:pPr>
        <w:pStyle w:val="policytitle"/>
      </w:pPr>
      <w:r w:rsidRPr="00D95FAA">
        <w:t>District Planning</w:t>
      </w:r>
    </w:p>
    <w:p w14:paraId="0145330D" w14:textId="77777777" w:rsidR="00CB167D" w:rsidRDefault="00CB167D" w:rsidP="00CB167D">
      <w:pPr>
        <w:pStyle w:val="sideheading"/>
      </w:pPr>
      <w:r>
        <w:t>Planning</w:t>
      </w:r>
    </w:p>
    <w:p w14:paraId="56C43D4F" w14:textId="77777777" w:rsidR="00CB167D" w:rsidRPr="00306D91" w:rsidRDefault="00CB167D" w:rsidP="00CB167D">
      <w:pPr>
        <w:pStyle w:val="policytext"/>
        <w:rPr>
          <w:rStyle w:val="ksbanormal"/>
        </w:rPr>
      </w:pPr>
      <w:r w:rsidRPr="00306D91">
        <w:rPr>
          <w:rStyle w:val="ksbanormal"/>
        </w:rPr>
        <w:t xml:space="preserve">Meaningful consultation with teachers, principals, council members, other school leaders, paraprofessionals, central office administrators, administrators, Board member(s), classified staff, parents, community representatives, and high school students will occur </w:t>
      </w:r>
      <w:proofErr w:type="gramStart"/>
      <w:r w:rsidRPr="00306D91">
        <w:rPr>
          <w:rStyle w:val="ksbanormal"/>
        </w:rPr>
        <w:t>in order for</w:t>
      </w:r>
      <w:proofErr w:type="gramEnd"/>
      <w:r w:rsidRPr="00306D91">
        <w:rPr>
          <w:rStyle w:val="ksbanormal"/>
        </w:rPr>
        <w:t xml:space="preserve"> these groups to provide input into the development of the Comprehensive District Improvement Plan (CDIP).</w:t>
      </w:r>
    </w:p>
    <w:p w14:paraId="4170D365" w14:textId="77777777" w:rsidR="00CB167D" w:rsidRPr="00306D91" w:rsidRDefault="00CB167D" w:rsidP="00CB167D">
      <w:pPr>
        <w:pStyle w:val="policytext"/>
        <w:rPr>
          <w:rStyle w:val="ksbanormal"/>
        </w:rPr>
      </w:pPr>
      <w:r w:rsidRPr="00306D91">
        <w:rPr>
          <w:rStyle w:val="ksbanormal"/>
        </w:rPr>
        <w:t>The Superintendent/designee shall establish times for consultation with stakeholder groups for input. The Superintendent/designee shall make the procedures known to the community and school personnel.</w:t>
      </w:r>
    </w:p>
    <w:p w14:paraId="206AAAE0" w14:textId="77777777" w:rsidR="00CB167D" w:rsidRPr="00306D91" w:rsidRDefault="00CB167D" w:rsidP="00CB167D">
      <w:pPr>
        <w:pStyle w:val="policytext"/>
        <w:rPr>
          <w:rStyle w:val="ksbanormal"/>
        </w:rPr>
      </w:pPr>
      <w:r w:rsidRPr="00306D91">
        <w:rPr>
          <w:rStyle w:val="ksbanormal"/>
        </w:rPr>
        <w:t>Active minority participation will be encouraged.</w:t>
      </w:r>
    </w:p>
    <w:p w14:paraId="372A1D68" w14:textId="77777777" w:rsidR="00CB167D" w:rsidRPr="00306D91" w:rsidRDefault="00CB167D" w:rsidP="00CB167D">
      <w:pPr>
        <w:pStyle w:val="policytext"/>
        <w:rPr>
          <w:rStyle w:val="ksbanormal"/>
        </w:rPr>
      </w:pPr>
      <w:r w:rsidRPr="00306D91">
        <w:rPr>
          <w:rStyle w:val="ksbanormal"/>
        </w:rPr>
        <w:t>The CDIP shall be compiled by District staff and shared publicly as a draft prior to Board review and action.</w:t>
      </w:r>
    </w:p>
    <w:p w14:paraId="65B6E3F0" w14:textId="77777777" w:rsidR="00CB167D" w:rsidRPr="00D95FAA" w:rsidRDefault="00CB167D" w:rsidP="00CB167D">
      <w:pPr>
        <w:pStyle w:val="sideheading"/>
      </w:pPr>
      <w:r w:rsidRPr="00D95FAA">
        <w:t>Plan</w:t>
      </w:r>
      <w:r>
        <w:t xml:space="preserve"> </w:t>
      </w:r>
      <w:r w:rsidRPr="00D95FAA">
        <w:t>Requirements</w:t>
      </w:r>
    </w:p>
    <w:p w14:paraId="34536121" w14:textId="77777777" w:rsidR="00CB167D" w:rsidRDefault="00CB167D" w:rsidP="00CB167D">
      <w:pPr>
        <w:pStyle w:val="policytext"/>
        <w:rPr>
          <w:rStyle w:val="ksbanormal"/>
        </w:rPr>
      </w:pPr>
      <w:r w:rsidRPr="005E4297">
        <w:rPr>
          <w:rStyle w:val="ksbanormal"/>
        </w:rPr>
        <w:t xml:space="preserve">The </w:t>
      </w:r>
      <w:proofErr w:type="gramStart"/>
      <w:r w:rsidRPr="005E4297">
        <w:rPr>
          <w:rStyle w:val="ksbanormal"/>
        </w:rPr>
        <w:t>District</w:t>
      </w:r>
      <w:proofErr w:type="gramEnd"/>
      <w:r w:rsidRPr="005E4297">
        <w:rPr>
          <w:rStyle w:val="ksbanormal"/>
        </w:rPr>
        <w:t xml:space="preserve"> seeking Commissioner approval of the nontraditional instruction (NTI) plan shall annually incorporate it within the CDIP.</w:t>
      </w:r>
      <w:r w:rsidRPr="000D72F4">
        <w:rPr>
          <w:rStyle w:val="ksbanormal"/>
        </w:rPr>
        <w:t xml:space="preserve"> </w:t>
      </w:r>
      <w:r w:rsidRPr="005E4297">
        <w:rPr>
          <w:rStyle w:val="ksbanormal"/>
        </w:rPr>
        <w:t xml:space="preserve">The </w:t>
      </w:r>
      <w:proofErr w:type="gramStart"/>
      <w:r w:rsidRPr="005E4297">
        <w:rPr>
          <w:rStyle w:val="ksbanormal"/>
        </w:rPr>
        <w:t>District</w:t>
      </w:r>
      <w:proofErr w:type="gramEnd"/>
      <w:r w:rsidRPr="005E4297">
        <w:rPr>
          <w:rStyle w:val="ksbanormal"/>
        </w:rPr>
        <w:t xml:space="preserve"> shall submit the NTI plan to the Department by May 1 for implementation at the beginning of the upcoming school term.</w:t>
      </w:r>
    </w:p>
    <w:p w14:paraId="7DC1FAE3" w14:textId="6A452ACA" w:rsidR="00CB167D" w:rsidRPr="00C94EA8" w:rsidRDefault="00CB167D" w:rsidP="00CB167D">
      <w:pPr>
        <w:pStyle w:val="policytext"/>
        <w:rPr>
          <w:rStyle w:val="ksbanormal"/>
        </w:rPr>
      </w:pPr>
      <w:r w:rsidRPr="00D95FAA">
        <w:t xml:space="preserve">The plan </w:t>
      </w:r>
      <w:r>
        <w:rPr>
          <w:rStyle w:val="ksbanormal"/>
        </w:rPr>
        <w:t xml:space="preserve">structure </w:t>
      </w:r>
      <w:r w:rsidRPr="00D95FAA">
        <w:t>shall include</w:t>
      </w:r>
      <w:r w:rsidRPr="00D95FAA">
        <w:rPr>
          <w:rStyle w:val="ksbanormal"/>
        </w:rPr>
        <w:t xml:space="preserve"> the components</w:t>
      </w:r>
      <w:r>
        <w:rPr>
          <w:rStyle w:val="ksbanormal"/>
        </w:rPr>
        <w:t xml:space="preserve"> set out in </w:t>
      </w:r>
      <w:hyperlink r:id="rId8" w:history="1">
        <w:r w:rsidR="00306D91">
          <w:rPr>
            <w:rStyle w:val="Hyperlink"/>
          </w:rPr>
          <w:t>703 KAR 005:225</w:t>
        </w:r>
      </w:hyperlink>
      <w:r>
        <w:rPr>
          <w:rStyle w:val="ksbanormal"/>
        </w:rPr>
        <w:t xml:space="preserve">, the Every Student Succeeds Act of 2015 (ESSA), and </w:t>
      </w:r>
      <w:hyperlink r:id="rId9" w:history="1">
        <w:r w:rsidR="00306D91">
          <w:rPr>
            <w:rStyle w:val="Hyperlink"/>
          </w:rPr>
          <w:t>KRS 158.649</w:t>
        </w:r>
      </w:hyperlink>
      <w:r w:rsidRPr="00D95FAA">
        <w:t>.</w:t>
      </w:r>
      <w:r w:rsidRPr="00CA5149">
        <w:rPr>
          <w:rStyle w:val="policytextChar"/>
        </w:rPr>
        <w:t xml:space="preserve"> </w:t>
      </w:r>
      <w:r>
        <w:rPr>
          <w:rStyle w:val="ksbanormal"/>
        </w:rPr>
        <w:t xml:space="preserve">The structure of the CDIP shall include completion of </w:t>
      </w:r>
      <w:r w:rsidRPr="000D72F4">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bookmarkStart w:id="0" w:name="_Hlk102136919"/>
      <w:r w:rsidRPr="000D72F4">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bookmarkEnd w:id="0"/>
    <w:p w14:paraId="15C2D6BF" w14:textId="77777777" w:rsidR="00CB167D" w:rsidRPr="00D95FAA" w:rsidRDefault="00CB167D" w:rsidP="00CB167D">
      <w:pPr>
        <w:pStyle w:val="policytext"/>
        <w:rPr>
          <w:spacing w:val="-2"/>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6EB50FA9" w14:textId="77777777" w:rsidR="00CB167D" w:rsidRPr="00D95FAA" w:rsidRDefault="00CB167D" w:rsidP="00CB167D">
      <w:pPr>
        <w:pStyle w:val="policytext"/>
        <w:rPr>
          <w:rStyle w:val="ksbanormal"/>
        </w:rPr>
      </w:pPr>
      <w:r w:rsidRPr="00D95FAA">
        <w:rPr>
          <w:rStyle w:val="ksbanormal"/>
        </w:rPr>
        <w:t xml:space="preserve">The Superintendent shall present to the Board for review and approval the form and function of the </w:t>
      </w:r>
      <w:proofErr w:type="gramStart"/>
      <w:r w:rsidRPr="00D95FAA">
        <w:rPr>
          <w:rStyle w:val="ksbanormal"/>
        </w:rPr>
        <w:t>District</w:t>
      </w:r>
      <w:proofErr w:type="gramEnd"/>
      <w:r w:rsidRPr="00D95FAA">
        <w:rPr>
          <w:rStyle w:val="ksbanormal"/>
        </w:rPr>
        <w:t xml:space="preserve"> planning process, including format and timelines.</w:t>
      </w:r>
    </w:p>
    <w:p w14:paraId="3326C207" w14:textId="77777777" w:rsidR="00CB167D" w:rsidRPr="00D95FAA" w:rsidRDefault="00CB167D" w:rsidP="00CB167D">
      <w:pPr>
        <w:pStyle w:val="policytext"/>
        <w:rPr>
          <w:rStyle w:val="ksbanormal"/>
        </w:rPr>
      </w:pPr>
      <w:r w:rsidRPr="00D95FAA">
        <w:rPr>
          <w:rStyle w:val="ksbanormal"/>
        </w:rPr>
        <w:t>Planning activities shall draw on information from a variety of sources that shall include an opportunity for citizens of the community to have input into the plan.</w:t>
      </w:r>
    </w:p>
    <w:p w14:paraId="70EE554A" w14:textId="77777777" w:rsidR="00CB167D" w:rsidRDefault="00CB167D" w:rsidP="00CB167D">
      <w:pPr>
        <w:pStyle w:val="policytext"/>
        <w:rPr>
          <w:rStyle w:val="ksbanormal"/>
          <w:vertAlign w:val="superscript"/>
        </w:rPr>
      </w:pPr>
      <w:r w:rsidRPr="00D95FAA">
        <w:rPr>
          <w:rStyle w:val="ksbanormal"/>
        </w:rPr>
        <w:t xml:space="preserve">As part of the </w:t>
      </w:r>
      <w:proofErr w:type="gramStart"/>
      <w:r w:rsidRPr="00D95FAA">
        <w:rPr>
          <w:rStyle w:val="ksbanormal"/>
        </w:rPr>
        <w:t>District</w:t>
      </w:r>
      <w:proofErr w:type="gramEnd"/>
      <w:r w:rsidRPr="00D95FAA">
        <w:rPr>
          <w:rStyle w:val="ksbanormal"/>
        </w:rPr>
        <w:t xml:space="preserve"> planning process, the Board shall review District academic performance on the state assessments for various groups of students in compliance with legal requirements. Upon </w:t>
      </w:r>
      <w:proofErr w:type="gramStart"/>
      <w:r w:rsidRPr="00D95FAA">
        <w:rPr>
          <w:rStyle w:val="ksbanormal"/>
        </w:rPr>
        <w:t>agreement</w:t>
      </w:r>
      <w:proofErr w:type="gramEnd"/>
      <w:r w:rsidRPr="00D95FAA">
        <w:rPr>
          <w:rStyle w:val="ksbanormal"/>
        </w:rPr>
        <w:t xml:space="preserve"> of the council, or the </w:t>
      </w:r>
      <w:proofErr w:type="gramStart"/>
      <w:r w:rsidRPr="00D95FAA">
        <w:rPr>
          <w:rStyle w:val="ksbanormal"/>
        </w:rPr>
        <w:t>Principal</w:t>
      </w:r>
      <w:proofErr w:type="gramEnd"/>
      <w:r w:rsidRPr="00D95FAA">
        <w:rPr>
          <w:rStyle w:val="ksbanormal"/>
        </w:rPr>
        <w:t xml:space="preserve">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Pr>
          <w:rStyle w:val="ksbanormal"/>
          <w:vertAlign w:val="superscript"/>
        </w:rPr>
        <w:t>1</w:t>
      </w:r>
    </w:p>
    <w:p w14:paraId="024AF46B" w14:textId="40AA4E72" w:rsidR="00CB167D" w:rsidRPr="00D95FAA" w:rsidRDefault="00CB167D" w:rsidP="00CB167D">
      <w:pPr>
        <w:pStyle w:val="top"/>
      </w:pPr>
      <w:r w:rsidRPr="00D95FAA">
        <w:rPr>
          <w:rStyle w:val="ksbanormal"/>
        </w:rPr>
        <w:br w:type="page"/>
      </w:r>
      <w:r w:rsidRPr="00D95FAA">
        <w:lastRenderedPageBreak/>
        <w:t>POWERS AND DUTIES OF THE BOARD OF EDUCATION</w:t>
      </w:r>
      <w:r w:rsidRPr="00D95FAA">
        <w:tab/>
        <w:t>01.111</w:t>
      </w:r>
    </w:p>
    <w:p w14:paraId="108F5C27" w14:textId="77777777" w:rsidR="00CB167D" w:rsidRPr="00D95FAA" w:rsidRDefault="00CB167D" w:rsidP="00CB167D">
      <w:pPr>
        <w:pStyle w:val="Heading1"/>
      </w:pPr>
      <w:r w:rsidRPr="00D95FAA">
        <w:tab/>
        <w:t>(Continued)</w:t>
      </w:r>
    </w:p>
    <w:p w14:paraId="66CF0F3F" w14:textId="77777777" w:rsidR="00CB167D" w:rsidRPr="00D95FAA" w:rsidRDefault="00CB167D" w:rsidP="00CB167D">
      <w:pPr>
        <w:pStyle w:val="policytitle"/>
      </w:pPr>
      <w:r w:rsidRPr="00D95FAA">
        <w:t>District Planning</w:t>
      </w:r>
    </w:p>
    <w:p w14:paraId="3088D4E1" w14:textId="77777777" w:rsidR="00CB167D" w:rsidRPr="00D95FAA" w:rsidRDefault="00CB167D" w:rsidP="00CB167D">
      <w:pPr>
        <w:pStyle w:val="sideheading"/>
        <w:spacing w:after="80"/>
      </w:pPr>
      <w:r w:rsidRPr="00D95FAA">
        <w:t>Plan</w:t>
      </w:r>
      <w:r>
        <w:t xml:space="preserve"> </w:t>
      </w:r>
      <w:r w:rsidRPr="00D95FAA">
        <w:t>Requirements</w:t>
      </w:r>
      <w:r>
        <w:t xml:space="preserve"> (continued)</w:t>
      </w:r>
    </w:p>
    <w:p w14:paraId="266DA05A" w14:textId="77777777" w:rsidR="00202F8F" w:rsidRPr="00306D91" w:rsidRDefault="00202F8F" w:rsidP="00202F8F">
      <w:pPr>
        <w:pStyle w:val="policytext"/>
        <w:spacing w:after="80"/>
        <w:rPr>
          <w:rStyle w:val="ksbanormal"/>
        </w:rPr>
      </w:pPr>
      <w:commentRangeStart w:id="1"/>
      <w:r w:rsidRPr="00306D91">
        <w:rPr>
          <w:rStyle w:val="ksbanormal"/>
        </w:rPr>
        <w:t>The Superintendent shall develop and implement a plan for the evaluation of educational programs as part of the CDIP review. This plan shall include both objective and subjective measures of student outcomes in relation to District educational objectives developed and approved by the Board.</w:t>
      </w:r>
      <w:commentRangeEnd w:id="1"/>
      <w:r w:rsidR="00CE61C0">
        <w:rPr>
          <w:rStyle w:val="CommentReference"/>
        </w:rPr>
        <w:commentReference w:id="1"/>
      </w:r>
    </w:p>
    <w:p w14:paraId="0C5B9249" w14:textId="77777777" w:rsidR="00CB167D" w:rsidRDefault="00CB167D" w:rsidP="00CB167D">
      <w:pPr>
        <w:pStyle w:val="policytext"/>
        <w:spacing w:after="80"/>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3007A621" w14:textId="77777777" w:rsidR="00CB167D" w:rsidRDefault="00CB167D" w:rsidP="00CB167D">
      <w:pPr>
        <w:pStyle w:val="sideheading"/>
        <w:spacing w:after="80"/>
      </w:pPr>
      <w:r>
        <w:t>Trauma-informed Approach Plan</w:t>
      </w:r>
    </w:p>
    <w:p w14:paraId="307D0EE4" w14:textId="42C3C413" w:rsidR="00CB167D" w:rsidRDefault="00CB167D" w:rsidP="00CB167D">
      <w:pPr>
        <w:pStyle w:val="policytext"/>
        <w:spacing w:after="80"/>
      </w:pPr>
      <w:r>
        <w:rPr>
          <w:rStyle w:val="ksbanormal"/>
        </w:rPr>
        <w:t xml:space="preserve">The trauma-informed approach plan shall be reviewed and updated annually, incorporated into the annual CDIP required by </w:t>
      </w:r>
      <w:hyperlink r:id="rId14" w:history="1">
        <w:r w:rsidR="00306D91">
          <w:rPr>
            <w:rStyle w:val="Hyperlink"/>
          </w:rPr>
          <w:t>703 KAR 005:225</w:t>
        </w:r>
      </w:hyperlink>
      <w:r>
        <w:rPr>
          <w:rStyle w:val="ksbanormal"/>
        </w:rPr>
        <w:t>, and submitted to the Kentucky Department of Education (KDE).</w:t>
      </w:r>
    </w:p>
    <w:p w14:paraId="48B0FE92" w14:textId="77777777" w:rsidR="00CB167D" w:rsidRPr="00D95FAA" w:rsidRDefault="00CB167D" w:rsidP="00CB167D">
      <w:pPr>
        <w:pStyle w:val="sideheading"/>
        <w:spacing w:after="80"/>
        <w:rPr>
          <w:rStyle w:val="ksbanormal"/>
        </w:rPr>
      </w:pPr>
      <w:r w:rsidRPr="00D95FAA">
        <w:rPr>
          <w:rStyle w:val="ksbanormal"/>
        </w:rPr>
        <w:t>Public Review</w:t>
      </w:r>
    </w:p>
    <w:p w14:paraId="4922F44A" w14:textId="77777777" w:rsidR="00CB167D" w:rsidRPr="00D95FAA" w:rsidRDefault="00CB167D" w:rsidP="00CB167D">
      <w:pPr>
        <w:pStyle w:val="policytext"/>
        <w:spacing w:after="80"/>
        <w:rPr>
          <w:rStyle w:val="ksbanormal"/>
        </w:rPr>
      </w:pPr>
      <w:r w:rsidRPr="00D95FAA">
        <w:t xml:space="preserve">The </w:t>
      </w:r>
      <w:r w:rsidRPr="00D95FAA">
        <w:rPr>
          <w:rStyle w:val="ksbanormal"/>
        </w:rPr>
        <w:t xml:space="preserve">plan shall have </w:t>
      </w:r>
      <w:proofErr w:type="gramStart"/>
      <w:r w:rsidRPr="00D95FAA">
        <w:rPr>
          <w:rStyle w:val="ksbanormal"/>
        </w:rPr>
        <w:t>public</w:t>
      </w:r>
      <w:proofErr w:type="gramEnd"/>
      <w:r w:rsidRPr="00D95FAA">
        <w:rPr>
          <w:rStyle w:val="ksbanormal"/>
        </w:rPr>
        <w:t xml:space="preserve"> review prior to presentation to the Board for final adoption. Opportunity for public and school staff review </w:t>
      </w:r>
      <w:r w:rsidRPr="00306D91">
        <w:rPr>
          <w:rStyle w:val="ksbanormal"/>
        </w:rPr>
        <w:t>may</w:t>
      </w:r>
      <w:r w:rsidRPr="00D95FAA">
        <w:rPr>
          <w:rStyle w:val="ksbanormal"/>
        </w:rPr>
        <w:t xml:space="preserve"> be provided for a period of at least two (2) weeks and </w:t>
      </w:r>
      <w:r w:rsidRPr="00306D91">
        <w:rPr>
          <w:rStyle w:val="ksbanormal"/>
        </w:rPr>
        <w:t>may</w:t>
      </w:r>
      <w:r w:rsidRPr="00D95FAA">
        <w:rPr>
          <w:rStyle w:val="ksbanormal"/>
        </w:rPr>
        <w:t xml:space="preserve"> be advertised in the newspaper of the largest circulation in the </w:t>
      </w:r>
      <w:proofErr w:type="gramStart"/>
      <w:r w:rsidRPr="00D95FAA">
        <w:rPr>
          <w:rStyle w:val="ksbanormal"/>
        </w:rPr>
        <w:t>District</w:t>
      </w:r>
      <w:proofErr w:type="gramEnd"/>
      <w:r w:rsidRPr="00D95FAA">
        <w:rPr>
          <w:rStyle w:val="ksbanormal"/>
        </w:rPr>
        <w:t xml:space="preserve">, or as an alternative, post the plan on the </w:t>
      </w:r>
      <w:proofErr w:type="gramStart"/>
      <w:r w:rsidRPr="00D95FAA">
        <w:rPr>
          <w:rStyle w:val="ksbanormal"/>
        </w:rPr>
        <w:t>District</w:t>
      </w:r>
      <w:proofErr w:type="gramEnd"/>
      <w:r w:rsidRPr="00D95FAA">
        <w:rPr>
          <w:rStyle w:val="ksbanormal"/>
        </w:rPr>
        <w:t xml:space="preserve"> web site and provide for electronic review and feedback.</w:t>
      </w:r>
    </w:p>
    <w:p w14:paraId="5D029F23" w14:textId="77777777" w:rsidR="00CB167D" w:rsidRPr="00D95FAA" w:rsidRDefault="00CB167D" w:rsidP="00CB167D">
      <w:pPr>
        <w:pStyle w:val="sideheading"/>
        <w:spacing w:after="80"/>
        <w:rPr>
          <w:rStyle w:val="ksbanormal"/>
        </w:rPr>
      </w:pPr>
      <w:r w:rsidRPr="00D95FAA">
        <w:rPr>
          <w:rStyle w:val="ksbanormal"/>
        </w:rPr>
        <w:t>Board Approval</w:t>
      </w:r>
    </w:p>
    <w:p w14:paraId="489FDCE7" w14:textId="12E2DF2F" w:rsidR="00CB167D" w:rsidRPr="00D95FAA" w:rsidRDefault="00CB167D" w:rsidP="00CB167D">
      <w:pPr>
        <w:pStyle w:val="policytext"/>
        <w:spacing w:after="80"/>
        <w:rPr>
          <w:rStyle w:val="ksbanormal"/>
        </w:rPr>
      </w:pPr>
      <w:r w:rsidRPr="00D95FAA">
        <w:rPr>
          <w:rStyle w:val="ksbanormal"/>
        </w:rPr>
        <w:t xml:space="preserve">The plan shall be </w:t>
      </w:r>
      <w:r>
        <w:t xml:space="preserve">completed between November 1 and January 1 of each school year and </w:t>
      </w:r>
      <w:r w:rsidRPr="00D95FAA">
        <w:rPr>
          <w:rStyle w:val="ksbanormal"/>
        </w:rPr>
        <w:t xml:space="preserve">presented to the Board for approval. If revisions are needed, the </w:t>
      </w:r>
      <w:proofErr w:type="gramStart"/>
      <w:r w:rsidRPr="00D95FAA">
        <w:rPr>
          <w:rStyle w:val="ksbanormal"/>
        </w:rPr>
        <w:t>District</w:t>
      </w:r>
      <w:proofErr w:type="gramEnd"/>
      <w:r w:rsidRPr="00D95FAA">
        <w:rPr>
          <w:rStyle w:val="ksbanormal"/>
        </w:rPr>
        <w:t xml:space="preserve"> planning committee shall forward proposed revisions to the Superintendent. Revisions must reflect requirements of </w:t>
      </w:r>
      <w:r>
        <w:rPr>
          <w:rStyle w:val="ksbanormal"/>
        </w:rPr>
        <w:t xml:space="preserve">Every Student Succeeds Act of 2015 </w:t>
      </w:r>
      <w:r w:rsidRPr="00D95FAA">
        <w:rPr>
          <w:rStyle w:val="ksbanormal"/>
        </w:rPr>
        <w:t xml:space="preserve">and </w:t>
      </w:r>
      <w:hyperlink r:id="rId15" w:history="1">
        <w:r w:rsidR="00306D91">
          <w:rPr>
            <w:rStyle w:val="Hyperlink"/>
          </w:rPr>
          <w:t>KRS 158.649</w:t>
        </w:r>
      </w:hyperlink>
      <w:r w:rsidRPr="00D95FAA">
        <w:rPr>
          <w:rStyle w:val="ksbanormal"/>
        </w:rPr>
        <w:t>. All recommendations for revisions require approval by the Board.</w:t>
      </w:r>
    </w:p>
    <w:p w14:paraId="37EA65EE" w14:textId="77777777" w:rsidR="00CB167D" w:rsidRPr="005362AD" w:rsidRDefault="00CB167D" w:rsidP="00CB167D">
      <w:pPr>
        <w:pStyle w:val="policytext"/>
        <w:spacing w:after="80"/>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w:t>
      </w:r>
      <w:r>
        <w:rPr>
          <w:rStyle w:val="ksbanormal"/>
        </w:rPr>
        <w:t xml:space="preserve">later than </w:t>
      </w:r>
      <w:r>
        <w:t>September 30</w:t>
      </w:r>
      <w:r>
        <w:rPr>
          <w:rStyle w:val="ksbanormal"/>
        </w:rPr>
        <w:t xml:space="preserve"> of each year.</w:t>
      </w:r>
    </w:p>
    <w:p w14:paraId="36553766" w14:textId="77777777" w:rsidR="00CB167D" w:rsidRPr="00D95FAA" w:rsidRDefault="00CB167D" w:rsidP="00CB167D">
      <w:pPr>
        <w:pStyle w:val="sideheading"/>
        <w:spacing w:after="80"/>
        <w:rPr>
          <w:rStyle w:val="ksbanormal"/>
        </w:rPr>
      </w:pPr>
      <w:r w:rsidRPr="00D95FAA">
        <w:rPr>
          <w:rStyle w:val="ksbanormal"/>
        </w:rPr>
        <w:t>Implementation</w:t>
      </w:r>
    </w:p>
    <w:p w14:paraId="7E3B1905" w14:textId="77777777" w:rsidR="00CB167D" w:rsidRDefault="00CB167D" w:rsidP="00CB167D">
      <w:pPr>
        <w:pStyle w:val="policytext"/>
        <w:spacing w:after="80"/>
        <w:rPr>
          <w:rStyle w:val="ksbanormal"/>
        </w:rPr>
      </w:pPr>
      <w:r w:rsidRPr="00D95FAA">
        <w:rPr>
          <w:rStyle w:val="ksbanormal"/>
        </w:rPr>
        <w:t xml:space="preserve">The </w:t>
      </w:r>
      <w:proofErr w:type="gramStart"/>
      <w:r w:rsidRPr="00D95FAA">
        <w:rPr>
          <w:rStyle w:val="ksbanormal"/>
        </w:rPr>
        <w:t>District</w:t>
      </w:r>
      <w:proofErr w:type="gramEnd"/>
      <w:r w:rsidRPr="00D95FAA">
        <w:rPr>
          <w:rStyle w:val="ksbanormal"/>
        </w:rPr>
        <w:t xml:space="preserve"> shall maintain a copy of each plan </w:t>
      </w:r>
      <w:r>
        <w:rPr>
          <w:rStyle w:val="ksbanormal"/>
        </w:rPr>
        <w:t>permanently</w:t>
      </w:r>
      <w:r w:rsidRPr="00D95FAA">
        <w:rPr>
          <w:rStyle w:val="ksbanormal"/>
        </w:rPr>
        <w:t xml:space="preserve"> and, </w:t>
      </w:r>
      <w:r w:rsidRPr="00306D91">
        <w:rPr>
          <w:rStyle w:val="ksbanormal"/>
        </w:rPr>
        <w:t>no later than June 30 of each year</w:t>
      </w:r>
      <w:r w:rsidRPr="00D95FAA">
        <w:rPr>
          <w:rStyle w:val="ksbanormal"/>
        </w:rPr>
        <w:t>, post the current p</w:t>
      </w:r>
      <w:r>
        <w:rPr>
          <w:rStyle w:val="ksbanormal"/>
        </w:rPr>
        <w:t xml:space="preserve">lan on the </w:t>
      </w:r>
      <w:proofErr w:type="gramStart"/>
      <w:r>
        <w:rPr>
          <w:rStyle w:val="ksbanormal"/>
        </w:rPr>
        <w:t>District’s</w:t>
      </w:r>
      <w:proofErr w:type="gramEnd"/>
      <w:r>
        <w:rPr>
          <w:rStyle w:val="ksbanormal"/>
        </w:rPr>
        <w:t xml:space="preserve"> web site.</w:t>
      </w:r>
    </w:p>
    <w:p w14:paraId="3C3BD445" w14:textId="77777777" w:rsidR="00CB167D" w:rsidRPr="00D95FAA" w:rsidRDefault="00CB167D" w:rsidP="00CB167D">
      <w:pPr>
        <w:pStyle w:val="policytext"/>
        <w:spacing w:after="80"/>
        <w:rPr>
          <w:rStyle w:val="ksbanormal"/>
        </w:rPr>
      </w:pPr>
      <w:r w:rsidRPr="00D95FAA">
        <w:rPr>
          <w:rStyle w:val="ksbanormal"/>
        </w:rPr>
        <w:t>The plan shall serve as a resource for Board decision making.</w:t>
      </w:r>
    </w:p>
    <w:p w14:paraId="5E4B33DB" w14:textId="77777777" w:rsidR="00CB167D" w:rsidRPr="00D95FAA" w:rsidRDefault="00CB167D" w:rsidP="00CB167D">
      <w:pPr>
        <w:pStyle w:val="sideheading"/>
        <w:spacing w:after="80"/>
      </w:pPr>
      <w:r w:rsidRPr="00D95FAA">
        <w:t>School Plans</w:t>
      </w:r>
    </w:p>
    <w:p w14:paraId="06113BC4" w14:textId="77777777" w:rsidR="00CB167D" w:rsidRDefault="00CB167D" w:rsidP="00CB167D">
      <w:pPr>
        <w:pStyle w:val="policytext"/>
        <w:spacing w:after="80"/>
      </w:pPr>
      <w:r w:rsidRPr="00D95FAA">
        <w:t xml:space="preserve">The </w:t>
      </w:r>
      <w:proofErr w:type="gramStart"/>
      <w:r w:rsidRPr="00D95FAA">
        <w:rPr>
          <w:rStyle w:val="ksbanormal"/>
        </w:rPr>
        <w:t>District</w:t>
      </w:r>
      <w:proofErr w:type="gramEnd"/>
      <w:r w:rsidRPr="00D95FAA">
        <w:rPr>
          <w:rStyle w:val="ksbanormal"/>
        </w:rPr>
        <w:t xml:space="preserve"> plan </w:t>
      </w:r>
      <w:r w:rsidRPr="00D95FAA">
        <w:t xml:space="preserve">shall be broad enough to allow each school to develop its own plan, within the goals and objectives of the </w:t>
      </w:r>
      <w:proofErr w:type="gramStart"/>
      <w:r w:rsidRPr="00D95FAA">
        <w:t>District</w:t>
      </w:r>
      <w:proofErr w:type="gramEnd"/>
      <w:r w:rsidRPr="00D95FAA">
        <w:t>.</w:t>
      </w:r>
    </w:p>
    <w:p w14:paraId="5E2E948F" w14:textId="77777777" w:rsidR="00CB167D" w:rsidRDefault="00CB167D" w:rsidP="00CB167D">
      <w:pPr>
        <w:pStyle w:val="sideheading"/>
        <w:spacing w:after="80"/>
      </w:pPr>
      <w:r>
        <w:t>District Report Cards</w:t>
      </w:r>
    </w:p>
    <w:p w14:paraId="3C06214B" w14:textId="77777777" w:rsidR="00CB167D" w:rsidRDefault="00CB167D" w:rsidP="00CB167D">
      <w:pPr>
        <w:pStyle w:val="policytext"/>
        <w:spacing w:after="80"/>
      </w:pPr>
      <w:r>
        <w:t xml:space="preserve">The </w:t>
      </w:r>
      <w:proofErr w:type="gramStart"/>
      <w:r>
        <w:t>District</w:t>
      </w:r>
      <w:proofErr w:type="gramEnd"/>
      <w:r>
        <w:t xml:space="preserve"> shall post the </w:t>
      </w:r>
      <w:proofErr w:type="gramStart"/>
      <w:r>
        <w:t>District</w:t>
      </w:r>
      <w:proofErr w:type="gramEnd"/>
      <w:r>
        <w:t xml:space="preserve"> report card on its website, as required by ESSA. District report cards shall be widely accessible to the public, in an understandable and uniform format, and when possible, written in a language that parents can understand.</w:t>
      </w:r>
    </w:p>
    <w:p w14:paraId="523810F0" w14:textId="5FC5FCDA" w:rsidR="00202F8F" w:rsidRDefault="00CB167D" w:rsidP="00CB167D">
      <w:pPr>
        <w:pStyle w:val="policytext"/>
        <w:spacing w:after="80"/>
      </w:pPr>
      <w:r>
        <w:lastRenderedPageBreak/>
        <w:t xml:space="preserve">As outlined in </w:t>
      </w:r>
      <w:hyperlink r:id="rId16" w:history="1">
        <w:r w:rsidR="00306D91">
          <w:rPr>
            <w:rStyle w:val="Hyperlink"/>
          </w:rPr>
          <w:t>KRS 160.463</w:t>
        </w:r>
      </w:hyperlink>
      <w:r>
        <w:t>, a copy of the report card is to be publicized by one of the following methods:</w:t>
      </w:r>
      <w:r w:rsidR="00202F8F">
        <w:br w:type="page"/>
      </w:r>
    </w:p>
    <w:p w14:paraId="7B4802F3" w14:textId="60903D16" w:rsidR="00202F8F" w:rsidRPr="00D95FAA" w:rsidRDefault="00202F8F" w:rsidP="00202F8F">
      <w:pPr>
        <w:pStyle w:val="top"/>
      </w:pPr>
      <w:r w:rsidRPr="00D95FAA">
        <w:lastRenderedPageBreak/>
        <w:t>POWERS AND DUTIES OF THE BOARD OF EDUCATION</w:t>
      </w:r>
      <w:r w:rsidRPr="00D95FAA">
        <w:tab/>
        <w:t>01.111</w:t>
      </w:r>
    </w:p>
    <w:p w14:paraId="14A6248F" w14:textId="77777777" w:rsidR="00202F8F" w:rsidRPr="00D95FAA" w:rsidRDefault="00202F8F" w:rsidP="00202F8F">
      <w:pPr>
        <w:pStyle w:val="Heading1"/>
      </w:pPr>
      <w:r w:rsidRPr="00D95FAA">
        <w:tab/>
        <w:t>(Continued)</w:t>
      </w:r>
    </w:p>
    <w:p w14:paraId="44D5343A" w14:textId="77777777" w:rsidR="00202F8F" w:rsidRPr="00D95FAA" w:rsidRDefault="00202F8F" w:rsidP="00202F8F">
      <w:pPr>
        <w:pStyle w:val="policytitle"/>
      </w:pPr>
      <w:r w:rsidRPr="00D95FAA">
        <w:t>District Planning</w:t>
      </w:r>
    </w:p>
    <w:p w14:paraId="42416A57" w14:textId="77777777" w:rsidR="00202F8F" w:rsidRDefault="00202F8F" w:rsidP="00202F8F">
      <w:pPr>
        <w:pStyle w:val="sideheading"/>
      </w:pPr>
      <w:r>
        <w:t>District Report Cards (continued)</w:t>
      </w:r>
    </w:p>
    <w:p w14:paraId="4BEEA718" w14:textId="4EE01880" w:rsidR="00CB167D" w:rsidRDefault="00CB167D" w:rsidP="00CB167D">
      <w:pPr>
        <w:pStyle w:val="policytext"/>
        <w:numPr>
          <w:ilvl w:val="0"/>
          <w:numId w:val="1"/>
        </w:numPr>
        <w:spacing w:after="80"/>
      </w:pPr>
      <w:r>
        <w:t xml:space="preserve">In the newspaper of the largest general circulation in the </w:t>
      </w:r>
      <w:proofErr w:type="gramStart"/>
      <w:r>
        <w:t>county;</w:t>
      </w:r>
      <w:proofErr w:type="gramEnd"/>
    </w:p>
    <w:p w14:paraId="272A3E71" w14:textId="77777777" w:rsidR="00CB167D" w:rsidRDefault="00CB167D" w:rsidP="00CB167D">
      <w:pPr>
        <w:pStyle w:val="policytext"/>
        <w:numPr>
          <w:ilvl w:val="0"/>
          <w:numId w:val="3"/>
        </w:numPr>
      </w:pPr>
      <w:r>
        <w:t xml:space="preserve">Electronically on a website of the </w:t>
      </w:r>
      <w:proofErr w:type="gramStart"/>
      <w:r>
        <w:t>District</w:t>
      </w:r>
      <w:proofErr w:type="gramEnd"/>
      <w:r>
        <w:t>; or</w:t>
      </w:r>
    </w:p>
    <w:p w14:paraId="1AAA42C1" w14:textId="77777777" w:rsidR="00CB167D" w:rsidRDefault="00CB167D" w:rsidP="00CB167D">
      <w:pPr>
        <w:pStyle w:val="policytext"/>
        <w:numPr>
          <w:ilvl w:val="0"/>
          <w:numId w:val="3"/>
        </w:numPr>
      </w:pPr>
      <w:r>
        <w:t xml:space="preserve">By printed copy at a prearranged site at the main branch of the public library within the </w:t>
      </w:r>
      <w:proofErr w:type="gramStart"/>
      <w:r>
        <w:t>District</w:t>
      </w:r>
      <w:proofErr w:type="gramEnd"/>
      <w:r>
        <w:t>.</w:t>
      </w:r>
    </w:p>
    <w:p w14:paraId="10CFA774" w14:textId="77777777" w:rsidR="00CB167D" w:rsidRDefault="00CB167D" w:rsidP="00CB167D">
      <w:pPr>
        <w:pStyle w:val="policytext"/>
      </w:pPr>
      <w:r>
        <w:t xml:space="preserve">If </w:t>
      </w:r>
      <w:proofErr w:type="gramStart"/>
      <w:r>
        <w:t>b or</w:t>
      </w:r>
      <w:proofErr w:type="gramEnd"/>
      <w:r>
        <w:t xml:space="preserve">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0957CF9B" w14:textId="56B6180E" w:rsidR="00CB167D" w:rsidRDefault="00CB167D" w:rsidP="00CB167D">
      <w:pPr>
        <w:pStyle w:val="policytext"/>
      </w:pPr>
      <w:r>
        <w:t xml:space="preserve">The District shall send a District report card to parents containing information about performance as outlined in </w:t>
      </w:r>
      <w:hyperlink r:id="rId17" w:history="1">
        <w:r w:rsidR="00306D91">
          <w:rPr>
            <w:rStyle w:val="Hyperlink"/>
          </w:rPr>
          <w:t>KRS 158.6453</w:t>
        </w:r>
      </w:hyperlink>
      <w:r>
        <w:t xml:space="preserve"> and </w:t>
      </w:r>
      <w:hyperlink r:id="rId18" w:history="1">
        <w:r w:rsidR="00306D91">
          <w:rPr>
            <w:rStyle w:val="Hyperlink"/>
          </w:rPr>
          <w:t>703 KAR 005:140</w:t>
        </w:r>
      </w:hyperlink>
      <w:r>
        <w:t>, and information on electronic access to a summary of the results for the District shall be published in the newspaper with the largest circulation in the county.</w:t>
      </w:r>
    </w:p>
    <w:p w14:paraId="08C42535" w14:textId="77777777" w:rsidR="00CB167D" w:rsidRDefault="00CB167D" w:rsidP="00CB167D">
      <w:pPr>
        <w:pStyle w:val="sideheading"/>
        <w:rPr>
          <w:rStyle w:val="ksbanormal"/>
        </w:rPr>
      </w:pPr>
      <w:r>
        <w:t>Summative Assessment Results</w:t>
      </w:r>
    </w:p>
    <w:p w14:paraId="67D4290F" w14:textId="77777777" w:rsidR="00CB167D" w:rsidRDefault="00CB167D" w:rsidP="00CB167D">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shall prominently display, in not less than 16-point type, on the </w:t>
      </w:r>
      <w:proofErr w:type="gramStart"/>
      <w:r>
        <w:rPr>
          <w:rStyle w:val="ksbanormal"/>
        </w:rPr>
        <w:t>District’s</w:t>
      </w:r>
      <w:proofErr w:type="gramEnd"/>
      <w:r>
        <w:rPr>
          <w:rStyle w:val="ksbanormal"/>
        </w:rPr>
        <w:t xml:space="preserve"> internet landing page, the </w:t>
      </w:r>
      <w:proofErr w:type="gramStart"/>
      <w:r>
        <w:rPr>
          <w:rStyle w:val="ksbanormal"/>
        </w:rPr>
        <w:t>District’s</w:t>
      </w:r>
      <w:proofErr w:type="gramEnd"/>
      <w:r>
        <w:rPr>
          <w:rStyle w:val="ksbanormal"/>
        </w:rPr>
        <w:t xml:space="preserve"> percentage of students scoring the following:</w:t>
      </w:r>
    </w:p>
    <w:p w14:paraId="5138173D" w14:textId="77777777" w:rsidR="00CB167D" w:rsidRDefault="00CB167D" w:rsidP="00CB167D">
      <w:pPr>
        <w:pStyle w:val="policytext"/>
        <w:numPr>
          <w:ilvl w:val="0"/>
          <w:numId w:val="2"/>
        </w:numPr>
        <w:textAlignment w:val="auto"/>
        <w:rPr>
          <w:rStyle w:val="ksbanormal"/>
        </w:rPr>
      </w:pPr>
      <w:r>
        <w:rPr>
          <w:rStyle w:val="ksbanormal"/>
        </w:rPr>
        <w:t>Proficient and Distinguished in Reading; and</w:t>
      </w:r>
    </w:p>
    <w:p w14:paraId="6FE0637D" w14:textId="77777777" w:rsidR="00CB167D" w:rsidRDefault="00CB167D" w:rsidP="00CB167D">
      <w:pPr>
        <w:pStyle w:val="policytext"/>
        <w:numPr>
          <w:ilvl w:val="0"/>
          <w:numId w:val="2"/>
        </w:numPr>
        <w:textAlignment w:val="auto"/>
        <w:rPr>
          <w:rStyle w:val="ksbanormal"/>
        </w:rPr>
      </w:pPr>
      <w:r>
        <w:rPr>
          <w:rStyle w:val="ksbanormal"/>
        </w:rPr>
        <w:t>Proficient and Distinguished in Mathematics.</w:t>
      </w:r>
    </w:p>
    <w:p w14:paraId="0E559492" w14:textId="77777777" w:rsidR="00CB167D" w:rsidRDefault="00CB167D" w:rsidP="00CB167D">
      <w:pPr>
        <w:pStyle w:val="policytext"/>
        <w:rPr>
          <w:rStyle w:val="ksbanormal"/>
        </w:rPr>
      </w:pPr>
      <w:r>
        <w:rPr>
          <w:rStyle w:val="ksbanormal"/>
        </w:rPr>
        <w:t xml:space="preserve">The information above will also be displayed at the top of each page of the </w:t>
      </w:r>
      <w:proofErr w:type="gramStart"/>
      <w:r>
        <w:rPr>
          <w:rStyle w:val="ksbanormal"/>
        </w:rPr>
        <w:t>District’s</w:t>
      </w:r>
      <w:proofErr w:type="gramEnd"/>
      <w:r>
        <w:rPr>
          <w:rStyle w:val="ksbanormal"/>
        </w:rPr>
        <w:t xml:space="preserve"> website in a banner format.</w:t>
      </w:r>
    </w:p>
    <w:p w14:paraId="043156B8" w14:textId="77777777" w:rsidR="00CB167D" w:rsidRDefault="00CB167D" w:rsidP="00CB167D">
      <w:pPr>
        <w:pStyle w:val="policytext"/>
      </w:pPr>
      <w:r>
        <w:rPr>
          <w:rStyle w:val="ksbanormal"/>
        </w:rPr>
        <w:t xml:space="preserve">The </w:t>
      </w:r>
      <w:proofErr w:type="gramStart"/>
      <w:r>
        <w:rPr>
          <w:rStyle w:val="ksbanormal"/>
        </w:rPr>
        <w:t>District</w:t>
      </w:r>
      <w:proofErr w:type="gramEnd"/>
      <w:r>
        <w:rPr>
          <w:rStyle w:val="ksbanormal"/>
        </w:rPr>
        <w:t xml:space="preserve"> shall display on the internet landing page a web link to the detailed results of the </w:t>
      </w:r>
      <w:proofErr w:type="gramStart"/>
      <w:r>
        <w:rPr>
          <w:rStyle w:val="ksbanormal"/>
        </w:rPr>
        <w:t>District’s</w:t>
      </w:r>
      <w:proofErr w:type="gramEnd"/>
      <w:r>
        <w:rPr>
          <w:rStyle w:val="ksbanormal"/>
        </w:rPr>
        <w:t xml:space="preserve"> performance on the most recent Summative Assessment.</w:t>
      </w:r>
    </w:p>
    <w:p w14:paraId="73D894BA" w14:textId="77777777" w:rsidR="00CB167D" w:rsidRPr="00D95FAA" w:rsidRDefault="00CB167D" w:rsidP="00CB167D">
      <w:pPr>
        <w:pStyle w:val="sideheading"/>
        <w:spacing w:after="80"/>
      </w:pPr>
      <w:proofErr w:type="gramStart"/>
      <w:r w:rsidRPr="00D95FAA">
        <w:t>References</w:t>
      </w:r>
      <w:proofErr w:type="gramEnd"/>
      <w:r w:rsidRPr="00D95FAA">
        <w:t>:</w:t>
      </w:r>
    </w:p>
    <w:p w14:paraId="56CE9323" w14:textId="4BE33EB5" w:rsidR="00CB167D" w:rsidRPr="00D95FAA" w:rsidRDefault="00CB167D" w:rsidP="00CB167D">
      <w:pPr>
        <w:pStyle w:val="Reference"/>
        <w:rPr>
          <w:rStyle w:val="ksbanormal"/>
        </w:rPr>
      </w:pPr>
      <w:r>
        <w:rPr>
          <w:rStyle w:val="ksbanormal"/>
          <w:vertAlign w:val="superscript"/>
        </w:rPr>
        <w:t>1</w:t>
      </w:r>
      <w:hyperlink r:id="rId19" w:history="1">
        <w:r w:rsidR="00306D91">
          <w:rPr>
            <w:rStyle w:val="Hyperlink"/>
          </w:rPr>
          <w:t>KRS 158.649</w:t>
        </w:r>
      </w:hyperlink>
    </w:p>
    <w:p w14:paraId="4DEF9163" w14:textId="13A93727" w:rsidR="00CB167D" w:rsidRDefault="00CB167D" w:rsidP="00CB167D">
      <w:pPr>
        <w:pStyle w:val="Reference"/>
      </w:pPr>
      <w:r>
        <w:rPr>
          <w:rStyle w:val="ksbanormal"/>
        </w:rPr>
        <w:t xml:space="preserve"> </w:t>
      </w:r>
      <w:hyperlink r:id="rId20" w:history="1">
        <w:r w:rsidR="00306D91">
          <w:rPr>
            <w:rStyle w:val="Hyperlink"/>
          </w:rPr>
          <w:t>KRS 156.500</w:t>
        </w:r>
      </w:hyperlink>
      <w:r>
        <w:rPr>
          <w:rStyle w:val="ksbanormal"/>
        </w:rPr>
        <w:t xml:space="preserve">; </w:t>
      </w:r>
      <w:hyperlink r:id="rId21" w:history="1">
        <w:r w:rsidR="00306D91">
          <w:rPr>
            <w:rStyle w:val="Hyperlink"/>
          </w:rPr>
          <w:t>KRS 158.070</w:t>
        </w:r>
      </w:hyperlink>
      <w:r>
        <w:rPr>
          <w:rStyle w:val="ksbanormal"/>
        </w:rPr>
        <w:t xml:space="preserve">; </w:t>
      </w:r>
      <w:hyperlink r:id="rId22" w:history="1">
        <w:r w:rsidR="00306D91">
          <w:rPr>
            <w:rStyle w:val="Hyperlink"/>
          </w:rPr>
          <w:t>KRS 158.4416</w:t>
        </w:r>
      </w:hyperlink>
      <w:r w:rsidRPr="002D3776">
        <w:rPr>
          <w:rStyle w:val="ksbanormal"/>
        </w:rPr>
        <w:t xml:space="preserve">; </w:t>
      </w:r>
      <w:r w:rsidR="00CE61C0">
        <w:rPr>
          <w:rStyle w:val="ksbanormal"/>
        </w:rPr>
        <w:t xml:space="preserve">KRS 158.645; KRS 158.6451; </w:t>
      </w:r>
      <w:hyperlink r:id="rId23" w:history="1">
        <w:r w:rsidR="00306D91">
          <w:rPr>
            <w:rStyle w:val="Hyperlink"/>
          </w:rPr>
          <w:t>KRS 158.6453</w:t>
        </w:r>
      </w:hyperlink>
    </w:p>
    <w:p w14:paraId="7AA95D7A" w14:textId="6BF23164" w:rsidR="00CB167D" w:rsidRDefault="00CB167D" w:rsidP="00CB167D">
      <w:pPr>
        <w:pStyle w:val="Reference"/>
      </w:pPr>
      <w:r>
        <w:t xml:space="preserve"> </w:t>
      </w:r>
      <w:hyperlink r:id="rId24" w:history="1">
        <w:r w:rsidR="00306D91">
          <w:rPr>
            <w:rStyle w:val="Hyperlink"/>
          </w:rPr>
          <w:t>KRS 160.290</w:t>
        </w:r>
      </w:hyperlink>
      <w:r>
        <w:t xml:space="preserve">; </w:t>
      </w:r>
      <w:hyperlink r:id="rId25" w:history="1">
        <w:r w:rsidR="00306D91">
          <w:rPr>
            <w:rStyle w:val="Hyperlink"/>
          </w:rPr>
          <w:t>KRS 160.340</w:t>
        </w:r>
      </w:hyperlink>
      <w:r>
        <w:rPr>
          <w:rStyle w:val="ksbanormal"/>
        </w:rPr>
        <w:t>;</w:t>
      </w:r>
      <w:r>
        <w:t xml:space="preserve"> </w:t>
      </w:r>
      <w:hyperlink r:id="rId26" w:history="1">
        <w:r w:rsidR="00306D91">
          <w:rPr>
            <w:rStyle w:val="Hyperlink"/>
          </w:rPr>
          <w:t>KRS 160.345</w:t>
        </w:r>
      </w:hyperlink>
      <w:r>
        <w:rPr>
          <w:rStyle w:val="ksbanormal"/>
        </w:rPr>
        <w:t xml:space="preserve">; </w:t>
      </w:r>
      <w:hyperlink r:id="rId27" w:history="1">
        <w:r w:rsidR="00306D91">
          <w:rPr>
            <w:rStyle w:val="Hyperlink"/>
          </w:rPr>
          <w:t>KRS 160.463</w:t>
        </w:r>
      </w:hyperlink>
    </w:p>
    <w:p w14:paraId="4E73FB58" w14:textId="666DCE4B" w:rsidR="00CB167D" w:rsidRDefault="00CB167D" w:rsidP="00CB167D">
      <w:pPr>
        <w:pStyle w:val="Reference"/>
        <w:rPr>
          <w:rStyle w:val="ksbanormal"/>
        </w:rPr>
      </w:pPr>
      <w:r>
        <w:t xml:space="preserve"> </w:t>
      </w:r>
      <w:hyperlink r:id="rId28" w:history="1">
        <w:r w:rsidR="00306D91">
          <w:rPr>
            <w:rStyle w:val="Hyperlink"/>
          </w:rPr>
          <w:t>701 KAR 005:150</w:t>
        </w:r>
      </w:hyperlink>
      <w:r>
        <w:rPr>
          <w:rStyle w:val="ksbanormal"/>
        </w:rPr>
        <w:t xml:space="preserve">; </w:t>
      </w:r>
      <w:hyperlink r:id="rId29" w:history="1">
        <w:r w:rsidR="00306D91">
          <w:rPr>
            <w:rStyle w:val="Hyperlink"/>
          </w:rPr>
          <w:t>703 KAR 005:140</w:t>
        </w:r>
      </w:hyperlink>
      <w:r>
        <w:rPr>
          <w:rStyle w:val="ksbanormal"/>
        </w:rPr>
        <w:t>;</w:t>
      </w:r>
      <w:r>
        <w:t xml:space="preserve"> </w:t>
      </w:r>
      <w:hyperlink r:id="rId30" w:history="1">
        <w:r w:rsidR="00306D91">
          <w:rPr>
            <w:rStyle w:val="Hyperlink"/>
          </w:rPr>
          <w:t>703 KAR 005:225</w:t>
        </w:r>
      </w:hyperlink>
      <w:r>
        <w:rPr>
          <w:rStyle w:val="ksbanormal"/>
        </w:rPr>
        <w:t xml:space="preserve">; </w:t>
      </w:r>
      <w:r w:rsidR="00CE61C0">
        <w:rPr>
          <w:rStyle w:val="ksbanormal"/>
        </w:rPr>
        <w:t xml:space="preserve">703 KAR 005:230; </w:t>
      </w:r>
      <w:hyperlink r:id="rId31" w:history="1">
        <w:r w:rsidR="00306D91">
          <w:rPr>
            <w:rStyle w:val="Hyperlink"/>
          </w:rPr>
          <w:t>703 KAR 005:280</w:t>
        </w:r>
      </w:hyperlink>
      <w:r>
        <w:rPr>
          <w:rStyle w:val="ksbanormal"/>
        </w:rPr>
        <w:t xml:space="preserve">; </w:t>
      </w:r>
      <w:hyperlink r:id="rId32" w:history="1">
        <w:r w:rsidR="00306D91">
          <w:rPr>
            <w:rStyle w:val="Hyperlink"/>
          </w:rPr>
          <w:t>704 KAR 003:395</w:t>
        </w:r>
      </w:hyperlink>
    </w:p>
    <w:p w14:paraId="527E39B5" w14:textId="77777777" w:rsidR="00CB167D" w:rsidRDefault="00CB167D" w:rsidP="00CB167D">
      <w:pPr>
        <w:pStyle w:val="Reference"/>
      </w:pPr>
      <w:r>
        <w:rPr>
          <w:rStyle w:val="ksbanormal"/>
        </w:rPr>
        <w:t xml:space="preserve"> 2024 Budget Bill</w:t>
      </w:r>
    </w:p>
    <w:p w14:paraId="4F78AD52" w14:textId="77777777" w:rsidR="00CB167D" w:rsidRPr="0008651A" w:rsidRDefault="00CB167D" w:rsidP="00CB167D">
      <w:pPr>
        <w:pStyle w:val="Reference"/>
      </w:pPr>
      <w:r>
        <w:t xml:space="preserve"> P. L. 114-95, (Every Student Succeeds Act of 2015)</w:t>
      </w:r>
    </w:p>
    <w:p w14:paraId="639DF116" w14:textId="77777777" w:rsidR="00CB167D" w:rsidRPr="00D95FAA" w:rsidRDefault="00CB167D" w:rsidP="00CB167D">
      <w:pPr>
        <w:pStyle w:val="relatedsideheading"/>
        <w:spacing w:before="40"/>
      </w:pPr>
      <w:r w:rsidRPr="00D95FAA">
        <w:t>Related Policies:</w:t>
      </w:r>
    </w:p>
    <w:p w14:paraId="3D36D214" w14:textId="77777777" w:rsidR="00CB167D" w:rsidRPr="00D95FAA" w:rsidRDefault="00CB167D" w:rsidP="00CB167D">
      <w:pPr>
        <w:pStyle w:val="Reference"/>
      </w:pPr>
      <w:r>
        <w:t>02.44; 02.441; 02.442; 04.1; 09.21</w:t>
      </w:r>
    </w:p>
    <w:p w14:paraId="7B26111E" w14:textId="26BFD3D4" w:rsidR="00CB167D" w:rsidRDefault="00306D91" w:rsidP="00CB167D">
      <w:pPr>
        <w:pStyle w:val="policytextright"/>
      </w:pPr>
      <w:r>
        <w:t>Adopted/Amended: 4/24/2025</w:t>
      </w:r>
    </w:p>
    <w:p w14:paraId="67DEF1BB" w14:textId="101E4C8C" w:rsidR="00F776E7" w:rsidRDefault="00306D91" w:rsidP="00CB167D">
      <w:pPr>
        <w:pStyle w:val="policytextright"/>
      </w:pPr>
      <w:r>
        <w:t>Order #:         #042425_05</w:t>
      </w:r>
    </w:p>
    <w:sectPr w:rsidR="00F776E7" w:rsidSect="007F61AD">
      <w:headerReference w:type="even" r:id="rId33"/>
      <w:headerReference w:type="default" r:id="rId34"/>
      <w:footerReference w:type="even" r:id="rId35"/>
      <w:footerReference w:type="default" r:id="rId36"/>
      <w:headerReference w:type="first" r:id="rId37"/>
      <w:footerReference w:type="first" r:id="rId38"/>
      <w:pgSz w:w="12240" w:h="15840" w:code="1"/>
      <w:pgMar w:top="1008" w:right="1080" w:bottom="720" w:left="1800" w:header="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aren Meehan" w:date="2025-06-23T22:57:00Z" w:initials="AM">
    <w:p w14:paraId="0D7330C3" w14:textId="77777777" w:rsidR="00CE61C0" w:rsidRDefault="00CE61C0" w:rsidP="00CE61C0">
      <w:pPr>
        <w:pStyle w:val="CommentText"/>
      </w:pPr>
      <w:r>
        <w:rPr>
          <w:rStyle w:val="CommentReference"/>
        </w:rPr>
        <w:annotationRef/>
      </w:r>
      <w:r>
        <w:t xml:space="preserve">This is almost word for word what current policy 8.5 states. Upon further review I do not necessarily believe editing is required, only potentially removing policy 8.5.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7330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1178A" w16cex:dateUtc="2025-06-24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7330C3" w16cid:durableId="0D711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F661" w14:textId="77777777" w:rsidR="003B707B" w:rsidRDefault="003B707B" w:rsidP="00CB167D">
      <w:r>
        <w:separator/>
      </w:r>
    </w:p>
  </w:endnote>
  <w:endnote w:type="continuationSeparator" w:id="0">
    <w:p w14:paraId="523009DF" w14:textId="77777777" w:rsidR="003B707B" w:rsidRDefault="003B707B" w:rsidP="00CB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5B88" w14:textId="77777777" w:rsidR="002C12B2" w:rsidRDefault="002C1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14C2" w14:textId="1ED10A15" w:rsidR="00CB167D" w:rsidRDefault="00CB167D" w:rsidP="00CB167D">
    <w:pPr>
      <w:pStyle w:val="Foo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p w14:paraId="099A9854" w14:textId="74245F89" w:rsidR="002C12B2" w:rsidRPr="00CB167D" w:rsidRDefault="002C12B2" w:rsidP="002C12B2">
    <w:pPr>
      <w:pStyle w:val="Footer"/>
    </w:pPr>
    <w:fldSimple w:instr=" DOCPROPERTY iManageFooter \* MERGEFORMAT ">
      <w:r w:rsidR="008A3479">
        <w:t>#5072782v1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E057" w14:textId="77777777" w:rsidR="002C12B2" w:rsidRDefault="002C1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72E3" w14:textId="77777777" w:rsidR="003B707B" w:rsidRDefault="003B707B" w:rsidP="00CB167D">
      <w:r>
        <w:separator/>
      </w:r>
    </w:p>
  </w:footnote>
  <w:footnote w:type="continuationSeparator" w:id="0">
    <w:p w14:paraId="60DB14CC" w14:textId="77777777" w:rsidR="003B707B" w:rsidRDefault="003B707B" w:rsidP="00CB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B4FD" w14:textId="77777777" w:rsidR="002C12B2" w:rsidRDefault="002C1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06D1" w14:textId="77777777" w:rsidR="002C12B2" w:rsidRDefault="002C1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28B3" w14:textId="77777777" w:rsidR="002C12B2" w:rsidRDefault="002C1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3"/>
    <w:multiLevelType w:val="hybridMultilevel"/>
    <w:tmpl w:val="3AA668D2"/>
    <w:lvl w:ilvl="0" w:tplc="C59685E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644D2E"/>
    <w:multiLevelType w:val="hybridMultilevel"/>
    <w:tmpl w:val="C8701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880916">
    <w:abstractNumId w:val="1"/>
  </w:num>
  <w:num w:numId="2" w16cid:durableId="557592012">
    <w:abstractNumId w:val="2"/>
  </w:num>
  <w:num w:numId="3" w16cid:durableId="4899026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ren Meehan">
    <w15:presenceInfo w15:providerId="AD" w15:userId="S::ameehan@AdamsAttorneys.com::e62ddbfc-f247-4b3d-9e00-0c4d888a6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7D"/>
    <w:rsid w:val="001923BD"/>
    <w:rsid w:val="001A33F8"/>
    <w:rsid w:val="00202F8F"/>
    <w:rsid w:val="002C12B2"/>
    <w:rsid w:val="00306D91"/>
    <w:rsid w:val="0035105A"/>
    <w:rsid w:val="003B707B"/>
    <w:rsid w:val="004448C7"/>
    <w:rsid w:val="004A6E6A"/>
    <w:rsid w:val="004C4168"/>
    <w:rsid w:val="00550D69"/>
    <w:rsid w:val="005C6373"/>
    <w:rsid w:val="00625509"/>
    <w:rsid w:val="006D2372"/>
    <w:rsid w:val="006F655E"/>
    <w:rsid w:val="007F61AD"/>
    <w:rsid w:val="008A3479"/>
    <w:rsid w:val="00931B1E"/>
    <w:rsid w:val="00957901"/>
    <w:rsid w:val="00AF40A3"/>
    <w:rsid w:val="00C05473"/>
    <w:rsid w:val="00CB167D"/>
    <w:rsid w:val="00CE2F76"/>
    <w:rsid w:val="00CE61C0"/>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57D8B"/>
  <w15:chartTrackingRefBased/>
  <w15:docId w15:val="{A2E5306C-C7BA-40FE-985A-A8B4799F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CB167D"/>
    <w:pPr>
      <w:tabs>
        <w:tab w:val="center" w:pos="4680"/>
        <w:tab w:val="right" w:pos="9360"/>
      </w:tabs>
    </w:pPr>
  </w:style>
  <w:style w:type="character" w:customStyle="1" w:styleId="HeaderChar">
    <w:name w:val="Header Char"/>
    <w:basedOn w:val="DefaultParagraphFont"/>
    <w:link w:val="Header"/>
    <w:uiPriority w:val="99"/>
    <w:rsid w:val="00CB167D"/>
    <w:rPr>
      <w:rFonts w:ascii="Times New Roman" w:hAnsi="Times New Roman" w:cs="Times New Roman"/>
      <w:sz w:val="24"/>
      <w:szCs w:val="20"/>
    </w:rPr>
  </w:style>
  <w:style w:type="paragraph" w:styleId="Footer">
    <w:name w:val="footer"/>
    <w:basedOn w:val="Normal"/>
    <w:link w:val="FooterChar"/>
    <w:uiPriority w:val="99"/>
    <w:unhideWhenUsed/>
    <w:rsid w:val="00CB167D"/>
    <w:pPr>
      <w:tabs>
        <w:tab w:val="center" w:pos="4680"/>
        <w:tab w:val="right" w:pos="9360"/>
      </w:tabs>
    </w:pPr>
  </w:style>
  <w:style w:type="character" w:customStyle="1" w:styleId="FooterChar">
    <w:name w:val="Footer Char"/>
    <w:basedOn w:val="DefaultParagraphFont"/>
    <w:link w:val="Footer"/>
    <w:uiPriority w:val="99"/>
    <w:rsid w:val="00CB167D"/>
    <w:rPr>
      <w:rFonts w:ascii="Times New Roman" w:hAnsi="Times New Roman" w:cs="Times New Roman"/>
      <w:sz w:val="24"/>
      <w:szCs w:val="20"/>
    </w:rPr>
  </w:style>
  <w:style w:type="character" w:styleId="PageNumber">
    <w:name w:val="page number"/>
    <w:basedOn w:val="DefaultParagraphFont"/>
    <w:uiPriority w:val="99"/>
    <w:semiHidden/>
    <w:unhideWhenUsed/>
    <w:rsid w:val="00CB167D"/>
  </w:style>
  <w:style w:type="character" w:customStyle="1" w:styleId="policytextChar">
    <w:name w:val="policytext Char"/>
    <w:link w:val="policytext"/>
    <w:rsid w:val="00CB167D"/>
    <w:rPr>
      <w:rFonts w:ascii="Times New Roman" w:hAnsi="Times New Roman" w:cs="Times New Roman"/>
      <w:sz w:val="24"/>
      <w:szCs w:val="20"/>
    </w:rPr>
  </w:style>
  <w:style w:type="character" w:customStyle="1" w:styleId="sideheadingChar">
    <w:name w:val="sideheading Char"/>
    <w:link w:val="sideheading"/>
    <w:rsid w:val="00CB167D"/>
    <w:rPr>
      <w:rFonts w:ascii="Times New Roman" w:hAnsi="Times New Roman" w:cs="Times New Roman"/>
      <w:b/>
      <w:smallCaps/>
      <w:sz w:val="24"/>
      <w:szCs w:val="20"/>
    </w:rPr>
  </w:style>
  <w:style w:type="character" w:customStyle="1" w:styleId="relatedsideheadingChar">
    <w:name w:val="related sideheading Char"/>
    <w:link w:val="relatedsideheading"/>
    <w:rsid w:val="00CB167D"/>
    <w:rPr>
      <w:rFonts w:ascii="Times New Roman" w:hAnsi="Times New Roman" w:cs="Times New Roman"/>
      <w:b/>
      <w:smallCaps/>
      <w:sz w:val="24"/>
      <w:szCs w:val="20"/>
    </w:rPr>
  </w:style>
  <w:style w:type="character" w:customStyle="1" w:styleId="ReferenceChar">
    <w:name w:val="Reference Char"/>
    <w:link w:val="Reference"/>
    <w:rsid w:val="00CB167D"/>
    <w:rPr>
      <w:rFonts w:ascii="Times New Roman" w:hAnsi="Times New Roman" w:cs="Times New Roman"/>
      <w:sz w:val="24"/>
      <w:szCs w:val="20"/>
    </w:rPr>
  </w:style>
  <w:style w:type="character" w:customStyle="1" w:styleId="policytitleChar">
    <w:name w:val="policytitle Char"/>
    <w:link w:val="policytitle"/>
    <w:rsid w:val="00CB167D"/>
    <w:rPr>
      <w:rFonts w:ascii="Times New Roman" w:hAnsi="Times New Roman" w:cs="Times New Roman"/>
      <w:b/>
      <w:sz w:val="28"/>
      <w:szCs w:val="20"/>
      <w:u w:val="words"/>
    </w:rPr>
  </w:style>
  <w:style w:type="character" w:customStyle="1" w:styleId="topChar">
    <w:name w:val="top Char"/>
    <w:link w:val="top"/>
    <w:rsid w:val="00CB167D"/>
    <w:rPr>
      <w:rFonts w:ascii="Times New Roman" w:hAnsi="Times New Roman" w:cs="Times New Roman"/>
      <w:smallCaps/>
      <w:sz w:val="24"/>
      <w:szCs w:val="20"/>
    </w:rPr>
  </w:style>
  <w:style w:type="paragraph" w:styleId="Revision">
    <w:name w:val="Revision"/>
    <w:hidden/>
    <w:uiPriority w:val="99"/>
    <w:semiHidden/>
    <w:rsid w:val="00202F8F"/>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306D91"/>
    <w:rPr>
      <w:color w:val="0000FF" w:themeColor="hyperlink"/>
      <w:u w:val="single"/>
    </w:rPr>
  </w:style>
  <w:style w:type="character" w:styleId="UnresolvedMention">
    <w:name w:val="Unresolved Mention"/>
    <w:basedOn w:val="DefaultParagraphFont"/>
    <w:uiPriority w:val="99"/>
    <w:semiHidden/>
    <w:unhideWhenUsed/>
    <w:rsid w:val="00306D91"/>
    <w:rPr>
      <w:color w:val="605E5C"/>
      <w:shd w:val="clear" w:color="auto" w:fill="E1DFDD"/>
    </w:rPr>
  </w:style>
  <w:style w:type="character" w:styleId="CommentReference">
    <w:name w:val="annotation reference"/>
    <w:basedOn w:val="DefaultParagraphFont"/>
    <w:uiPriority w:val="99"/>
    <w:semiHidden/>
    <w:unhideWhenUsed/>
    <w:rsid w:val="00CE61C0"/>
    <w:rPr>
      <w:sz w:val="16"/>
      <w:szCs w:val="16"/>
    </w:rPr>
  </w:style>
  <w:style w:type="paragraph" w:styleId="CommentText">
    <w:name w:val="annotation text"/>
    <w:basedOn w:val="Normal"/>
    <w:link w:val="CommentTextChar"/>
    <w:uiPriority w:val="99"/>
    <w:unhideWhenUsed/>
    <w:rsid w:val="00CE61C0"/>
    <w:rPr>
      <w:sz w:val="20"/>
    </w:rPr>
  </w:style>
  <w:style w:type="character" w:customStyle="1" w:styleId="CommentTextChar">
    <w:name w:val="Comment Text Char"/>
    <w:basedOn w:val="DefaultParagraphFont"/>
    <w:link w:val="CommentText"/>
    <w:uiPriority w:val="99"/>
    <w:rsid w:val="00CE6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61C0"/>
    <w:rPr>
      <w:b/>
      <w:bCs/>
    </w:rPr>
  </w:style>
  <w:style w:type="character" w:customStyle="1" w:styleId="CommentSubjectChar">
    <w:name w:val="Comment Subject Char"/>
    <w:basedOn w:val="CommentTextChar"/>
    <w:link w:val="CommentSubject"/>
    <w:uiPriority w:val="99"/>
    <w:semiHidden/>
    <w:rsid w:val="00CE61C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89074">
      <w:bodyDiv w:val="1"/>
      <w:marLeft w:val="0"/>
      <w:marRight w:val="0"/>
      <w:marTop w:val="0"/>
      <w:marBottom w:val="0"/>
      <w:divBdr>
        <w:top w:val="none" w:sz="0" w:space="0" w:color="auto"/>
        <w:left w:val="none" w:sz="0" w:space="0" w:color="auto"/>
        <w:bottom w:val="none" w:sz="0" w:space="0" w:color="auto"/>
        <w:right w:val="none" w:sz="0" w:space="0" w:color="auto"/>
      </w:divBdr>
    </w:div>
    <w:div w:id="19955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policy.ksba.org//documentmanager.aspx?requestarticle=/kar/703/005/140.htm&amp;requesttype=kar" TargetMode="External"/><Relationship Id="rId26" Type="http://schemas.openxmlformats.org/officeDocument/2006/relationships/hyperlink" Target="http://policy.ksba.org//DocumentManager.aspx?requestarticle=/KRS/160-00/345.pdf&amp;requesttype=krs" TargetMode="External"/><Relationship Id="rId39" Type="http://schemas.openxmlformats.org/officeDocument/2006/relationships/fontTable" Target="fontTable.xml"/><Relationship Id="rId21" Type="http://schemas.openxmlformats.org/officeDocument/2006/relationships/hyperlink" Target="http://policy.ksba.org//DocumentManager.aspx?requestarticle=/KRS/158-00/070.pdf&amp;requesttype=krs"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olicy.ksba.org//DocumentManager.aspx?requestarticle=/KRS/160-00/463.pdf&amp;requesttype=krs" TargetMode="External"/><Relationship Id="rId20" Type="http://schemas.openxmlformats.org/officeDocument/2006/relationships/hyperlink" Target="http://policy.ksba.org//DocumentManager.aspx?requestarticle=/KRS/156-00/500.pdf&amp;requesttype=krs" TargetMode="External"/><Relationship Id="rId29" Type="http://schemas.openxmlformats.org/officeDocument/2006/relationships/hyperlink" Target="http://policy.ksba.org//documentmanager.aspx?requestarticle=/kar/703/005/140.htm&amp;requesttype=ka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policy.ksba.org//DocumentManager.aspx?requestarticle=/KRS/160-00/290.pdf&amp;requesttype=krs" TargetMode="External"/><Relationship Id="rId32" Type="http://schemas.openxmlformats.org/officeDocument/2006/relationships/hyperlink" Target="http://policy.ksba.org//documentmanager.aspx?requestarticle=/kar/704/003/395.htm&amp;requesttype=kar"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policy.ksba.org//DocumentManager.aspx?requestarticle=/KRS/158-00/649.pdf&amp;requesttype=krs" TargetMode="External"/><Relationship Id="rId23" Type="http://schemas.openxmlformats.org/officeDocument/2006/relationships/hyperlink" Target="http://policy.ksba.org//DocumentManager.aspx?requestarticle=/KRS/158-00/6453.pdf&amp;requesttype=krs" TargetMode="External"/><Relationship Id="rId28" Type="http://schemas.openxmlformats.org/officeDocument/2006/relationships/hyperlink" Target="http://policy.ksba.org//documentmanager.aspx?requestarticle=/kar/701/005/150.htm&amp;requesttype=kar" TargetMode="External"/><Relationship Id="rId36"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policy.ksba.org//DocumentManager.aspx?requestarticle=/KRS/158-00/649.pdf&amp;requesttype=krs" TargetMode="External"/><Relationship Id="rId31" Type="http://schemas.openxmlformats.org/officeDocument/2006/relationships/hyperlink" Target="http://policy.ksba.org//documentmanager.aspx?requestarticle=/kar/703/005/280.htm&amp;requesttype=kar" TargetMode="External"/><Relationship Id="rId4" Type="http://schemas.openxmlformats.org/officeDocument/2006/relationships/settings" Target="settings.xml"/><Relationship Id="rId9" Type="http://schemas.openxmlformats.org/officeDocument/2006/relationships/hyperlink" Target="http://policy.ksba.org//DocumentManager.aspx?requestarticle=/KRS/158-00/649.pdf&amp;requesttype=krs" TargetMode="External"/><Relationship Id="rId14" Type="http://schemas.openxmlformats.org/officeDocument/2006/relationships/hyperlink" Target="http://policy.ksba.org//documentmanager.aspx?requestarticle=/kar/703/005/225.htm&amp;requesttype=kar" TargetMode="External"/><Relationship Id="rId22" Type="http://schemas.openxmlformats.org/officeDocument/2006/relationships/hyperlink" Target="http://policy.ksba.org//DocumentManager.aspx?requestarticle=/KRS/158-00/4416.pdf&amp;requesttype=krs" TargetMode="External"/><Relationship Id="rId27" Type="http://schemas.openxmlformats.org/officeDocument/2006/relationships/hyperlink" Target="http://policy.ksba.org//DocumentManager.aspx?requestarticle=/KRS/160-00/463.pdf&amp;requesttype=krs" TargetMode="External"/><Relationship Id="rId30" Type="http://schemas.openxmlformats.org/officeDocument/2006/relationships/hyperlink" Target="http://policy.ksba.org//documentmanager.aspx?requestarticle=/kar/703/005/225.htm&amp;requesttype=kar" TargetMode="External"/><Relationship Id="rId35" Type="http://schemas.openxmlformats.org/officeDocument/2006/relationships/footer" Target="footer1.xml"/><Relationship Id="rId8" Type="http://schemas.openxmlformats.org/officeDocument/2006/relationships/hyperlink" Target="http://policy.ksba.org//documentmanager.aspx?requestarticle=/kar/703/005/225.htm&amp;requesttype=kar"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policy.ksba.org//DocumentManager.aspx?requestarticle=/KRS/158-00/6453.pdf&amp;requesttype=krs" TargetMode="External"/><Relationship Id="rId25" Type="http://schemas.openxmlformats.org/officeDocument/2006/relationships/hyperlink" Target="http://policy.ksba.org//DocumentManager.aspx?requestarticle=/KRS/160-00/340.pdf&amp;requesttype=krs"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 D M S ! 5 0 7 2 7 8 2 . 1 < / d o c u m e n t i d >  
     < s e n d e r i d > A M E E H A N < / s e n d e r i d >  
     < s e n d e r e m a i l > A M E E H A N @ A D A M S A T T O R N E Y S . C O M < / s e n d e r e m a i l >  
     < l a s t m o d i f i e d > 2 0 2 5 - 0 6 - 2 3 T 2 2 : 5 9 : 0 0 . 0 0 0 0 0 0 0 - 0 4 : 0 0 < / l a s t m o d i f i e d >  
     < d a t a b a s e > D M S < / d a t a b a s e >  
 < / p r o p e r t i e s > 
</file>

<file path=customXml/itemProps1.xml><?xml version="1.0" encoding="utf-8"?>
<ds:datastoreItem xmlns:ds="http://schemas.openxmlformats.org/officeDocument/2006/customXml" ds:itemID="{9BD1A51A-5C00-4171-A747-9F49E5D16AE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8364</Characters>
  <Application>Microsoft Office Word</Application>
  <DocSecurity>0</DocSecurity>
  <Lines>154</Lines>
  <Paragraphs>94</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Egan, Becky - Secretary, Central Office (Cov)</cp:lastModifiedBy>
  <cp:revision>2</cp:revision>
  <cp:lastPrinted>2025-07-07T14:24:00Z</cp:lastPrinted>
  <dcterms:created xsi:type="dcterms:W3CDTF">2025-07-07T14:24:00Z</dcterms:created>
  <dcterms:modified xsi:type="dcterms:W3CDTF">2025-07-07T14:24:00Z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#5072782v1</vt:lpwstr>
  </property>
  <property fmtid="{D5CDD505-2E9C-101B-9397-08002B2CF9AE}" pid="3" name="GrammarlyDocumentId">
    <vt:lpwstr>e57d1d09-c923-47b4-a49b-a7433bd2cc3e</vt:lpwstr>
  </property>
</Properties>
</file>