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</w:rPr>
        <w:drawing>
          <wp:inline distB="114300" distT="114300" distL="114300" distR="114300">
            <wp:extent cx="2636884" cy="10715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6884" cy="1071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480" w:lineRule="auto"/>
        <w:ind w:left="0" w:right="0" w:firstLine="0"/>
        <w:jc w:val="center"/>
        <w:rPr>
          <w:rFonts w:ascii="Barlow" w:cs="Barlow" w:eastAsia="Barlow" w:hAnsi="Barlow"/>
        </w:rPr>
      </w:pPr>
      <w:r w:rsidDel="00000000" w:rsidR="00000000" w:rsidRPr="00000000">
        <w:rPr>
          <w:rFonts w:ascii="Archivo Black" w:cs="Archivo Black" w:eastAsia="Archivo Black" w:hAnsi="Archivo Black"/>
          <w:b w:val="1"/>
          <w:color w:val="434343"/>
          <w:sz w:val="26"/>
          <w:szCs w:val="26"/>
          <w:rtl w:val="0"/>
        </w:rPr>
        <w:t xml:space="preserve">Parental Consent Form for Student Contact by Club/Activity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48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Student Name: _____________________________________________________________     Grade: __________________</w:t>
        <w:br w:type="textWrapping"/>
        <w:t xml:space="preserve">Activity: ___________________________________________________________________     Date: 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color w:val="434343"/>
          <w:sz w:val="28"/>
          <w:szCs w:val="28"/>
          <w:rtl w:val="0"/>
        </w:rPr>
        <w:t xml:space="preserve">Dear Parent/Guardian,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In accordance with </w:t>
      </w: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Kentucky Senate Bill 181</w:t>
      </w:r>
      <w:r w:rsidDel="00000000" w:rsidR="00000000" w:rsidRPr="00000000">
        <w:rPr>
          <w:rFonts w:ascii="Barlow" w:cs="Barlow" w:eastAsia="Barlow" w:hAnsi="Barlow"/>
          <w:rtl w:val="0"/>
        </w:rPr>
        <w:t xml:space="preserve">, Elizabethtown High School is seeking your permission to allow a </w:t>
      </w: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club or activity sponsor and/or chaperone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to contact your student when participating in off-campus school-sponsored events.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All communication will be conducted professionally and will utilize </w:t>
      </w: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district-approved, traceable platforms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(such as SchoolStatus or school email) whenever possible. In specific situations where those platforms are not practical (e.g. time-sensitive updates, emergency instructions, or logistical changes), this form allows you to provide written consent for direct communication outside of those systems.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after="240" w:before="240" w:lineRule="auto"/>
        <w:rPr>
          <w:rFonts w:ascii="Barlow" w:cs="Barlow" w:eastAsia="Barlow" w:hAnsi="Barlow"/>
        </w:rPr>
      </w:pPr>
      <w:bookmarkStart w:colFirst="0" w:colLast="0" w:name="_wa1wy9s1bayz" w:id="0"/>
      <w:bookmarkEnd w:id="0"/>
      <w:r w:rsidDel="00000000" w:rsidR="00000000" w:rsidRPr="00000000">
        <w:rPr>
          <w:rFonts w:ascii="Barlow" w:cs="Barlow" w:eastAsia="Barlow" w:hAnsi="Barlow"/>
          <w:rtl w:val="0"/>
        </w:rPr>
        <w:t xml:space="preserve">Purpose of Communication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Barlow" w:cs="Barlow" w:eastAsia="Barlow" w:hAnsi="Barlow"/>
          <w:b w:val="1"/>
        </w:rPr>
      </w:pP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Club or Activity Sponsors/Chaperones may contact your student for purposes such as: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Trip itinerary or schedule changes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Supervision check-ins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Departure and arrive time updates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Meeting points, meal plans, or transportation logistics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Emergency updates or safety instructions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General group announcements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Occasional personal encouragement or support during exceptional circumstances (e.g. injury, illness, family hardship)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color w:val="434343"/>
          <w:sz w:val="28"/>
          <w:szCs w:val="28"/>
          <w:rtl w:val="0"/>
        </w:rPr>
        <w:t xml:space="preserve">Communication Methods Covered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By signing below, you authorize the designated personnel to contact your student as described above via: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Text message (SMS)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Phone calls or voicemails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Barlow" w:cs="Barlow" w:eastAsia="Barlow" w:hAnsi="Barlow"/>
          <w:b w:val="1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All efforts will be made to use traceable, school-approved systems. This consent applies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</w:t>
      </w: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only to communications that are necessary and school-related.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Barlow" w:cs="Barlow" w:eastAsia="Barlow" w:hAnsi="Barlow"/>
          <w:color w:val="434343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434343"/>
          <w:sz w:val="28"/>
          <w:szCs w:val="28"/>
          <w:rtl w:val="0"/>
        </w:rPr>
        <w:t xml:space="preserve">Legal Note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Under Kentucky Senate Bill 181, this consent applies to any electronic communication outside of district-approved platforms - whether sent individually or to a group of students - and includes calls and texts from personal devices. Without written consent, such communication is prohibited by law.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color w:val="434343"/>
          <w:sz w:val="28"/>
          <w:szCs w:val="28"/>
          <w:rtl w:val="0"/>
        </w:rPr>
        <w:t xml:space="preserve">Consent Options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Please select the type(s) of communication you authorize for your student.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Barlow" w:cs="Barlow" w:eastAsia="Barlow" w:hAnsi="Barlow"/>
          <w:b w:val="1"/>
        </w:rPr>
      </w:pP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Communication from Club or Activity Sponsor/Chaperone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(choose one)</w:t>
      </w:r>
    </w:p>
    <w:p w:rsidR="00000000" w:rsidDel="00000000" w:rsidP="00000000" w:rsidRDefault="00000000" w:rsidRPr="00000000" w14:paraId="0000001F">
      <w:pPr>
        <w:spacing w:after="200" w:before="20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☐ I authorize </w:t>
      </w: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group communication only</w:t>
      </w:r>
      <w:r w:rsidDel="00000000" w:rsidR="00000000" w:rsidRPr="00000000">
        <w:rPr>
          <w:rFonts w:ascii="Barlow" w:cs="Barlow" w:eastAsia="Barlow" w:hAnsi="Barlow"/>
          <w:rtl w:val="0"/>
        </w:rPr>
        <w:t xml:space="preserve">,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including messages involving my student and multiple members of their club/activity (e.g. club officers, section leaders, student representatives).</w:t>
      </w:r>
    </w:p>
    <w:p w:rsidR="00000000" w:rsidDel="00000000" w:rsidP="00000000" w:rsidRDefault="00000000" w:rsidRPr="00000000" w14:paraId="00000020">
      <w:pPr>
        <w:spacing w:after="200" w:before="20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☐ I authorize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</w:t>
      </w: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individual and group communication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as needed.</w:t>
      </w:r>
    </w:p>
    <w:p w:rsidR="00000000" w:rsidDel="00000000" w:rsidP="00000000" w:rsidRDefault="00000000" w:rsidRPr="00000000" w14:paraId="00000021">
      <w:pPr>
        <w:spacing w:after="200" w:before="20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☐ I do </w:t>
      </w: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NOT authorize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any direct communication from the staff.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Barlow" w:cs="Barlow" w:eastAsia="Barlow" w:hAnsi="Barlow"/>
          <w:color w:val="434343"/>
          <w:sz w:val="26"/>
          <w:szCs w:val="26"/>
        </w:rPr>
      </w:pPr>
      <w:r w:rsidDel="00000000" w:rsidR="00000000" w:rsidRPr="00000000">
        <w:rPr>
          <w:rFonts w:ascii="Barlow" w:cs="Barlow" w:eastAsia="Barlow" w:hAnsi="Barlow"/>
          <w:color w:val="434343"/>
          <w:sz w:val="28"/>
          <w:szCs w:val="28"/>
          <w:rtl w:val="0"/>
        </w:rPr>
        <w:t xml:space="preserve">Staff Designation </w:t>
      </w:r>
      <w:r w:rsidDel="00000000" w:rsidR="00000000" w:rsidRPr="00000000">
        <w:rPr>
          <w:rFonts w:ascii="Barlow" w:cs="Barlow" w:eastAsia="Barlow" w:hAnsi="Barlow"/>
          <w:color w:val="434343"/>
          <w:sz w:val="26"/>
          <w:szCs w:val="26"/>
          <w:rtl w:val="0"/>
        </w:rPr>
        <w:t xml:space="preserve">(Required if Any Communication Outside Approved Platforms is Authorized)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If individual communication occurs outside of a district-approved platform, KY Senate Bill 181 requires this consent to name a specific school employee/volunteer. If you selected either group of individual communication above, please indicate who is authorized to contact your student outside of district-approved platforms (such as via personal text or phone call).</w:t>
      </w:r>
    </w:p>
    <w:p w:rsidR="00000000" w:rsidDel="00000000" w:rsidP="00000000" w:rsidRDefault="00000000" w:rsidRPr="00000000" w14:paraId="00000025">
      <w:pPr>
        <w:spacing w:after="240" w:before="240" w:lineRule="auto"/>
        <w:jc w:val="center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___________________________________________</w:t>
        <w:tab/>
        <w:tab/>
        <w:t xml:space="preserve">___________________________________________</w:t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___________________________________________</w:t>
        <w:tab/>
        <w:tab/>
        <w:t xml:space="preserve">___________________________________________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Barlow" w:cs="Barlow" w:eastAsia="Barlow" w:hAnsi="Barlow"/>
          <w:color w:val="434343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434343"/>
          <w:sz w:val="28"/>
          <w:szCs w:val="28"/>
          <w:rtl w:val="0"/>
        </w:rPr>
        <w:t xml:space="preserve">Parent/Guardian Authorization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Parent/Guardian Name (Print):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___________________________________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Parent/Guardian Signature: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Date: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2C">
      <w:pPr>
        <w:spacing w:after="240" w:before="240" w:lineRule="auto"/>
        <w:jc w:val="center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i w:val="1"/>
          <w:rtl w:val="0"/>
        </w:rPr>
        <w:t xml:space="preserve">This consent remains valid for the </w:t>
      </w:r>
      <w:r w:rsidDel="00000000" w:rsidR="00000000" w:rsidRPr="00000000">
        <w:rPr>
          <w:rFonts w:ascii="Barlow" w:cs="Barlow" w:eastAsia="Barlow" w:hAnsi="Barlow"/>
          <w:b w:val="1"/>
          <w:i w:val="1"/>
          <w:rtl w:val="0"/>
        </w:rPr>
        <w:t xml:space="preserve">2025-26 school year</w:t>
      </w:r>
      <w:r w:rsidDel="00000000" w:rsidR="00000000" w:rsidRPr="00000000">
        <w:rPr>
          <w:rFonts w:ascii="Barlow" w:cs="Barlow" w:eastAsia="Barlow" w:hAnsi="Barlow"/>
          <w:i w:val="1"/>
          <w:rtl w:val="0"/>
        </w:rPr>
        <w:t xml:space="preserve"> unless revoked in writing by the parent or guardian.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 Black">
    <w:embedRegular w:fontKey="{00000000-0000-0000-0000-000000000000}" r:id="rId1" w:subsetted="0"/>
  </w:font>
  <w:font w:name="Barlow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Black-regular.ttf"/><Relationship Id="rId2" Type="http://schemas.openxmlformats.org/officeDocument/2006/relationships/font" Target="fonts/Barlow-regular.ttf"/><Relationship Id="rId3" Type="http://schemas.openxmlformats.org/officeDocument/2006/relationships/font" Target="fonts/Barlow-bold.ttf"/><Relationship Id="rId4" Type="http://schemas.openxmlformats.org/officeDocument/2006/relationships/font" Target="fonts/Barlow-italic.ttf"/><Relationship Id="rId5" Type="http://schemas.openxmlformats.org/officeDocument/2006/relationships/font" Target="fonts/Barl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