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D9AC" w14:textId="11B730E0" w:rsidR="004C5A88" w:rsidRDefault="005D1862" w:rsidP="005D1862">
      <w:pPr>
        <w:jc w:val="center"/>
      </w:pPr>
      <w:r>
        <w:t>Dropout Data</w:t>
      </w:r>
    </w:p>
    <w:p w14:paraId="15CE3B04" w14:textId="77777777" w:rsidR="005D1862" w:rsidRDefault="005D1862" w:rsidP="005D1862">
      <w:pPr>
        <w:spacing w:after="0"/>
      </w:pPr>
      <w:r>
        <w:t>Dropout Definition</w:t>
      </w:r>
    </w:p>
    <w:p w14:paraId="23BAB7F6" w14:textId="77777777" w:rsidR="005D1862" w:rsidRDefault="005D1862" w:rsidP="005D1862">
      <w:pPr>
        <w:spacing w:after="0"/>
      </w:pPr>
      <w:r>
        <w:t>1. According to the Federal definition adopted by the Kentucky Board of Education, a</w:t>
      </w:r>
    </w:p>
    <w:p w14:paraId="122522BA" w14:textId="77777777" w:rsidR="005D1862" w:rsidRDefault="005D1862" w:rsidP="005D1862">
      <w:pPr>
        <w:spacing w:after="0"/>
      </w:pPr>
      <w:r>
        <w:t>dropout is an individual who:</w:t>
      </w:r>
    </w:p>
    <w:p w14:paraId="11448D34" w14:textId="77777777" w:rsidR="005D1862" w:rsidRDefault="005D1862" w:rsidP="005D1862">
      <w:pPr>
        <w:pStyle w:val="ListParagraph"/>
        <w:numPr>
          <w:ilvl w:val="0"/>
          <w:numId w:val="1"/>
        </w:numPr>
        <w:spacing w:after="0"/>
      </w:pPr>
      <w:proofErr w:type="gramStart"/>
      <w:r>
        <w:t>Was</w:t>
      </w:r>
      <w:proofErr w:type="gramEnd"/>
      <w:r>
        <w:t xml:space="preserve"> enrolled in school at some time during the previous school year (2023-2024</w:t>
      </w:r>
      <w:proofErr w:type="gramStart"/>
      <w:r>
        <w:t>);</w:t>
      </w:r>
      <w:proofErr w:type="gramEnd"/>
    </w:p>
    <w:p w14:paraId="52D74FAD" w14:textId="77777777" w:rsidR="005D1862" w:rsidRDefault="005D1862" w:rsidP="005D1862">
      <w:pPr>
        <w:pStyle w:val="ListParagraph"/>
        <w:numPr>
          <w:ilvl w:val="0"/>
          <w:numId w:val="1"/>
        </w:numPr>
        <w:spacing w:after="0"/>
      </w:pPr>
      <w:proofErr w:type="gramStart"/>
      <w:r>
        <w:t>Was</w:t>
      </w:r>
      <w:proofErr w:type="gramEnd"/>
      <w:r>
        <w:t xml:space="preserve"> not enrolled before Oct. 1 of the current school year (2024-2025</w:t>
      </w:r>
      <w:proofErr w:type="gramStart"/>
      <w:r>
        <w:t>);</w:t>
      </w:r>
      <w:proofErr w:type="gramEnd"/>
    </w:p>
    <w:p w14:paraId="52D7E772" w14:textId="5D7E56DD" w:rsidR="005D1862" w:rsidRDefault="005D1862" w:rsidP="005D1862">
      <w:pPr>
        <w:pStyle w:val="ListParagraph"/>
        <w:numPr>
          <w:ilvl w:val="0"/>
          <w:numId w:val="1"/>
        </w:numPr>
        <w:spacing w:after="0"/>
      </w:pPr>
      <w:r>
        <w:t>Has not graduated from high school or completed a state or district approved</w:t>
      </w:r>
    </w:p>
    <w:p w14:paraId="3FD6DE4D" w14:textId="77777777" w:rsidR="005D1862" w:rsidRDefault="005D1862" w:rsidP="005D1862">
      <w:pPr>
        <w:spacing w:after="0"/>
        <w:ind w:firstLine="720"/>
      </w:pPr>
      <w:r>
        <w:t>educational program such as a GED or Alternative High School Diploma pursuant</w:t>
      </w:r>
    </w:p>
    <w:p w14:paraId="1B8D500D" w14:textId="77777777" w:rsidR="005D1862" w:rsidRDefault="005D1862" w:rsidP="005D1862">
      <w:pPr>
        <w:spacing w:after="0"/>
        <w:ind w:firstLine="720"/>
      </w:pPr>
      <w:r>
        <w:t>to an Individualized Education Program (IEP); and</w:t>
      </w:r>
    </w:p>
    <w:p w14:paraId="73013D01" w14:textId="449176F4" w:rsidR="005D1862" w:rsidRDefault="005D1862" w:rsidP="005D1862">
      <w:pPr>
        <w:pStyle w:val="ListParagraph"/>
        <w:numPr>
          <w:ilvl w:val="0"/>
          <w:numId w:val="1"/>
        </w:numPr>
        <w:spacing w:after="0"/>
      </w:pPr>
      <w:r>
        <w:t>Does not meet any of the following exclusionary conditions: (a) transferred to</w:t>
      </w:r>
    </w:p>
    <w:p w14:paraId="118E31D2" w14:textId="77777777" w:rsidR="005D1862" w:rsidRDefault="005D1862" w:rsidP="005D1862">
      <w:pPr>
        <w:spacing w:after="0"/>
        <w:ind w:firstLine="720"/>
      </w:pPr>
      <w:r>
        <w:t>another Kentucky public school district, private school, state or district approved</w:t>
      </w:r>
    </w:p>
    <w:p w14:paraId="171A12D8" w14:textId="77777777" w:rsidR="005D1862" w:rsidRDefault="005D1862" w:rsidP="005D1862">
      <w:pPr>
        <w:spacing w:after="0"/>
        <w:ind w:firstLine="720"/>
      </w:pPr>
      <w:r>
        <w:t>education program or moved out of state or country; (b) temporarily absent due to</w:t>
      </w:r>
    </w:p>
    <w:p w14:paraId="09E89D62" w14:textId="5E519BDE" w:rsidR="005D1862" w:rsidRDefault="005D1862" w:rsidP="005D1862">
      <w:pPr>
        <w:spacing w:after="0"/>
        <w:ind w:firstLine="720"/>
      </w:pPr>
      <w:r>
        <w:t>suspension; or (c) deceased.</w:t>
      </w:r>
    </w:p>
    <w:p w14:paraId="296EB8B7" w14:textId="77777777" w:rsidR="005D1862" w:rsidRDefault="005D1862" w:rsidP="005D1862">
      <w:pPr>
        <w:spacing w:after="0"/>
        <w:ind w:firstLine="720"/>
      </w:pPr>
    </w:p>
    <w:p w14:paraId="010D3FA8" w14:textId="77777777" w:rsidR="005D1862" w:rsidRDefault="005D1862" w:rsidP="005D1862">
      <w:pPr>
        <w:spacing w:after="0"/>
        <w:ind w:firstLine="720"/>
      </w:pPr>
    </w:p>
    <w:p w14:paraId="3015460B" w14:textId="6CB5E3F7" w:rsidR="005D1862" w:rsidRDefault="005D1862" w:rsidP="005D1862">
      <w:pPr>
        <w:spacing w:after="0"/>
        <w:ind w:firstLine="720"/>
      </w:pPr>
      <w:r w:rsidRPr="005D1862">
        <w:drawing>
          <wp:inline distT="0" distB="0" distL="0" distR="0" wp14:anchorId="18F772B2" wp14:editId="1907AFA0">
            <wp:extent cx="5293321" cy="3108960"/>
            <wp:effectExtent l="0" t="0" r="3175" b="0"/>
            <wp:docPr id="716749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74973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8538" cy="311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1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719E"/>
    <w:multiLevelType w:val="hybridMultilevel"/>
    <w:tmpl w:val="1C1CA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79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62"/>
    <w:rsid w:val="000F7260"/>
    <w:rsid w:val="004C5A88"/>
    <w:rsid w:val="005D1862"/>
    <w:rsid w:val="007A5F2E"/>
    <w:rsid w:val="00B00ACE"/>
    <w:rsid w:val="00BB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CA71B"/>
  <w15:chartTrackingRefBased/>
  <w15:docId w15:val="{50E048D8-E2A9-44AB-8A61-764E6E26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86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86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86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8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86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86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86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8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8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8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8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8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8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86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8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86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86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Sunny - Admin Asst, DPP / KSIS Point of Contact</dc:creator>
  <cp:keywords/>
  <dc:description/>
  <cp:lastModifiedBy>Collins, Sunny - Admin Asst, DPP / KSIS Point of Contact</cp:lastModifiedBy>
  <cp:revision>1</cp:revision>
  <dcterms:created xsi:type="dcterms:W3CDTF">2025-07-07T17:26:00Z</dcterms:created>
  <dcterms:modified xsi:type="dcterms:W3CDTF">2025-07-07T17:34:00Z</dcterms:modified>
</cp:coreProperties>
</file>