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7/10/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Conner Middle School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Charter Service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and Transportation to Washington, DC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March 26, 2026 – March 29,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09.36, Goal 1:  Boone County Schools will provide a world-class education to develop essential academic non cognitive skills for every student for them to be successful in college, career, and in life and achieve their full potential as life-long learners and empowered citizens.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and contract for Conner Middle School to Washington, DC on March 26, 2026, to March 29, 2026,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with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Charter through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WorldStrides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Cost to District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the field trip for Conner Middle School to Washington, DC through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WorldStrides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on March 26, 2026, to March 29, 2026, as presented.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Alex Fangman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Principal – Conner Middle School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KH42bXFJNd/asvdapxsWzC4QHQ==">CgMxLjA4AHIhMTNSRVBLOW5kYkFWdEVjdkhfTWZnV3RJbG5sMFhIQ0Nn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2025-02-11T19:26:00Z</dcterms:created>
  <dc:creator>Staff</dc:creator>
</cp:coreProperties>
</file>