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7/10/2025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 District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Certified Evaluation Plan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1, 2025 –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of Education Policy 03.18 Evaluation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2025 – 2026 Certified Evaluation Plan (CEP) has been revised by the CEP Committee which is comprised of 50% teachers and 50% principals / district administration as required by KRS 156.557, for implementation in the 2025 – 2026 school year.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Certified Evaluation Plan (CEP) for Boone County Schools,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 Committee Administrators and Teachers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j4ySw7LiwhF9vF/0NLy59wf6dQ==">CgMxLjA4AHIhMUhpNnc2VV9aVDNQUXBOc2JkaGl0SnNpaXFOVnF3aDdF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2025-06-26T20:07:00Z</dcterms:created>
  <dc:creator>Staff</dc:creator>
</cp:coreProperties>
</file>