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600"/>
        <w:gridCol w:w="2522"/>
        <w:gridCol w:w="180"/>
        <w:gridCol w:w="30"/>
      </w:tblGrid>
      <w:tr w:rsidR="00000000" w:rsidRPr="006A0C1E" w14:paraId="75C3F678" w14:textId="77777777" w:rsidTr="006A0C1E">
        <w:trPr>
          <w:gridAfter w:val="1"/>
          <w:wAfter w:w="14" w:type="pct"/>
          <w:tblCellSpacing w:w="0" w:type="dxa"/>
        </w:trPr>
        <w:tc>
          <w:tcPr>
            <w:tcW w:w="4986" w:type="pct"/>
            <w:gridSpan w:val="4"/>
            <w:vAlign w:val="center"/>
            <w:hideMark/>
          </w:tcPr>
          <w:p w14:paraId="13CE8B55" w14:textId="77777777" w:rsidR="00000000" w:rsidRPr="006A0C1E" w:rsidRDefault="006A0C1E" w:rsidP="006A0C1E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6A0C1E">
              <w:rPr>
                <w:rFonts w:ascii="Tahoma" w:eastAsia="Times New Roman" w:hAnsi="Tahoma" w:cs="Tahoma"/>
                <w:b/>
              </w:rPr>
              <w:t xml:space="preserve">Bellevue Board of Education Regular Meeting </w:t>
            </w:r>
            <w:r w:rsidRPr="006A0C1E">
              <w:rPr>
                <w:rFonts w:ascii="Tahoma" w:eastAsia="Times New Roman" w:hAnsi="Tahoma" w:cs="Tahoma"/>
                <w:b/>
              </w:rPr>
              <w:br/>
              <w:t>June 18, 2025 6:00 PM</w:t>
            </w:r>
            <w:r w:rsidRPr="006A0C1E">
              <w:rPr>
                <w:rFonts w:ascii="Tahoma" w:eastAsia="Times New Roman" w:hAnsi="Tahoma" w:cs="Tahoma"/>
                <w:b/>
              </w:rPr>
              <w:br/>
              <w:t>Bellevue Middle/High School</w:t>
            </w:r>
          </w:p>
        </w:tc>
      </w:tr>
      <w:tr w:rsidR="00000000" w:rsidRPr="006A0C1E" w14:paraId="7B55A395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9D35B71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1.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C67F603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7356CE60" w14:textId="77777777" w:rsidTr="006A0C1E">
        <w:trPr>
          <w:gridAfter w:val="1"/>
          <w:wAfter w:w="14" w:type="pct"/>
          <w:tblCellSpacing w:w="0" w:type="dxa"/>
        </w:trPr>
        <w:tc>
          <w:tcPr>
            <w:tcW w:w="4903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F718ACF" w14:textId="77777777" w:rsidR="00000000" w:rsidRPr="006A0C1E" w:rsidRDefault="006A0C1E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6A0C1E">
              <w:rPr>
                <w:rStyle w:val="Strong"/>
                <w:rFonts w:ascii="Tahoma" w:hAnsi="Tahoma" w:cs="Tahoma"/>
                <w:b w:val="0"/>
                <w:sz w:val="22"/>
                <w:szCs w:val="22"/>
              </w:rPr>
              <w:t>Mission Statement:</w:t>
            </w:r>
            <w:r w:rsidRPr="006A0C1E">
              <w:rPr>
                <w:rFonts w:ascii="Tahoma" w:hAnsi="Tahoma" w:cs="Tahoma"/>
                <w:bCs/>
                <w:sz w:val="22"/>
                <w:szCs w:val="22"/>
              </w:rPr>
              <w:br/>
            </w:r>
            <w:r w:rsidRPr="006A0C1E"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8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1E6EE74" w14:textId="77777777" w:rsidR="00000000" w:rsidRPr="006A0C1E" w:rsidRDefault="006A0C1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 w:rsidRPr="006A0C1E" w14:paraId="29C96A39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4382AD7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a.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9D05E95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6A0C1E" w14:paraId="19A6ABAB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EFCDC5B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b.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59E6C1F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5FA0A956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A1480C3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c.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F9C70CF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6A0C1E" w14:paraId="637CA1BF" w14:textId="77777777" w:rsidTr="006A0C1E">
        <w:trPr>
          <w:gridAfter w:val="1"/>
          <w:wAfter w:w="14" w:type="pct"/>
          <w:tblCellSpacing w:w="0" w:type="dxa"/>
        </w:trPr>
        <w:tc>
          <w:tcPr>
            <w:tcW w:w="373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18D3710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124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1862D18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112B1C41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F5606C9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2.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Approval to adopt the agenda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24F2429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6A0C1E" w14:paraId="36774306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DE7978B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3.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Board Spotlight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8AD9698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617E5A1C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853161F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a.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Facilities and Projects Update - REH Architects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6846E0A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6CCACDC1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753D444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4.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Hearing of Citizens and Delegations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6030459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6A0C1E" w14:paraId="29AA64A6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B445608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Statement: The board welcomes stakeholder comments, but will not engage in discussion during this time. If you would like an administrator to follow-up, 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please leave your contact information on the sign-in sheet.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7A5408E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3946C373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8E3FEB6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5.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Administrative Reports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DAF4DC1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6A0C1E" w14:paraId="52BC629B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AC4E08D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a.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DE76FE5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6A0C1E" w14:paraId="3FCF478B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01FB9EA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b.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C2C052B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000000" w:rsidRPr="006A0C1E" w14:paraId="25ABF247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DF88254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c.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1AC9A66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000000" w:rsidRPr="006A0C1E" w14:paraId="03E2CE66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07A629C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d.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Bellevue Middle/High School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225EC31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000000" w:rsidRPr="006A0C1E" w14:paraId="65937792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F14D42F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e.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D1CD13A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000000" w:rsidRPr="006A0C1E" w14:paraId="3113672F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5F07EF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f.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9C04B3F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000000" w:rsidRPr="006A0C1E" w14:paraId="5B09CEC2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06A51DC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h.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9D35252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000000" w:rsidRPr="006A0C1E" w14:paraId="77E69434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24DC072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6.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Consent Agenda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BDC9255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6A0C1E" w14:paraId="4C20AD34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3D07A1C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a.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the May 19, 2025 Special Meeting Minutes and the June 2, 2025 Special Meeting Minutes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FE981AD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1F9DB7CB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A17830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b.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the Accounts Payable Invoices and Payroll for the month of June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98C8A2C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6803C1F0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0A09954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c.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Approve the Treasurer's Report for the month of May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C26CFEF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69768353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3340FC7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d.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Non-Restricted Indirect Cost Rate of 16.57% and a Restricted Indirect Cost Rate of 3.73% for FY 2025-2026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F4E49EB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223B6790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29907E2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e.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the Revised 2024-2025 Payroll Schedule &amp; Pay Dates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3D01ED3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7A856907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C00C0CC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f.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insurance renewal package through Bluegrass Risk Management Pool for the following: Bluegrass Risk Management Package $128,700; KEMI - Worker's Comp $28,611; Cyber $9,642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3F148DF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3F4F9176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B1B1F76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g.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surplus list of decommissioned devices as provided by Jim Sewar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d, Director of Technology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A92DDB1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5558A93A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A8C449D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h.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surplus list of furniture as provided by Brandon Forshey, Assistant Principal - GES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23138B1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361E9BF4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561087C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i</w:t>
            </w:r>
            <w:proofErr w:type="spellEnd"/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travel reimbursement for Superintendent Misty Middleton for June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68F64E6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44ACE506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F51B5A8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j.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the following revised job descriptio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ns: Principal - High School; Principal - Elementary; Assistant Principal - High School; School Counselor - Elementary; School Counselor - High School; Public Information Officer; District Operations-Safety Coordinator-Transportation; Transition Coordinator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; Teacher; Receptionist-Secretary - High School; Receptionist-Secretary - Elementary; Library Media Specialist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CB2DBF4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3075ABA6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DAF8AA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k.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Approve the KDE District Funding Assurances for the following Programs: LEA General Assurances; Federal - Title I, Title II, Title III, Title IV, Title X, Carl Perkins, IDEA and Child Nutrition; State - Preschool, Professional Development, Safe Schools, Te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xtbooks, Gifted and Talented, ESS, KETS, and E-Rate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682514C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4B316B17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D46CD62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l.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to create a Special Education position for Grandview Elementary School to be paid from IDEA-B funds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041E66C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64D91FF2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1E6317D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m.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Fidelity (Performance) Bond of Treasurer Continuation Certificate for Jennifer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 Hoover, Director of Finance, effective May 29, 2025 through June 30,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70563F9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36B49E83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8AB749B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n.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Pledge of Collateral Agreement for Public School Funds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4A55B83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2867D617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A31CCF9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lastRenderedPageBreak/>
              <w:t>7.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3914DF0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6A0C1E" w14:paraId="20CD1662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28D0B65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a.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the Second Reading of Policy Updates #48 and Procedures Updates #29 as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 provided by KSBA with modifications as marked on the attached drafts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7FAEFC4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63CB4BDF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6E081D1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b.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12 to Perkins Carmack Construction, LLC for GES Gym Addition/HVAC Renovation Project BG# 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DE1356D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5BD50AD6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2A8979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c.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Application and Certific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ate for Pay No. 7 to Perkins Carmack Construction, LLC for Stadium/Ben Flora Gym Renovation Project BG# 24-224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FE8AA2B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40ADB7CF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70D9E11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d.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Revised 2025-2026 School Year Calendar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075C25A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72C0BF93" w14:textId="77777777" w:rsidTr="006A0C1E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371541E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e.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Approve Capital Funds Request in the amount of $372,772.98 for general remodeling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DB4F8FD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6A0C1E" w14:paraId="06CF79DB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782570C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8.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Acknowledgement of Personnel Actions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E524FE3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6A0C1E" w14:paraId="04BBF2A9" w14:textId="77777777" w:rsidTr="006A0C1E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082777C" w14:textId="77777777" w:rsidR="00000000" w:rsidRPr="006A0C1E" w:rsidRDefault="006A0C1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bCs/>
                <w:sz w:val="22"/>
                <w:szCs w:val="22"/>
              </w:rPr>
              <w:t>9.</w:t>
            </w: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> Approval to Adjourn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82EC158" w14:textId="77777777" w:rsidR="00000000" w:rsidRPr="006A0C1E" w:rsidRDefault="006A0C1E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6A0C1E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3958FEE2" w14:textId="77777777" w:rsidR="00000000" w:rsidRPr="006A0C1E" w:rsidRDefault="006A0C1E">
      <w:pPr>
        <w:rPr>
          <w:rFonts w:eastAsia="Times New Roman"/>
        </w:rPr>
      </w:pPr>
      <w:bookmarkStart w:id="0" w:name="_GoBack"/>
      <w:bookmarkEnd w:id="0"/>
    </w:p>
    <w:sectPr w:rsidR="00000000" w:rsidRPr="006A0C1E" w:rsidSect="006A0C1E">
      <w:pgSz w:w="12240" w:h="15840"/>
      <w:pgMar w:top="81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1E"/>
    <w:rsid w:val="006A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2D465"/>
  <w15:chartTrackingRefBased/>
  <w15:docId w15:val="{27DB6DCF-CDE8-4CFB-8852-D669E116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67AFCB9D-1C12-46B7-B649-0B8ACC1B8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80314-20C2-49BF-90EA-614B8181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06498-858C-457C-8653-4FE3451ECA3C}">
  <ds:schemaRefs>
    <ds:schemaRef ds:uri="http://schemas.microsoft.com/office/2006/documentManagement/types"/>
    <ds:schemaRef ds:uri="http://purl.org/dc/elements/1.1/"/>
    <ds:schemaRef ds:uri="dba9d881-5f3a-40f9-a9a7-00e960d0e466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2025-06-12T16:37:00Z</dcterms:created>
  <dcterms:modified xsi:type="dcterms:W3CDTF">2025-06-12T16:37:00Z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