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8" w:type="dxa"/>
        <w:tblBorders>
          <w:bottom w:val="single" w:sz="4" w:space="0" w:color="auto"/>
          <w:insideH w:val="single" w:sz="4" w:space="0" w:color="auto"/>
          <w:insideV w:val="single" w:sz="4" w:space="0" w:color="auto"/>
        </w:tblBorders>
        <w:tblLook w:val="01E0"/>
      </w:tblPr>
      <w:tblGrid>
        <w:gridCol w:w="8460"/>
      </w:tblGrid>
      <w:tr w:rsidR="007D3437" w:rsidRPr="00357CA2">
        <w:tc>
          <w:tcPr>
            <w:tcW w:w="8460" w:type="dxa"/>
          </w:tcPr>
          <w:p w:rsidR="007D3437" w:rsidRPr="00357CA2" w:rsidRDefault="00723378" w:rsidP="007D3437">
            <w:pPr>
              <w:tabs>
                <w:tab w:val="left" w:pos="1962"/>
              </w:tabs>
              <w:jc w:val="center"/>
              <w:rPr>
                <w:rFonts w:ascii="Arial" w:hAnsi="Arial" w:cs="Arial"/>
                <w:b/>
                <w:bCs/>
                <w:caps/>
                <w:color w:val="000000"/>
                <w:sz w:val="52"/>
                <w:szCs w:val="52"/>
              </w:rPr>
            </w:pPr>
            <w:smartTag w:uri="urn:schemas-microsoft-com:office:smarttags" w:element="place">
              <w:smartTag w:uri="urn:schemas-microsoft-com:office:smarttags" w:element="PlaceName">
                <w:r w:rsidRPr="00723378">
                  <w:rPr>
                    <w:rFonts w:ascii="Arial" w:hAnsi="Arial" w:cs="Arial"/>
                    <w:b/>
                    <w:bCs/>
                    <w:caps/>
                    <w:color w:val="000000"/>
                    <w:sz w:val="52"/>
                    <w:szCs w:val="52"/>
                  </w:rPr>
                  <w:t>Meadow</w:t>
                </w:r>
              </w:smartTag>
              <w:r w:rsidRPr="00723378">
                <w:rPr>
                  <w:rFonts w:ascii="Arial" w:hAnsi="Arial" w:cs="Arial"/>
                  <w:b/>
                  <w:bCs/>
                  <w:caps/>
                  <w:color w:val="000000"/>
                  <w:sz w:val="52"/>
                  <w:szCs w:val="52"/>
                </w:rPr>
                <w:t xml:space="preserve"> </w:t>
              </w:r>
              <w:smartTag w:uri="urn:schemas-microsoft-com:office:smarttags" w:element="PlaceName">
                <w:r w:rsidRPr="00723378">
                  <w:rPr>
                    <w:rFonts w:ascii="Arial" w:hAnsi="Arial" w:cs="Arial"/>
                    <w:b/>
                    <w:bCs/>
                    <w:caps/>
                    <w:color w:val="000000"/>
                    <w:sz w:val="52"/>
                    <w:szCs w:val="52"/>
                  </w:rPr>
                  <w:t>View</w:t>
                </w:r>
              </w:smartTag>
              <w:r w:rsidRPr="00723378">
                <w:rPr>
                  <w:rFonts w:ascii="Arial" w:hAnsi="Arial" w:cs="Arial"/>
                  <w:b/>
                  <w:bCs/>
                  <w:caps/>
                  <w:color w:val="000000"/>
                  <w:sz w:val="52"/>
                  <w:szCs w:val="52"/>
                </w:rPr>
                <w:t xml:space="preserve"> </w:t>
              </w:r>
              <w:smartTag w:uri="urn:schemas-microsoft-com:office:smarttags" w:element="PlaceType">
                <w:r w:rsidRPr="00723378">
                  <w:rPr>
                    <w:rFonts w:ascii="Arial" w:hAnsi="Arial" w:cs="Arial"/>
                    <w:b/>
                    <w:bCs/>
                    <w:caps/>
                    <w:color w:val="000000"/>
                    <w:sz w:val="52"/>
                    <w:szCs w:val="52"/>
                  </w:rPr>
                  <w:t>Elementary</w:t>
                </w:r>
                <w:r>
                  <w:rPr>
                    <w:rFonts w:ascii="Arial" w:hAnsi="Arial" w:cs="Arial"/>
                    <w:b/>
                    <w:bCs/>
                    <w:caps/>
                    <w:color w:val="000000"/>
                    <w:sz w:val="52"/>
                    <w:szCs w:val="52"/>
                  </w:rPr>
                  <w:t xml:space="preserve"> </w:t>
                </w:r>
                <w:r w:rsidR="00C376EF">
                  <w:rPr>
                    <w:rFonts w:ascii="Arial" w:hAnsi="Arial" w:cs="Arial"/>
                    <w:b/>
                    <w:bCs/>
                    <w:caps/>
                    <w:color w:val="000000"/>
                    <w:sz w:val="52"/>
                    <w:szCs w:val="52"/>
                  </w:rPr>
                  <w:t>school</w:t>
                </w:r>
              </w:smartTag>
            </w:smartTag>
          </w:p>
        </w:tc>
      </w:tr>
    </w:tbl>
    <w:p w:rsidR="007D3437" w:rsidRDefault="007D3437">
      <w:pPr>
        <w:tabs>
          <w:tab w:val="left" w:pos="1962"/>
        </w:tabs>
        <w:jc w:val="center"/>
        <w:rPr>
          <w:rFonts w:cs="Arial"/>
          <w:b/>
          <w:bCs/>
          <w:caps/>
          <w:color w:val="000000"/>
          <w:sz w:val="52"/>
          <w:szCs w:val="52"/>
          <w:u w:val="single"/>
        </w:rPr>
      </w:pPr>
    </w:p>
    <w:p w:rsidR="007D3437" w:rsidRDefault="007D3437">
      <w:pPr>
        <w:tabs>
          <w:tab w:val="left" w:pos="1962"/>
        </w:tabs>
        <w:jc w:val="center"/>
        <w:rPr>
          <w:rFonts w:cs="Arial"/>
          <w:b/>
          <w:bCs/>
          <w:caps/>
          <w:color w:val="000000"/>
          <w:sz w:val="52"/>
          <w:szCs w:val="52"/>
        </w:rPr>
      </w:pPr>
      <w:smartTag w:uri="urn:schemas-microsoft-com:office:smarttags" w:element="place">
        <w:smartTag w:uri="urn:schemas-microsoft-com:office:smarttags" w:element="PlaceName">
          <w:r>
            <w:rPr>
              <w:rFonts w:cs="Arial"/>
              <w:b/>
              <w:bCs/>
              <w:caps/>
              <w:color w:val="000000"/>
              <w:sz w:val="52"/>
              <w:szCs w:val="52"/>
            </w:rPr>
            <w:t>ComprehENsive</w:t>
          </w:r>
        </w:smartTag>
        <w:r>
          <w:rPr>
            <w:rFonts w:cs="Arial"/>
            <w:b/>
            <w:bCs/>
            <w:caps/>
            <w:color w:val="000000"/>
            <w:sz w:val="52"/>
            <w:szCs w:val="52"/>
          </w:rPr>
          <w:t xml:space="preserve"> </w:t>
        </w:r>
        <w:smartTag w:uri="urn:schemas-microsoft-com:office:smarttags" w:element="PlaceType">
          <w:r w:rsidR="00A11687">
            <w:rPr>
              <w:rFonts w:cs="Arial"/>
              <w:b/>
              <w:bCs/>
              <w:caps/>
              <w:color w:val="000000"/>
              <w:sz w:val="52"/>
              <w:szCs w:val="52"/>
            </w:rPr>
            <w:t>School</w:t>
          </w:r>
        </w:smartTag>
      </w:smartTag>
      <w:r>
        <w:rPr>
          <w:rFonts w:cs="Arial"/>
          <w:b/>
          <w:bCs/>
          <w:caps/>
          <w:color w:val="000000"/>
          <w:sz w:val="52"/>
          <w:szCs w:val="52"/>
        </w:rPr>
        <w:t xml:space="preserve"> IMprovement Plan</w:t>
      </w:r>
    </w:p>
    <w:p w:rsidR="007D3437" w:rsidRPr="009624D7" w:rsidRDefault="00BE76B0" w:rsidP="007D3437">
      <w:pPr>
        <w:tabs>
          <w:tab w:val="left" w:pos="1962"/>
        </w:tabs>
        <w:jc w:val="center"/>
        <w:rPr>
          <w:rFonts w:cs="Arial"/>
          <w:b/>
          <w:bCs/>
          <w:caps/>
          <w:color w:val="000000"/>
          <w:szCs w:val="36"/>
        </w:rPr>
      </w:pPr>
      <w:r>
        <w:rPr>
          <w:rFonts w:cs="Arial"/>
          <w:b/>
          <w:bCs/>
          <w:caps/>
          <w:noProof/>
          <w:color w:val="000000"/>
          <w:szCs w:val="36"/>
        </w:rPr>
        <w:drawing>
          <wp:inline distT="0" distB="0" distL="0" distR="0">
            <wp:extent cx="78105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81050" cy="800100"/>
                    </a:xfrm>
                    <a:prstGeom prst="rect">
                      <a:avLst/>
                    </a:prstGeom>
                    <a:noFill/>
                    <a:ln w="9525">
                      <a:noFill/>
                      <a:miter lim="800000"/>
                      <a:headEnd/>
                      <a:tailEnd/>
                    </a:ln>
                  </pic:spPr>
                </pic:pic>
              </a:graphicData>
            </a:graphic>
          </wp:inline>
        </w:drawing>
      </w:r>
    </w:p>
    <w:p w:rsidR="007D3437" w:rsidRDefault="007D3437" w:rsidP="007D3437">
      <w:pPr>
        <w:tabs>
          <w:tab w:val="left" w:pos="1962"/>
        </w:tabs>
        <w:jc w:val="center"/>
        <w:outlineLvl w:val="0"/>
        <w:rPr>
          <w:rFonts w:cs="Arial"/>
          <w:b/>
          <w:bCs/>
          <w:sz w:val="32"/>
          <w:szCs w:val="32"/>
        </w:rPr>
      </w:pPr>
      <w:r>
        <w:rPr>
          <w:rFonts w:cs="Arial"/>
          <w:b/>
          <w:bCs/>
          <w:sz w:val="32"/>
          <w:szCs w:val="32"/>
        </w:rPr>
        <w:t>ASSURANCE CERTIFICATION</w:t>
      </w:r>
    </w:p>
    <w:p w:rsidR="007D3437" w:rsidRDefault="00E24FB2">
      <w:pPr>
        <w:tabs>
          <w:tab w:val="left" w:pos="1962"/>
        </w:tabs>
        <w:jc w:val="center"/>
        <w:rPr>
          <w:rFonts w:cs="Arial"/>
          <w:b/>
          <w:bCs/>
          <w:sz w:val="32"/>
          <w:szCs w:val="32"/>
        </w:rPr>
      </w:pPr>
      <w:r>
        <w:rPr>
          <w:rFonts w:cs="Arial"/>
          <w:b/>
          <w:bCs/>
          <w:sz w:val="32"/>
          <w:szCs w:val="32"/>
        </w:rPr>
        <w:t>School Year 2010</w:t>
      </w:r>
      <w:r w:rsidR="007D3437">
        <w:rPr>
          <w:rFonts w:cs="Arial"/>
          <w:b/>
          <w:bCs/>
          <w:sz w:val="32"/>
          <w:szCs w:val="32"/>
        </w:rPr>
        <w:t>-201</w:t>
      </w:r>
      <w:r>
        <w:rPr>
          <w:rFonts w:cs="Arial"/>
          <w:b/>
          <w:bCs/>
          <w:sz w:val="32"/>
          <w:szCs w:val="32"/>
        </w:rPr>
        <w:t>1</w:t>
      </w:r>
    </w:p>
    <w:p w:rsidR="00C376EF" w:rsidRDefault="00C376EF" w:rsidP="00C376EF">
      <w:pPr>
        <w:jc w:val="center"/>
        <w:rPr>
          <w:b/>
          <w:bCs/>
          <w:sz w:val="36"/>
        </w:rPr>
      </w:pPr>
    </w:p>
    <w:p w:rsidR="00C376EF" w:rsidRDefault="00C376EF" w:rsidP="00C376EF">
      <w:pPr>
        <w:rPr>
          <w:b/>
          <w:bCs/>
          <w:sz w:val="28"/>
        </w:rPr>
      </w:pPr>
      <w:r>
        <w:rPr>
          <w:b/>
          <w:bCs/>
          <w:sz w:val="28"/>
        </w:rPr>
        <w:t xml:space="preserve">The </w:t>
      </w:r>
      <w:smartTag w:uri="urn:schemas-microsoft-com:office:smarttags" w:element="place">
        <w:smartTag w:uri="urn:schemas-microsoft-com:office:smarttags" w:element="PlaceName">
          <w:r w:rsidR="00896F21" w:rsidRPr="00764422">
            <w:rPr>
              <w:b/>
              <w:bCs/>
              <w:sz w:val="28"/>
            </w:rPr>
            <w:t>Meadow</w:t>
          </w:r>
        </w:smartTag>
        <w:r w:rsidR="00896F21" w:rsidRPr="00764422">
          <w:rPr>
            <w:b/>
            <w:bCs/>
            <w:sz w:val="28"/>
          </w:rPr>
          <w:t xml:space="preserve"> </w:t>
        </w:r>
        <w:smartTag w:uri="urn:schemas-microsoft-com:office:smarttags" w:element="PlaceName">
          <w:r w:rsidR="00896F21" w:rsidRPr="00764422">
            <w:rPr>
              <w:b/>
              <w:bCs/>
              <w:sz w:val="28"/>
            </w:rPr>
            <w:t>View</w:t>
          </w:r>
        </w:smartTag>
        <w:r w:rsidR="00896F21" w:rsidRPr="00764422">
          <w:rPr>
            <w:b/>
            <w:bCs/>
            <w:sz w:val="28"/>
          </w:rPr>
          <w:t xml:space="preserve"> </w:t>
        </w:r>
        <w:smartTag w:uri="urn:schemas-microsoft-com:office:smarttags" w:element="PlaceType">
          <w:r w:rsidR="00896F21" w:rsidRPr="00764422">
            <w:rPr>
              <w:b/>
              <w:bCs/>
              <w:sz w:val="28"/>
            </w:rPr>
            <w:t xml:space="preserve">Elementary </w:t>
          </w:r>
          <w:r w:rsidRPr="00764422">
            <w:rPr>
              <w:b/>
              <w:bCs/>
              <w:sz w:val="28"/>
            </w:rPr>
            <w:t>School</w:t>
          </w:r>
        </w:smartTag>
      </w:smartTag>
      <w:r w:rsidR="00952129" w:rsidRPr="00952129">
        <w:rPr>
          <w:b/>
          <w:bCs/>
          <w:sz w:val="28"/>
        </w:rPr>
        <w:t xml:space="preserve"> </w:t>
      </w:r>
      <w:r w:rsidR="00952129">
        <w:rPr>
          <w:b/>
          <w:bCs/>
          <w:sz w:val="28"/>
        </w:rPr>
        <w:t>C</w:t>
      </w:r>
      <w:r>
        <w:rPr>
          <w:b/>
          <w:bCs/>
          <w:sz w:val="28"/>
        </w:rPr>
        <w:t xml:space="preserve">ouncil and </w:t>
      </w:r>
      <w:r w:rsidR="00952129">
        <w:rPr>
          <w:b/>
          <w:bCs/>
          <w:sz w:val="28"/>
        </w:rPr>
        <w:t>S</w:t>
      </w:r>
      <w:r>
        <w:rPr>
          <w:b/>
          <w:bCs/>
          <w:sz w:val="28"/>
        </w:rPr>
        <w:t xml:space="preserve">chool </w:t>
      </w:r>
      <w:r w:rsidR="00952129">
        <w:rPr>
          <w:b/>
          <w:bCs/>
          <w:sz w:val="28"/>
        </w:rPr>
        <w:t>P</w:t>
      </w:r>
      <w:r>
        <w:rPr>
          <w:b/>
          <w:bCs/>
          <w:sz w:val="28"/>
        </w:rPr>
        <w:t xml:space="preserve">lanning </w:t>
      </w:r>
      <w:r w:rsidR="00952129">
        <w:rPr>
          <w:b/>
          <w:bCs/>
          <w:sz w:val="28"/>
        </w:rPr>
        <w:t>C</w:t>
      </w:r>
      <w:r>
        <w:rPr>
          <w:b/>
          <w:bCs/>
          <w:sz w:val="28"/>
        </w:rPr>
        <w:t xml:space="preserve">ommittee reviewed the Assurances in the </w:t>
      </w:r>
      <w:r>
        <w:rPr>
          <w:b/>
          <w:bCs/>
          <w:i/>
          <w:iCs/>
          <w:sz w:val="28"/>
        </w:rPr>
        <w:t>Kentucky Comprehensive Improvement Planning School Framework</w:t>
      </w:r>
      <w:r>
        <w:rPr>
          <w:b/>
          <w:bCs/>
          <w:sz w:val="28"/>
        </w:rPr>
        <w:t xml:space="preserve"> prior to approval of our plan.</w:t>
      </w:r>
    </w:p>
    <w:p w:rsidR="00C376EF" w:rsidRDefault="00C376EF" w:rsidP="00C376EF">
      <w:pPr>
        <w:rPr>
          <w:b/>
          <w:bCs/>
          <w:sz w:val="28"/>
        </w:rPr>
      </w:pPr>
    </w:p>
    <w:p w:rsidR="00C376EF" w:rsidRDefault="00C376EF" w:rsidP="00C376EF">
      <w:pPr>
        <w:jc w:val="center"/>
        <w:rPr>
          <w:b/>
          <w:bCs/>
          <w:sz w:val="28"/>
        </w:rPr>
      </w:pPr>
    </w:p>
    <w:p w:rsidR="00C376EF" w:rsidRDefault="003B0D65" w:rsidP="002257A4">
      <w:pPr>
        <w:ind w:firstLine="720"/>
        <w:rPr>
          <w:b/>
          <w:bCs/>
          <w:sz w:val="28"/>
        </w:rPr>
      </w:pPr>
      <w:r>
        <w:rPr>
          <w:b/>
          <w:bCs/>
          <w:sz w:val="28"/>
          <w:u w:val="single"/>
        </w:rPr>
        <w:t>_____</w:t>
      </w:r>
      <w:r w:rsidR="002257A4" w:rsidRPr="002257A4">
        <w:rPr>
          <w:b/>
          <w:bCs/>
          <w:sz w:val="28"/>
          <w:u w:val="single"/>
        </w:rPr>
        <w:t>Jim Sullivan</w:t>
      </w:r>
      <w:r w:rsidR="00C376EF">
        <w:rPr>
          <w:b/>
          <w:bCs/>
          <w:sz w:val="28"/>
          <w:u w:val="single"/>
        </w:rPr>
        <w:tab/>
        <w:t>_____</w:t>
      </w:r>
      <w:r w:rsidR="00C376EF">
        <w:rPr>
          <w:b/>
          <w:bCs/>
          <w:sz w:val="28"/>
        </w:rPr>
        <w:tab/>
      </w:r>
      <w:r w:rsidR="00C376EF">
        <w:rPr>
          <w:b/>
          <w:bCs/>
          <w:sz w:val="28"/>
        </w:rPr>
        <w:tab/>
      </w:r>
      <w:r w:rsidR="007F2501">
        <w:rPr>
          <w:b/>
          <w:bCs/>
          <w:sz w:val="28"/>
        </w:rPr>
        <w:tab/>
      </w:r>
      <w:r w:rsidR="00C376EF">
        <w:rPr>
          <w:b/>
          <w:bCs/>
          <w:sz w:val="28"/>
          <w:u w:val="single"/>
        </w:rPr>
        <w:tab/>
      </w:r>
      <w:r w:rsidR="007F2501">
        <w:rPr>
          <w:b/>
          <w:bCs/>
          <w:sz w:val="28"/>
          <w:u w:val="single"/>
        </w:rPr>
        <w:t>11-30-10</w:t>
      </w:r>
      <w:r w:rsidR="00C376EF" w:rsidRPr="00671175">
        <w:rPr>
          <w:b/>
          <w:bCs/>
          <w:sz w:val="28"/>
          <w:u w:val="single"/>
        </w:rPr>
        <w:t>_____________</w:t>
      </w:r>
    </w:p>
    <w:p w:rsidR="00C376EF" w:rsidRDefault="00C376EF" w:rsidP="00C376EF">
      <w:pPr>
        <w:pStyle w:val="Heading3"/>
      </w:pPr>
      <w:r>
        <w:tab/>
        <w:t xml:space="preserve"> Chairperson, School Council</w:t>
      </w:r>
      <w:r>
        <w:tab/>
      </w:r>
      <w:r>
        <w:tab/>
      </w:r>
      <w:r>
        <w:tab/>
      </w:r>
      <w:r>
        <w:tab/>
      </w:r>
      <w:r>
        <w:tab/>
        <w:t>Date</w:t>
      </w:r>
    </w:p>
    <w:p w:rsidR="00C376EF" w:rsidRDefault="00C376EF" w:rsidP="00C376EF">
      <w:pPr>
        <w:jc w:val="center"/>
        <w:rPr>
          <w:b/>
          <w:bCs/>
          <w:sz w:val="28"/>
        </w:rPr>
      </w:pPr>
    </w:p>
    <w:p w:rsidR="00C376EF" w:rsidRDefault="00C376EF" w:rsidP="00C376EF">
      <w:pPr>
        <w:jc w:val="center"/>
        <w:rPr>
          <w:b/>
          <w:bCs/>
          <w:sz w:val="28"/>
        </w:rPr>
      </w:pPr>
    </w:p>
    <w:p w:rsidR="00C376EF" w:rsidRDefault="00C376EF" w:rsidP="00BF2355">
      <w:pPr>
        <w:ind w:firstLine="720"/>
        <w:rPr>
          <w:b/>
          <w:bCs/>
          <w:sz w:val="28"/>
          <w:u w:val="single"/>
        </w:rPr>
      </w:pPr>
      <w:r>
        <w:rPr>
          <w:b/>
          <w:bCs/>
          <w:sz w:val="28"/>
          <w:u w:val="single"/>
        </w:rPr>
        <w:t>_</w:t>
      </w:r>
      <w:r w:rsidR="00952129">
        <w:rPr>
          <w:b/>
          <w:bCs/>
          <w:sz w:val="28"/>
          <w:u w:val="single"/>
        </w:rPr>
        <w:t xml:space="preserve">  </w:t>
      </w:r>
      <w:r w:rsidR="007F2501">
        <w:rPr>
          <w:b/>
          <w:bCs/>
          <w:sz w:val="28"/>
          <w:u w:val="single"/>
        </w:rPr>
        <w:t>Heather Paulsen</w:t>
      </w:r>
      <w:r w:rsidR="00952129">
        <w:rPr>
          <w:b/>
          <w:bCs/>
          <w:sz w:val="28"/>
          <w:u w:val="single"/>
        </w:rPr>
        <w:t xml:space="preserve"> </w:t>
      </w:r>
      <w:r w:rsidR="002E3A91">
        <w:rPr>
          <w:b/>
          <w:bCs/>
          <w:sz w:val="28"/>
          <w:u w:val="single"/>
        </w:rPr>
        <w:t>_____________</w:t>
      </w:r>
      <w:r w:rsidR="002E3A91">
        <w:rPr>
          <w:b/>
          <w:bCs/>
          <w:sz w:val="28"/>
        </w:rPr>
        <w:tab/>
      </w:r>
      <w:r w:rsidR="002E3A91">
        <w:rPr>
          <w:b/>
          <w:bCs/>
          <w:sz w:val="28"/>
        </w:rPr>
        <w:tab/>
      </w:r>
      <w:r>
        <w:rPr>
          <w:b/>
          <w:bCs/>
          <w:sz w:val="28"/>
          <w:u w:val="single"/>
        </w:rPr>
        <w:t>_</w:t>
      </w:r>
      <w:r w:rsidR="00952129">
        <w:rPr>
          <w:b/>
          <w:bCs/>
          <w:sz w:val="28"/>
          <w:u w:val="single"/>
        </w:rPr>
        <w:t xml:space="preserve">         </w:t>
      </w:r>
      <w:r w:rsidR="007F2501">
        <w:rPr>
          <w:b/>
          <w:bCs/>
          <w:sz w:val="28"/>
          <w:u w:val="single"/>
        </w:rPr>
        <w:t>11-30-10</w:t>
      </w:r>
      <w:r>
        <w:rPr>
          <w:b/>
          <w:bCs/>
          <w:sz w:val="28"/>
          <w:u w:val="single"/>
        </w:rPr>
        <w:tab/>
      </w:r>
      <w:r w:rsidR="00952129">
        <w:rPr>
          <w:b/>
          <w:bCs/>
          <w:sz w:val="28"/>
          <w:u w:val="single"/>
        </w:rPr>
        <w:t xml:space="preserve">                     </w:t>
      </w:r>
      <w:r>
        <w:rPr>
          <w:b/>
          <w:bCs/>
          <w:sz w:val="28"/>
          <w:u w:val="single"/>
        </w:rPr>
        <w:t>_</w:t>
      </w:r>
    </w:p>
    <w:p w:rsidR="00C376EF" w:rsidRDefault="00C376EF" w:rsidP="00C376EF">
      <w:pPr>
        <w:pStyle w:val="Heading2"/>
        <w:jc w:val="left"/>
        <w:rPr>
          <w:sz w:val="24"/>
        </w:rPr>
      </w:pPr>
      <w:r>
        <w:rPr>
          <w:sz w:val="24"/>
        </w:rPr>
        <w:tab/>
      </w:r>
      <w:r>
        <w:rPr>
          <w:sz w:val="24"/>
        </w:rPr>
        <w:tab/>
        <w:t>Chairperson, School Planning Committee</w:t>
      </w:r>
      <w:r>
        <w:rPr>
          <w:sz w:val="24"/>
        </w:rPr>
        <w:tab/>
      </w:r>
      <w:r>
        <w:rPr>
          <w:sz w:val="24"/>
        </w:rPr>
        <w:tab/>
      </w:r>
      <w:r>
        <w:rPr>
          <w:sz w:val="24"/>
        </w:rPr>
        <w:tab/>
      </w:r>
      <w:r>
        <w:rPr>
          <w:sz w:val="24"/>
        </w:rPr>
        <w:tab/>
        <w:t>Date</w:t>
      </w:r>
    </w:p>
    <w:p w:rsidR="00C376EF" w:rsidRDefault="00C376EF" w:rsidP="00C376EF">
      <w:pPr>
        <w:rPr>
          <w:b/>
          <w:bCs/>
          <w:sz w:val="40"/>
        </w:rPr>
      </w:pPr>
    </w:p>
    <w:p w:rsidR="00C376EF" w:rsidRDefault="00C376EF" w:rsidP="00C376EF">
      <w:pPr>
        <w:jc w:val="center"/>
        <w:rPr>
          <w:b/>
          <w:bCs/>
          <w:sz w:val="32"/>
        </w:rPr>
      </w:pPr>
      <w:r>
        <w:rPr>
          <w:b/>
          <w:bCs/>
          <w:sz w:val="32"/>
        </w:rPr>
        <w:t>Plan Approved by the School Council:</w:t>
      </w:r>
    </w:p>
    <w:p w:rsidR="00C376EF" w:rsidRDefault="00C376EF" w:rsidP="00C376EF">
      <w:pPr>
        <w:jc w:val="center"/>
        <w:rPr>
          <w:b/>
          <w:bCs/>
        </w:rPr>
      </w:pPr>
    </w:p>
    <w:p w:rsidR="00C376EF" w:rsidRPr="00341A27" w:rsidRDefault="007F2501" w:rsidP="00C376EF">
      <w:pPr>
        <w:jc w:val="center"/>
        <w:rPr>
          <w:b/>
          <w:bCs/>
          <w:u w:val="single"/>
        </w:rPr>
      </w:pPr>
      <w:r w:rsidRPr="00341A27">
        <w:rPr>
          <w:b/>
          <w:bCs/>
          <w:u w:val="single"/>
        </w:rPr>
        <w:t>_______</w:t>
      </w:r>
      <w:r w:rsidR="00341A27" w:rsidRPr="00341A27">
        <w:rPr>
          <w:b/>
          <w:bCs/>
          <w:u w:val="single"/>
        </w:rPr>
        <w:t xml:space="preserve">                        12-14-2010</w:t>
      </w:r>
      <w:r w:rsidRPr="00341A27">
        <w:rPr>
          <w:b/>
          <w:bCs/>
          <w:u w:val="single"/>
        </w:rPr>
        <w:t>_______________________</w:t>
      </w:r>
    </w:p>
    <w:p w:rsidR="00C376EF" w:rsidRDefault="00C376EF" w:rsidP="00C376EF">
      <w:pPr>
        <w:jc w:val="center"/>
        <w:rPr>
          <w:b/>
          <w:bCs/>
        </w:rPr>
      </w:pPr>
    </w:p>
    <w:p w:rsidR="00C376EF" w:rsidRDefault="00C376EF" w:rsidP="00C376EF">
      <w:pPr>
        <w:jc w:val="center"/>
        <w:rPr>
          <w:b/>
          <w:bCs/>
          <w:sz w:val="32"/>
        </w:rPr>
      </w:pPr>
      <w:r>
        <w:rPr>
          <w:b/>
          <w:bCs/>
          <w:sz w:val="32"/>
        </w:rPr>
        <w:t>School Council Members: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4"/>
        <w:gridCol w:w="7038"/>
      </w:tblGrid>
      <w:tr w:rsidR="00C376EF" w:rsidTr="00D50E2B">
        <w:tc>
          <w:tcPr>
            <w:tcW w:w="3834" w:type="dxa"/>
          </w:tcPr>
          <w:p w:rsidR="00C376EF" w:rsidRPr="00C23915" w:rsidRDefault="00E80410" w:rsidP="00C23915">
            <w:pPr>
              <w:pStyle w:val="Heading5"/>
              <w:rPr>
                <w:rFonts w:ascii="Times New Roman" w:hAnsi="Times New Roman"/>
                <w:sz w:val="32"/>
              </w:rPr>
            </w:pPr>
            <w:r>
              <w:rPr>
                <w:rFonts w:ascii="Times New Roman" w:hAnsi="Times New Roman"/>
                <w:sz w:val="32"/>
              </w:rPr>
              <w:t>Lauren McGill</w:t>
            </w:r>
          </w:p>
        </w:tc>
        <w:tc>
          <w:tcPr>
            <w:tcW w:w="7038" w:type="dxa"/>
          </w:tcPr>
          <w:p w:rsidR="00C376EF" w:rsidRDefault="00C376EF" w:rsidP="00C376EF">
            <w:pPr>
              <w:jc w:val="center"/>
              <w:rPr>
                <w:b/>
                <w:bCs/>
                <w:sz w:val="32"/>
              </w:rPr>
            </w:pPr>
            <w:r>
              <w:rPr>
                <w:b/>
                <w:bCs/>
                <w:sz w:val="32"/>
              </w:rPr>
              <w:t>Parent</w:t>
            </w:r>
          </w:p>
        </w:tc>
      </w:tr>
      <w:tr w:rsidR="00C376EF" w:rsidTr="00D50E2B">
        <w:tc>
          <w:tcPr>
            <w:tcW w:w="3834" w:type="dxa"/>
          </w:tcPr>
          <w:p w:rsidR="00C376EF" w:rsidRPr="00C23915" w:rsidRDefault="00C23915" w:rsidP="00C23915">
            <w:pPr>
              <w:pStyle w:val="Heading5"/>
              <w:rPr>
                <w:rFonts w:ascii="Times New Roman" w:hAnsi="Times New Roman"/>
                <w:sz w:val="32"/>
              </w:rPr>
            </w:pPr>
            <w:r w:rsidRPr="00C23915">
              <w:rPr>
                <w:rFonts w:ascii="Times New Roman" w:hAnsi="Times New Roman"/>
                <w:sz w:val="32"/>
              </w:rPr>
              <w:t>Joanna Leiser</w:t>
            </w:r>
          </w:p>
        </w:tc>
        <w:tc>
          <w:tcPr>
            <w:tcW w:w="7038" w:type="dxa"/>
          </w:tcPr>
          <w:p w:rsidR="00C376EF" w:rsidRDefault="00C376EF" w:rsidP="00C376EF">
            <w:pPr>
              <w:jc w:val="center"/>
              <w:rPr>
                <w:b/>
                <w:bCs/>
                <w:sz w:val="32"/>
              </w:rPr>
            </w:pPr>
            <w:r>
              <w:rPr>
                <w:b/>
                <w:bCs/>
                <w:sz w:val="32"/>
              </w:rPr>
              <w:t>Parent</w:t>
            </w:r>
          </w:p>
        </w:tc>
      </w:tr>
      <w:tr w:rsidR="00C376EF" w:rsidTr="00D50E2B">
        <w:tc>
          <w:tcPr>
            <w:tcW w:w="3834" w:type="dxa"/>
          </w:tcPr>
          <w:p w:rsidR="00C376EF" w:rsidRPr="00D74807" w:rsidRDefault="00C23915" w:rsidP="00C23915">
            <w:pPr>
              <w:pStyle w:val="Heading6"/>
              <w:jc w:val="center"/>
              <w:rPr>
                <w:rFonts w:ascii="Times New Roman" w:hAnsi="Times New Roman" w:cs="Times New Roman"/>
                <w:sz w:val="32"/>
              </w:rPr>
            </w:pPr>
            <w:r w:rsidRPr="00D74807">
              <w:rPr>
                <w:rFonts w:ascii="Times New Roman" w:hAnsi="Times New Roman" w:cs="Times New Roman"/>
                <w:sz w:val="32"/>
              </w:rPr>
              <w:t>Kristina Gonzales</w:t>
            </w:r>
          </w:p>
        </w:tc>
        <w:tc>
          <w:tcPr>
            <w:tcW w:w="7038" w:type="dxa"/>
          </w:tcPr>
          <w:p w:rsidR="00C376EF" w:rsidRDefault="00C376EF" w:rsidP="00C376EF">
            <w:pPr>
              <w:jc w:val="center"/>
              <w:rPr>
                <w:b/>
                <w:bCs/>
                <w:sz w:val="32"/>
              </w:rPr>
            </w:pPr>
            <w:r>
              <w:rPr>
                <w:b/>
                <w:bCs/>
                <w:sz w:val="32"/>
              </w:rPr>
              <w:t>Teacher</w:t>
            </w:r>
          </w:p>
        </w:tc>
      </w:tr>
      <w:tr w:rsidR="00C376EF" w:rsidTr="00D50E2B">
        <w:tc>
          <w:tcPr>
            <w:tcW w:w="3834" w:type="dxa"/>
          </w:tcPr>
          <w:p w:rsidR="00C376EF" w:rsidRPr="00C23915" w:rsidRDefault="00C23915" w:rsidP="00C23915">
            <w:pPr>
              <w:pStyle w:val="Heading5"/>
              <w:rPr>
                <w:rFonts w:ascii="Times New Roman" w:hAnsi="Times New Roman"/>
                <w:sz w:val="32"/>
              </w:rPr>
            </w:pPr>
            <w:r w:rsidRPr="00C23915">
              <w:rPr>
                <w:rFonts w:ascii="Times New Roman" w:hAnsi="Times New Roman"/>
                <w:sz w:val="32"/>
              </w:rPr>
              <w:t>Angela Ashlock</w:t>
            </w:r>
          </w:p>
        </w:tc>
        <w:tc>
          <w:tcPr>
            <w:tcW w:w="7038" w:type="dxa"/>
          </w:tcPr>
          <w:p w:rsidR="00C376EF" w:rsidRDefault="00C376EF" w:rsidP="00C376EF">
            <w:pPr>
              <w:jc w:val="center"/>
              <w:rPr>
                <w:b/>
                <w:bCs/>
                <w:sz w:val="32"/>
              </w:rPr>
            </w:pPr>
            <w:r>
              <w:rPr>
                <w:b/>
                <w:bCs/>
                <w:sz w:val="32"/>
              </w:rPr>
              <w:t>Teacher</w:t>
            </w:r>
          </w:p>
        </w:tc>
      </w:tr>
      <w:tr w:rsidR="00C376EF" w:rsidTr="00D50E2B">
        <w:tc>
          <w:tcPr>
            <w:tcW w:w="3834" w:type="dxa"/>
          </w:tcPr>
          <w:p w:rsidR="00C376EF" w:rsidRPr="00C23915" w:rsidRDefault="00E80410" w:rsidP="00C23915">
            <w:pPr>
              <w:pStyle w:val="Heading5"/>
              <w:rPr>
                <w:rFonts w:ascii="Times New Roman" w:hAnsi="Times New Roman"/>
                <w:sz w:val="32"/>
              </w:rPr>
            </w:pPr>
            <w:r>
              <w:rPr>
                <w:rFonts w:ascii="Times New Roman" w:hAnsi="Times New Roman"/>
                <w:sz w:val="32"/>
              </w:rPr>
              <w:t>Veronica Keeler</w:t>
            </w:r>
          </w:p>
        </w:tc>
        <w:tc>
          <w:tcPr>
            <w:tcW w:w="7038" w:type="dxa"/>
          </w:tcPr>
          <w:p w:rsidR="00C376EF" w:rsidRDefault="00C376EF" w:rsidP="00C376EF">
            <w:pPr>
              <w:jc w:val="center"/>
              <w:rPr>
                <w:b/>
                <w:bCs/>
                <w:sz w:val="32"/>
              </w:rPr>
            </w:pPr>
            <w:r>
              <w:rPr>
                <w:b/>
                <w:bCs/>
                <w:sz w:val="32"/>
              </w:rPr>
              <w:t>Teacher</w:t>
            </w:r>
          </w:p>
        </w:tc>
      </w:tr>
    </w:tbl>
    <w:p w:rsidR="007D3437" w:rsidRDefault="007D3437">
      <w:pPr>
        <w:jc w:val="center"/>
        <w:rPr>
          <w:b/>
          <w:bCs/>
          <w:sz w:val="28"/>
          <w:szCs w:val="28"/>
        </w:rPr>
      </w:pPr>
    </w:p>
    <w:p w:rsidR="007D3437" w:rsidRDefault="007D3437" w:rsidP="00C376EF">
      <w:pPr>
        <w:jc w:val="center"/>
      </w:pPr>
      <w:r>
        <w:rPr>
          <w:b/>
          <w:bCs/>
          <w:sz w:val="28"/>
          <w:szCs w:val="28"/>
        </w:rPr>
        <w:br w:type="page"/>
      </w:r>
      <w:r w:rsidR="00BE76B0">
        <w:rPr>
          <w:b/>
          <w:noProof/>
          <w:sz w:val="28"/>
        </w:rPr>
        <w:drawing>
          <wp:inline distT="0" distB="0" distL="0" distR="0">
            <wp:extent cx="1171575"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71575" cy="1200150"/>
                    </a:xfrm>
                    <a:prstGeom prst="rect">
                      <a:avLst/>
                    </a:prstGeom>
                    <a:noFill/>
                    <a:ln w="9525">
                      <a:noFill/>
                      <a:miter lim="800000"/>
                      <a:headEnd/>
                      <a:tailEnd/>
                    </a:ln>
                  </pic:spPr>
                </pic:pic>
              </a:graphicData>
            </a:graphic>
          </wp:inline>
        </w:drawing>
      </w:r>
    </w:p>
    <w:p w:rsidR="007D3437" w:rsidRPr="00A13073" w:rsidRDefault="007D3437" w:rsidP="007D3437">
      <w:pPr>
        <w:jc w:val="center"/>
        <w:rPr>
          <w:b/>
          <w:sz w:val="28"/>
        </w:rPr>
      </w:pPr>
    </w:p>
    <w:p w:rsidR="007D3437" w:rsidRPr="00947A9E" w:rsidRDefault="007D3437" w:rsidP="007D3437">
      <w:pPr>
        <w:jc w:val="center"/>
        <w:outlineLvl w:val="0"/>
        <w:rPr>
          <w:b/>
          <w:sz w:val="28"/>
        </w:rPr>
      </w:pPr>
      <w:r w:rsidRPr="00947A9E">
        <w:rPr>
          <w:b/>
          <w:sz w:val="28"/>
        </w:rPr>
        <w:t>EXECUTIVE SUMMARY</w:t>
      </w:r>
    </w:p>
    <w:p w:rsidR="007D3437" w:rsidRDefault="007D3437"/>
    <w:p w:rsidR="007D3437" w:rsidRPr="00947A9E" w:rsidRDefault="00F74C9C" w:rsidP="007D3437">
      <w:pPr>
        <w:outlineLvl w:val="0"/>
        <w:rPr>
          <w:b/>
        </w:rPr>
      </w:pPr>
      <w:r>
        <w:rPr>
          <w:b/>
        </w:rPr>
        <w:pict>
          <v:line id="_x0000_s1026" style="position:absolute;z-index:251655680" from="-4.95pt,20.15pt" to="383.85pt,20.15pt"/>
        </w:pict>
      </w:r>
      <w:r w:rsidR="007D3437" w:rsidRPr="00947A9E">
        <w:rPr>
          <w:b/>
        </w:rPr>
        <w:t>MISSION STATEMENT</w:t>
      </w:r>
    </w:p>
    <w:p w:rsidR="007D3437" w:rsidRPr="00947A9E" w:rsidRDefault="007D3437">
      <w:pPr>
        <w:rPr>
          <w:b/>
        </w:rPr>
      </w:pPr>
    </w:p>
    <w:p w:rsidR="00295E7E" w:rsidRDefault="00295E7E" w:rsidP="00295E7E">
      <w:pPr>
        <w:pStyle w:val="BodyText"/>
        <w:rPr>
          <w:rFonts w:ascii="Times New Roman" w:hAnsi="Times New Roman"/>
          <w:b w:val="0"/>
        </w:rPr>
      </w:pPr>
      <w:r w:rsidRPr="00295E7E">
        <w:rPr>
          <w:rFonts w:ascii="Times New Roman" w:hAnsi="Times New Roman"/>
          <w:b w:val="0"/>
        </w:rPr>
        <w:t xml:space="preserve">The mission of </w:t>
      </w:r>
      <w:smartTag w:uri="urn:schemas-microsoft-com:office:smarttags" w:element="place">
        <w:smartTag w:uri="urn:schemas-microsoft-com:office:smarttags" w:element="PlaceName">
          <w:r w:rsidRPr="00295E7E">
            <w:rPr>
              <w:rFonts w:ascii="Times New Roman" w:hAnsi="Times New Roman"/>
              <w:b w:val="0"/>
            </w:rPr>
            <w:t>Meadow</w:t>
          </w:r>
        </w:smartTag>
        <w:r w:rsidRPr="00295E7E">
          <w:rPr>
            <w:rFonts w:ascii="Times New Roman" w:hAnsi="Times New Roman"/>
            <w:b w:val="0"/>
          </w:rPr>
          <w:t xml:space="preserve"> </w:t>
        </w:r>
        <w:smartTag w:uri="urn:schemas-microsoft-com:office:smarttags" w:element="PlaceName">
          <w:r w:rsidRPr="00295E7E">
            <w:rPr>
              <w:rFonts w:ascii="Times New Roman" w:hAnsi="Times New Roman"/>
              <w:b w:val="0"/>
            </w:rPr>
            <w:t>View</w:t>
          </w:r>
        </w:smartTag>
        <w:r w:rsidRPr="00295E7E">
          <w:rPr>
            <w:rFonts w:ascii="Times New Roman" w:hAnsi="Times New Roman"/>
            <w:b w:val="0"/>
          </w:rPr>
          <w:t xml:space="preserve"> </w:t>
        </w:r>
        <w:smartTag w:uri="urn:schemas-microsoft-com:office:smarttags" w:element="PlaceType">
          <w:r w:rsidRPr="00295E7E">
            <w:rPr>
              <w:rFonts w:ascii="Times New Roman" w:hAnsi="Times New Roman"/>
              <w:b w:val="0"/>
            </w:rPr>
            <w:t>Elementary School</w:t>
          </w:r>
        </w:smartTag>
      </w:smartTag>
      <w:r w:rsidRPr="00295E7E">
        <w:rPr>
          <w:rFonts w:ascii="Times New Roman" w:hAnsi="Times New Roman"/>
          <w:b w:val="0"/>
        </w:rPr>
        <w:t xml:space="preserve"> is to inspire, nurture, motivate, and maintain an environment of growth, challenge, and unlimited potential for all students.</w:t>
      </w:r>
    </w:p>
    <w:p w:rsidR="00295E7E" w:rsidRDefault="00295E7E" w:rsidP="00295E7E">
      <w:pPr>
        <w:pStyle w:val="BodyText"/>
        <w:rPr>
          <w:rFonts w:ascii="Times New Roman" w:hAnsi="Times New Roman"/>
          <w:b w:val="0"/>
        </w:rPr>
      </w:pPr>
    </w:p>
    <w:p w:rsidR="00295E7E" w:rsidRPr="00295E7E" w:rsidRDefault="00295E7E" w:rsidP="00295E7E">
      <w:pPr>
        <w:pStyle w:val="BodyText"/>
        <w:rPr>
          <w:rFonts w:ascii="Times New Roman" w:hAnsi="Times New Roman"/>
          <w:b w:val="0"/>
          <w:szCs w:val="24"/>
        </w:rPr>
      </w:pPr>
      <w:r>
        <w:rPr>
          <w:rFonts w:ascii="Times New Roman" w:hAnsi="Times New Roman"/>
          <w:b w:val="0"/>
        </w:rPr>
        <w:t>To reach goal</w:t>
      </w:r>
      <w:r w:rsidR="00952129">
        <w:rPr>
          <w:rFonts w:ascii="Times New Roman" w:hAnsi="Times New Roman"/>
          <w:b w:val="0"/>
        </w:rPr>
        <w:t>,</w:t>
      </w:r>
      <w:r>
        <w:rPr>
          <w:rFonts w:ascii="Times New Roman" w:hAnsi="Times New Roman"/>
          <w:b w:val="0"/>
        </w:rPr>
        <w:t xml:space="preserve"> we </w:t>
      </w:r>
      <w:r w:rsidR="00992CE3">
        <w:rPr>
          <w:rFonts w:ascii="Times New Roman" w:hAnsi="Times New Roman"/>
          <w:b w:val="0"/>
        </w:rPr>
        <w:t>align our efforts into the following areas:</w:t>
      </w:r>
    </w:p>
    <w:p w:rsidR="00295E7E" w:rsidRPr="00295E7E" w:rsidRDefault="00295E7E" w:rsidP="00295E7E">
      <w:pPr>
        <w:numPr>
          <w:ilvl w:val="0"/>
          <w:numId w:val="13"/>
        </w:numPr>
        <w:ind w:right="-324" w:hanging="720"/>
      </w:pPr>
      <w:r w:rsidRPr="00295E7E">
        <w:rPr>
          <w:u w:val="single"/>
        </w:rPr>
        <w:t>Curriculum, Instruction, and Assessment</w:t>
      </w:r>
      <w:r w:rsidRPr="00295E7E">
        <w:t xml:space="preserve"> – To provide students with opportunities to grow with a rich and challenging academic environment: </w:t>
      </w:r>
    </w:p>
    <w:p w:rsidR="00295E7E" w:rsidRPr="00295E7E" w:rsidRDefault="00295E7E" w:rsidP="00295E7E">
      <w:pPr>
        <w:numPr>
          <w:ilvl w:val="1"/>
          <w:numId w:val="13"/>
        </w:numPr>
        <w:ind w:right="-324" w:hanging="720"/>
      </w:pPr>
      <w:r w:rsidRPr="00295E7E">
        <w:t>Decrease the number of students scoring below proficiency in reading, mathematics, and writing</w:t>
      </w:r>
    </w:p>
    <w:p w:rsidR="00295E7E" w:rsidRPr="00295E7E" w:rsidRDefault="00295E7E" w:rsidP="00295E7E">
      <w:pPr>
        <w:numPr>
          <w:ilvl w:val="1"/>
          <w:numId w:val="13"/>
        </w:numPr>
        <w:ind w:right="-324" w:hanging="720"/>
      </w:pPr>
      <w:r w:rsidRPr="00295E7E">
        <w:t>Provide a curriculum that is aligned to state standards and challenging to students</w:t>
      </w:r>
    </w:p>
    <w:p w:rsidR="00295E7E" w:rsidRPr="00295E7E" w:rsidRDefault="00295E7E" w:rsidP="00295E7E">
      <w:pPr>
        <w:numPr>
          <w:ilvl w:val="1"/>
          <w:numId w:val="13"/>
        </w:numPr>
        <w:ind w:right="-324" w:hanging="720"/>
      </w:pPr>
      <w:r w:rsidRPr="00295E7E">
        <w:t xml:space="preserve">Make instruction thoughtful and deliberate that will maximize instructional opportunities  </w:t>
      </w:r>
    </w:p>
    <w:p w:rsidR="00295E7E" w:rsidRPr="00295E7E" w:rsidRDefault="00295E7E" w:rsidP="00295E7E">
      <w:pPr>
        <w:ind w:right="-324" w:hanging="720"/>
      </w:pPr>
    </w:p>
    <w:p w:rsidR="00295E7E" w:rsidRPr="00295E7E" w:rsidRDefault="00295E7E" w:rsidP="00295E7E">
      <w:pPr>
        <w:numPr>
          <w:ilvl w:val="0"/>
          <w:numId w:val="13"/>
        </w:numPr>
        <w:ind w:right="-324" w:hanging="720"/>
      </w:pPr>
      <w:r w:rsidRPr="00295E7E">
        <w:rPr>
          <w:u w:val="single"/>
        </w:rPr>
        <w:t>Reducing Barriers to Learning</w:t>
      </w:r>
      <w:r w:rsidRPr="00295E7E">
        <w:t xml:space="preserve"> – To identify and remove those learning barriers that impact our students:  </w:t>
      </w:r>
    </w:p>
    <w:p w:rsidR="00295E7E" w:rsidRPr="00295E7E" w:rsidRDefault="00295E7E" w:rsidP="00295E7E">
      <w:pPr>
        <w:numPr>
          <w:ilvl w:val="1"/>
          <w:numId w:val="13"/>
        </w:numPr>
        <w:ind w:right="-324" w:hanging="720"/>
      </w:pPr>
      <w:r w:rsidRPr="00295E7E">
        <w:t>Increase family and community involvement through educational programs and opportunities</w:t>
      </w:r>
    </w:p>
    <w:p w:rsidR="00295E7E" w:rsidRPr="00295E7E" w:rsidRDefault="00295E7E" w:rsidP="00295E7E">
      <w:pPr>
        <w:numPr>
          <w:ilvl w:val="1"/>
          <w:numId w:val="13"/>
        </w:numPr>
        <w:ind w:right="-324" w:hanging="720"/>
      </w:pPr>
      <w:r w:rsidRPr="00295E7E">
        <w:t>Create a welcoming culture that promotes continuous learning for all</w:t>
      </w:r>
    </w:p>
    <w:p w:rsidR="00295E7E" w:rsidRPr="00295E7E" w:rsidRDefault="00295E7E" w:rsidP="00295E7E">
      <w:pPr>
        <w:numPr>
          <w:ilvl w:val="1"/>
          <w:numId w:val="13"/>
        </w:numPr>
        <w:ind w:right="-324" w:hanging="720"/>
      </w:pPr>
      <w:r w:rsidRPr="00295E7E">
        <w:t xml:space="preserve">Develop and provide effective early interventions for students performing below desired levels of achievement </w:t>
      </w:r>
    </w:p>
    <w:p w:rsidR="00295E7E" w:rsidRPr="00295E7E" w:rsidRDefault="00295E7E" w:rsidP="00295E7E">
      <w:pPr>
        <w:ind w:right="-324" w:hanging="720"/>
      </w:pPr>
    </w:p>
    <w:p w:rsidR="00295E7E" w:rsidRPr="00295E7E" w:rsidRDefault="00295E7E" w:rsidP="00295E7E">
      <w:pPr>
        <w:numPr>
          <w:ilvl w:val="0"/>
          <w:numId w:val="13"/>
        </w:numPr>
        <w:ind w:right="-324" w:hanging="720"/>
      </w:pPr>
      <w:r w:rsidRPr="00295E7E">
        <w:rPr>
          <w:u w:val="single"/>
        </w:rPr>
        <w:t>Equity</w:t>
      </w:r>
      <w:r w:rsidRPr="00295E7E">
        <w:t xml:space="preserve"> – To provide equitable opportunities for all students:</w:t>
      </w:r>
    </w:p>
    <w:p w:rsidR="00295E7E" w:rsidRPr="00295E7E" w:rsidRDefault="00295E7E" w:rsidP="00295E7E">
      <w:pPr>
        <w:numPr>
          <w:ilvl w:val="1"/>
          <w:numId w:val="13"/>
        </w:numPr>
        <w:ind w:right="-324" w:hanging="720"/>
      </w:pPr>
      <w:r w:rsidRPr="00295E7E">
        <w:t>Eliminate gaps in achievement of all subpopulations by ensuring that all students are exposed to the same rigorous curriculum</w:t>
      </w:r>
    </w:p>
    <w:p w:rsidR="00295E7E" w:rsidRPr="00295E7E" w:rsidRDefault="00295E7E" w:rsidP="00295E7E">
      <w:pPr>
        <w:numPr>
          <w:ilvl w:val="1"/>
          <w:numId w:val="13"/>
        </w:numPr>
        <w:ind w:right="-324" w:hanging="720"/>
      </w:pPr>
      <w:r w:rsidRPr="00295E7E">
        <w:t>Understand that every student is on an educational journey and no matter where students are in their journey, we need to meet their educational needs in order to raise academic achievement</w:t>
      </w:r>
    </w:p>
    <w:p w:rsidR="00295E7E" w:rsidRDefault="00295E7E" w:rsidP="00295E7E">
      <w:pPr>
        <w:pStyle w:val="BodyText"/>
        <w:rPr>
          <w:rFonts w:ascii="Times New Roman" w:hAnsi="Times New Roman"/>
          <w:b w:val="0"/>
        </w:rPr>
      </w:pPr>
    </w:p>
    <w:p w:rsidR="00295E7E" w:rsidRPr="00295E7E" w:rsidRDefault="00295E7E" w:rsidP="00295E7E">
      <w:pPr>
        <w:pStyle w:val="BodyText"/>
        <w:rPr>
          <w:rFonts w:ascii="Times New Roman" w:hAnsi="Times New Roman"/>
          <w:b w:val="0"/>
        </w:rPr>
      </w:pPr>
    </w:p>
    <w:p w:rsidR="007D3437" w:rsidRPr="00947A9E" w:rsidRDefault="007D3437"/>
    <w:p w:rsidR="007D3437" w:rsidRPr="00947A9E" w:rsidRDefault="007D3437" w:rsidP="007D3437">
      <w:pPr>
        <w:outlineLvl w:val="0"/>
        <w:rPr>
          <w:b/>
        </w:rPr>
      </w:pPr>
      <w:r w:rsidRPr="00947A9E">
        <w:rPr>
          <w:b/>
        </w:rPr>
        <w:t>NEEDS ASSESSMENT</w:t>
      </w:r>
    </w:p>
    <w:p w:rsidR="007D3437" w:rsidRPr="00947A9E" w:rsidRDefault="00F74C9C">
      <w:pPr>
        <w:rPr>
          <w:b/>
        </w:rPr>
      </w:pPr>
      <w:r>
        <w:rPr>
          <w:b/>
        </w:rPr>
        <w:pict>
          <v:line id="_x0000_s1027" style="position:absolute;z-index:251656704" from="-4.95pt,0" to="383.85pt,0"/>
        </w:pict>
      </w:r>
    </w:p>
    <w:p w:rsidR="00F55D1D" w:rsidRPr="00B27ECA" w:rsidRDefault="00E80410">
      <w:r w:rsidRPr="00B27ECA">
        <w:t xml:space="preserve">Again, for the </w:t>
      </w:r>
      <w:r w:rsidR="007D3437" w:rsidRPr="00B27ECA">
        <w:t>20</w:t>
      </w:r>
      <w:r w:rsidRPr="00B27ECA">
        <w:t>10</w:t>
      </w:r>
      <w:r w:rsidR="007D3437" w:rsidRPr="00B27ECA">
        <w:t xml:space="preserve"> Commonwealth Accountability Testing System (CATS) </w:t>
      </w:r>
      <w:r w:rsidRPr="00B27ECA">
        <w:t xml:space="preserve">There was not </w:t>
      </w:r>
      <w:r w:rsidR="007D3437" w:rsidRPr="00B27ECA">
        <w:t>an accountability index</w:t>
      </w:r>
      <w:r w:rsidRPr="00B27ECA">
        <w:t xml:space="preserve">.  </w:t>
      </w:r>
      <w:r w:rsidR="007D3437" w:rsidRPr="00B27ECA">
        <w:t xml:space="preserve">  </w:t>
      </w:r>
      <w:r w:rsidRPr="00B27ECA">
        <w:t>U</w:t>
      </w:r>
      <w:r w:rsidR="007D3437" w:rsidRPr="00B27ECA">
        <w:t>tilizing the accoun</w:t>
      </w:r>
      <w:r w:rsidR="009B1398" w:rsidRPr="00B27ECA">
        <w:t>tability index constructed by KASC</w:t>
      </w:r>
      <w:r w:rsidR="007D3437" w:rsidRPr="00B27ECA">
        <w:t xml:space="preserve">, </w:t>
      </w:r>
      <w:r w:rsidRPr="00B27ECA">
        <w:t xml:space="preserve">the </w:t>
      </w:r>
      <w:r w:rsidR="007D3437" w:rsidRPr="00B27ECA">
        <w:t xml:space="preserve">results indicate that </w:t>
      </w:r>
      <w:r w:rsidR="00992CE3" w:rsidRPr="00B27ECA">
        <w:t xml:space="preserve">Meadow View experienced </w:t>
      </w:r>
      <w:r w:rsidRPr="00B27ECA">
        <w:t xml:space="preserve">a gain of 5 points and is on track to reach 100 by 2014.  During both 2007 and 2008 the </w:t>
      </w:r>
      <w:r w:rsidR="008036F7" w:rsidRPr="00B27ECA">
        <w:t>index was 73</w:t>
      </w:r>
      <w:r w:rsidRPr="00B27ECA">
        <w:t>.</w:t>
      </w:r>
      <w:r w:rsidR="00AB32AF" w:rsidRPr="00B27ECA">
        <w:t xml:space="preserve">  This</w:t>
      </w:r>
      <w:r w:rsidR="00F55D1D" w:rsidRPr="00B27ECA">
        <w:t xml:space="preserve"> gives our school a gain of 12 points in two years.</w:t>
      </w:r>
    </w:p>
    <w:p w:rsidR="007512CF" w:rsidRDefault="007512CF">
      <w:pPr>
        <w:rPr>
          <w:highlight w:val="yellow"/>
        </w:rPr>
      </w:pPr>
    </w:p>
    <w:tbl>
      <w:tblPr>
        <w:tblpPr w:leftFromText="180" w:rightFromText="180" w:vertAnchor="text" w:horzAnchor="page" w:tblpX="2651" w:tblpY="-2"/>
        <w:tblW w:w="5760" w:type="dxa"/>
        <w:tblLook w:val="04A0"/>
      </w:tblPr>
      <w:tblGrid>
        <w:gridCol w:w="1920"/>
        <w:gridCol w:w="960"/>
        <w:gridCol w:w="960"/>
        <w:gridCol w:w="960"/>
        <w:gridCol w:w="960"/>
      </w:tblGrid>
      <w:tr w:rsidR="007512CF" w:rsidRPr="008036F7" w:rsidTr="007512CF">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2010</w:t>
            </w:r>
          </w:p>
        </w:tc>
      </w:tr>
      <w:tr w:rsidR="007512CF" w:rsidRPr="008036F7" w:rsidTr="007512C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512CF" w:rsidRPr="008036F7" w:rsidRDefault="007512CF" w:rsidP="007512CF">
            <w:pPr>
              <w:rPr>
                <w:rFonts w:ascii="Calibri" w:hAnsi="Calibri"/>
                <w:b/>
                <w:color w:val="000000"/>
                <w:sz w:val="22"/>
                <w:szCs w:val="22"/>
              </w:rPr>
            </w:pPr>
            <w:r w:rsidRPr="008036F7">
              <w:rPr>
                <w:rFonts w:ascii="Calibri" w:hAnsi="Calibri"/>
                <w:b/>
                <w:color w:val="000000"/>
                <w:sz w:val="22"/>
                <w:szCs w:val="22"/>
              </w:rPr>
              <w:t>Transition Index</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73</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73</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85</w:t>
            </w:r>
          </w:p>
        </w:tc>
      </w:tr>
      <w:tr w:rsidR="007512CF" w:rsidRPr="008036F7" w:rsidTr="007512C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512CF" w:rsidRPr="008036F7" w:rsidRDefault="007512CF" w:rsidP="007512CF">
            <w:pPr>
              <w:rPr>
                <w:rFonts w:ascii="Calibri" w:hAnsi="Calibri"/>
                <w:b/>
                <w:color w:val="000000"/>
                <w:sz w:val="22"/>
                <w:szCs w:val="22"/>
              </w:rPr>
            </w:pPr>
            <w:r w:rsidRPr="008036F7">
              <w:rPr>
                <w:rFonts w:ascii="Calibri" w:hAnsi="Calibri"/>
                <w:b/>
                <w:color w:val="000000"/>
                <w:sz w:val="22"/>
                <w:szCs w:val="22"/>
              </w:rPr>
              <w:t>Reading</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79</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85</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89</w:t>
            </w:r>
          </w:p>
        </w:tc>
      </w:tr>
      <w:tr w:rsidR="007512CF" w:rsidRPr="008036F7" w:rsidTr="007512C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512CF" w:rsidRPr="008036F7" w:rsidRDefault="007512CF" w:rsidP="007512CF">
            <w:pPr>
              <w:rPr>
                <w:rFonts w:ascii="Calibri" w:hAnsi="Calibri"/>
                <w:b/>
                <w:color w:val="000000"/>
                <w:sz w:val="22"/>
                <w:szCs w:val="22"/>
              </w:rPr>
            </w:pPr>
            <w:r w:rsidRPr="008036F7">
              <w:rPr>
                <w:rFonts w:ascii="Calibri" w:hAnsi="Calibri"/>
                <w:b/>
                <w:color w:val="000000"/>
                <w:sz w:val="22"/>
                <w:szCs w:val="22"/>
              </w:rPr>
              <w:t>Math</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74</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76</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78</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89</w:t>
            </w:r>
          </w:p>
        </w:tc>
      </w:tr>
      <w:tr w:rsidR="007512CF" w:rsidRPr="008036F7" w:rsidTr="007512C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512CF" w:rsidRPr="008036F7" w:rsidRDefault="007512CF" w:rsidP="007512CF">
            <w:pPr>
              <w:rPr>
                <w:rFonts w:ascii="Calibri" w:hAnsi="Calibri"/>
                <w:b/>
                <w:color w:val="000000"/>
                <w:sz w:val="22"/>
                <w:szCs w:val="22"/>
              </w:rPr>
            </w:pPr>
            <w:r w:rsidRPr="008036F7">
              <w:rPr>
                <w:rFonts w:ascii="Calibri" w:hAnsi="Calibri"/>
                <w:b/>
                <w:color w:val="000000"/>
                <w:sz w:val="22"/>
                <w:szCs w:val="22"/>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65</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81</w:t>
            </w:r>
          </w:p>
        </w:tc>
      </w:tr>
      <w:tr w:rsidR="007512CF" w:rsidRPr="008036F7" w:rsidTr="007512C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512CF" w:rsidRPr="008036F7" w:rsidRDefault="007512CF" w:rsidP="007512CF">
            <w:pPr>
              <w:rPr>
                <w:rFonts w:ascii="Calibri" w:hAnsi="Calibri"/>
                <w:b/>
                <w:color w:val="000000"/>
                <w:sz w:val="22"/>
                <w:szCs w:val="22"/>
              </w:rPr>
            </w:pPr>
            <w:r w:rsidRPr="008036F7">
              <w:rPr>
                <w:rFonts w:ascii="Calibri" w:hAnsi="Calibri"/>
                <w:b/>
                <w:color w:val="000000"/>
                <w:sz w:val="22"/>
                <w:szCs w:val="22"/>
              </w:rPr>
              <w:t>Social Studies</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65</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59</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77</w:t>
            </w:r>
          </w:p>
        </w:tc>
      </w:tr>
      <w:tr w:rsidR="007512CF" w:rsidRPr="008036F7" w:rsidTr="007512C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512CF" w:rsidRPr="008036F7" w:rsidRDefault="007512CF" w:rsidP="007512CF">
            <w:pPr>
              <w:rPr>
                <w:rFonts w:ascii="Calibri" w:hAnsi="Calibri"/>
                <w:b/>
                <w:color w:val="000000"/>
                <w:sz w:val="22"/>
                <w:szCs w:val="22"/>
              </w:rPr>
            </w:pPr>
            <w:r w:rsidRPr="008036F7">
              <w:rPr>
                <w:rFonts w:ascii="Calibri" w:hAnsi="Calibri"/>
                <w:b/>
                <w:color w:val="000000"/>
                <w:sz w:val="22"/>
                <w:szCs w:val="22"/>
              </w:rPr>
              <w:t>On-Demand</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79</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65</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85</w:t>
            </w:r>
          </w:p>
        </w:tc>
        <w:tc>
          <w:tcPr>
            <w:tcW w:w="960" w:type="dxa"/>
            <w:tcBorders>
              <w:top w:val="nil"/>
              <w:left w:val="nil"/>
              <w:bottom w:val="single" w:sz="4" w:space="0" w:color="auto"/>
              <w:right w:val="single" w:sz="4" w:space="0" w:color="auto"/>
            </w:tcBorders>
            <w:shd w:val="clear" w:color="auto" w:fill="auto"/>
            <w:noWrap/>
            <w:vAlign w:val="bottom"/>
            <w:hideMark/>
          </w:tcPr>
          <w:p w:rsidR="007512CF" w:rsidRPr="008036F7" w:rsidRDefault="007512CF" w:rsidP="007512CF">
            <w:pPr>
              <w:jc w:val="center"/>
              <w:rPr>
                <w:rFonts w:ascii="Calibri" w:hAnsi="Calibri"/>
                <w:color w:val="000000"/>
                <w:sz w:val="22"/>
                <w:szCs w:val="22"/>
              </w:rPr>
            </w:pPr>
            <w:r w:rsidRPr="008036F7">
              <w:rPr>
                <w:rFonts w:ascii="Calibri" w:hAnsi="Calibri"/>
                <w:color w:val="000000"/>
                <w:sz w:val="22"/>
                <w:szCs w:val="22"/>
              </w:rPr>
              <w:t>88</w:t>
            </w:r>
          </w:p>
        </w:tc>
      </w:tr>
    </w:tbl>
    <w:p w:rsidR="007512CF" w:rsidRDefault="007512CF">
      <w:pPr>
        <w:rPr>
          <w:highlight w:val="yellow"/>
        </w:rPr>
      </w:pPr>
    </w:p>
    <w:p w:rsidR="007512CF" w:rsidRDefault="007512CF">
      <w:pPr>
        <w:rPr>
          <w:highlight w:val="yellow"/>
        </w:rPr>
      </w:pPr>
    </w:p>
    <w:p w:rsidR="007512CF" w:rsidRDefault="007512CF">
      <w:pPr>
        <w:rPr>
          <w:highlight w:val="yellow"/>
        </w:rPr>
      </w:pPr>
    </w:p>
    <w:p w:rsidR="007512CF" w:rsidRDefault="007512CF">
      <w:pPr>
        <w:rPr>
          <w:highlight w:val="yellow"/>
        </w:rPr>
      </w:pPr>
    </w:p>
    <w:p w:rsidR="007512CF" w:rsidRDefault="007512CF">
      <w:pPr>
        <w:rPr>
          <w:highlight w:val="yellow"/>
        </w:rPr>
      </w:pPr>
    </w:p>
    <w:p w:rsidR="007512CF" w:rsidRDefault="007512CF">
      <w:pPr>
        <w:rPr>
          <w:highlight w:val="yellow"/>
        </w:rPr>
      </w:pPr>
    </w:p>
    <w:p w:rsidR="00F55D1D" w:rsidRDefault="00F55D1D">
      <w:pPr>
        <w:rPr>
          <w:highlight w:val="yellow"/>
        </w:rPr>
      </w:pPr>
    </w:p>
    <w:p w:rsidR="00F55D1D" w:rsidRPr="00B27ECA" w:rsidRDefault="00F55D1D">
      <w:r w:rsidRPr="00B27ECA">
        <w:t>Over the past two years, as a result of the activities implemented through the CSIP, significant gains have been made in the number of proficient and distinguished student</w:t>
      </w:r>
      <w:r w:rsidR="00AB32AF" w:rsidRPr="00B27ECA">
        <w:t>s</w:t>
      </w:r>
      <w:r w:rsidRPr="00B27ECA">
        <w:t xml:space="preserve"> in all areas.  During the same period the percentage of students scoring novice has been decreased.  </w:t>
      </w:r>
    </w:p>
    <w:p w:rsidR="007512CF" w:rsidRDefault="007512CF">
      <w:pPr>
        <w:rPr>
          <w:highlight w:val="yellow"/>
        </w:rPr>
      </w:pPr>
    </w:p>
    <w:p w:rsidR="007512CF" w:rsidRDefault="007512CF">
      <w:pPr>
        <w:rPr>
          <w:highlight w:val="yellow"/>
        </w:rPr>
      </w:pPr>
    </w:p>
    <w:p w:rsidR="007512CF" w:rsidRDefault="007512CF">
      <w:pPr>
        <w:rPr>
          <w:highlight w:val="yellow"/>
        </w:rPr>
      </w:pPr>
    </w:p>
    <w:p w:rsidR="00F55D1D" w:rsidRDefault="00F55D1D">
      <w:pPr>
        <w:rPr>
          <w:highlight w:val="yellow"/>
        </w:rPr>
      </w:pPr>
    </w:p>
    <w:tbl>
      <w:tblPr>
        <w:tblStyle w:val="TableGrid"/>
        <w:tblW w:w="0" w:type="auto"/>
        <w:tblInd w:w="2268" w:type="dxa"/>
        <w:tblLook w:val="04A0"/>
      </w:tblPr>
      <w:tblGrid>
        <w:gridCol w:w="1620"/>
        <w:gridCol w:w="1710"/>
        <w:gridCol w:w="2430"/>
      </w:tblGrid>
      <w:tr w:rsidR="00F55D1D" w:rsidTr="00F55D1D">
        <w:tc>
          <w:tcPr>
            <w:tcW w:w="1620" w:type="dxa"/>
          </w:tcPr>
          <w:p w:rsidR="007512CF" w:rsidRDefault="007512CF">
            <w:r>
              <w:t>Change from 2008 to 2010</w:t>
            </w:r>
          </w:p>
          <w:p w:rsidR="00F55D1D" w:rsidRPr="007512CF" w:rsidRDefault="00F55D1D">
            <w:r w:rsidRPr="007512CF">
              <w:t>Subject</w:t>
            </w:r>
          </w:p>
        </w:tc>
        <w:tc>
          <w:tcPr>
            <w:tcW w:w="1710" w:type="dxa"/>
          </w:tcPr>
          <w:p w:rsidR="00F55D1D" w:rsidRPr="007512CF" w:rsidRDefault="00F55D1D" w:rsidP="007512CF">
            <w:pPr>
              <w:jc w:val="center"/>
            </w:pPr>
            <w:r w:rsidRPr="007512CF">
              <w:t>% increase Proficient and Distinguished</w:t>
            </w:r>
          </w:p>
        </w:tc>
        <w:tc>
          <w:tcPr>
            <w:tcW w:w="2430" w:type="dxa"/>
          </w:tcPr>
          <w:p w:rsidR="00F55D1D" w:rsidRPr="007512CF" w:rsidRDefault="00F55D1D" w:rsidP="007512CF">
            <w:pPr>
              <w:jc w:val="center"/>
            </w:pPr>
            <w:r w:rsidRPr="007512CF">
              <w:t>% Novice reduction</w:t>
            </w:r>
          </w:p>
        </w:tc>
      </w:tr>
      <w:tr w:rsidR="00F55D1D" w:rsidTr="00F55D1D">
        <w:tc>
          <w:tcPr>
            <w:tcW w:w="1620" w:type="dxa"/>
          </w:tcPr>
          <w:p w:rsidR="00F55D1D" w:rsidRPr="007512CF" w:rsidRDefault="00F55D1D">
            <w:r w:rsidRPr="007512CF">
              <w:t>Reading</w:t>
            </w:r>
          </w:p>
        </w:tc>
        <w:tc>
          <w:tcPr>
            <w:tcW w:w="1710" w:type="dxa"/>
          </w:tcPr>
          <w:p w:rsidR="00F55D1D" w:rsidRPr="007512CF" w:rsidRDefault="007512CF" w:rsidP="007512CF">
            <w:pPr>
              <w:jc w:val="center"/>
            </w:pPr>
            <w:r w:rsidRPr="007512CF">
              <w:t xml:space="preserve">+ </w:t>
            </w:r>
            <w:r w:rsidR="00F55D1D" w:rsidRPr="007512CF">
              <w:t>12%</w:t>
            </w:r>
          </w:p>
        </w:tc>
        <w:tc>
          <w:tcPr>
            <w:tcW w:w="2430" w:type="dxa"/>
          </w:tcPr>
          <w:p w:rsidR="00F55D1D" w:rsidRPr="007512CF" w:rsidRDefault="007512CF" w:rsidP="007512CF">
            <w:pPr>
              <w:jc w:val="center"/>
            </w:pPr>
            <w:r w:rsidRPr="007512CF">
              <w:t>-4%</w:t>
            </w:r>
          </w:p>
        </w:tc>
      </w:tr>
      <w:tr w:rsidR="00F55D1D" w:rsidTr="00F55D1D">
        <w:tc>
          <w:tcPr>
            <w:tcW w:w="1620" w:type="dxa"/>
          </w:tcPr>
          <w:p w:rsidR="00F55D1D" w:rsidRPr="007512CF" w:rsidRDefault="00F55D1D">
            <w:r w:rsidRPr="007512CF">
              <w:t>Math</w:t>
            </w:r>
          </w:p>
        </w:tc>
        <w:tc>
          <w:tcPr>
            <w:tcW w:w="1710" w:type="dxa"/>
          </w:tcPr>
          <w:p w:rsidR="00F55D1D" w:rsidRPr="007512CF" w:rsidRDefault="007512CF" w:rsidP="007512CF">
            <w:pPr>
              <w:jc w:val="center"/>
            </w:pPr>
            <w:r w:rsidRPr="007512CF">
              <w:t>+13%</w:t>
            </w:r>
          </w:p>
        </w:tc>
        <w:tc>
          <w:tcPr>
            <w:tcW w:w="2430" w:type="dxa"/>
          </w:tcPr>
          <w:p w:rsidR="00F55D1D" w:rsidRPr="007512CF" w:rsidRDefault="007512CF" w:rsidP="007512CF">
            <w:pPr>
              <w:jc w:val="center"/>
            </w:pPr>
            <w:r w:rsidRPr="007512CF">
              <w:t>-10%</w:t>
            </w:r>
          </w:p>
        </w:tc>
      </w:tr>
      <w:tr w:rsidR="00F55D1D" w:rsidTr="00F55D1D">
        <w:tc>
          <w:tcPr>
            <w:tcW w:w="1620" w:type="dxa"/>
          </w:tcPr>
          <w:p w:rsidR="00F55D1D" w:rsidRPr="007512CF" w:rsidRDefault="00F55D1D">
            <w:r w:rsidRPr="007512CF">
              <w:t>Science</w:t>
            </w:r>
          </w:p>
        </w:tc>
        <w:tc>
          <w:tcPr>
            <w:tcW w:w="1710" w:type="dxa"/>
          </w:tcPr>
          <w:p w:rsidR="00F55D1D" w:rsidRPr="007512CF" w:rsidRDefault="007512CF" w:rsidP="007512CF">
            <w:pPr>
              <w:jc w:val="center"/>
            </w:pPr>
            <w:r w:rsidRPr="007512CF">
              <w:t>+8%</w:t>
            </w:r>
          </w:p>
        </w:tc>
        <w:tc>
          <w:tcPr>
            <w:tcW w:w="2430" w:type="dxa"/>
          </w:tcPr>
          <w:p w:rsidR="00F55D1D" w:rsidRPr="007512CF" w:rsidRDefault="00AB32AF" w:rsidP="007512CF">
            <w:pPr>
              <w:jc w:val="center"/>
            </w:pPr>
            <w:r>
              <w:t>-.</w:t>
            </w:r>
            <w:r w:rsidR="007512CF" w:rsidRPr="007512CF">
              <w:t>5%</w:t>
            </w:r>
          </w:p>
        </w:tc>
      </w:tr>
      <w:tr w:rsidR="00F55D1D" w:rsidTr="00F55D1D">
        <w:tc>
          <w:tcPr>
            <w:tcW w:w="1620" w:type="dxa"/>
          </w:tcPr>
          <w:p w:rsidR="00F55D1D" w:rsidRPr="007512CF" w:rsidRDefault="00F55D1D" w:rsidP="00F55D1D">
            <w:r w:rsidRPr="007512CF">
              <w:t>Social Studies</w:t>
            </w:r>
          </w:p>
        </w:tc>
        <w:tc>
          <w:tcPr>
            <w:tcW w:w="1710" w:type="dxa"/>
          </w:tcPr>
          <w:p w:rsidR="00F55D1D" w:rsidRPr="007512CF" w:rsidRDefault="007512CF" w:rsidP="007512CF">
            <w:pPr>
              <w:jc w:val="center"/>
            </w:pPr>
            <w:r w:rsidRPr="007512CF">
              <w:t>+21%</w:t>
            </w:r>
          </w:p>
        </w:tc>
        <w:tc>
          <w:tcPr>
            <w:tcW w:w="2430" w:type="dxa"/>
          </w:tcPr>
          <w:p w:rsidR="00F55D1D" w:rsidRPr="007512CF" w:rsidRDefault="007512CF" w:rsidP="007512CF">
            <w:pPr>
              <w:jc w:val="center"/>
            </w:pPr>
            <w:r w:rsidRPr="007512CF">
              <w:t>-15%</w:t>
            </w:r>
          </w:p>
        </w:tc>
      </w:tr>
      <w:tr w:rsidR="00F55D1D" w:rsidTr="00F55D1D">
        <w:tc>
          <w:tcPr>
            <w:tcW w:w="1620" w:type="dxa"/>
          </w:tcPr>
          <w:p w:rsidR="00F55D1D" w:rsidRPr="007512CF" w:rsidRDefault="00F55D1D">
            <w:r w:rsidRPr="007512CF">
              <w:t>On-demand</w:t>
            </w:r>
          </w:p>
        </w:tc>
        <w:tc>
          <w:tcPr>
            <w:tcW w:w="1710" w:type="dxa"/>
          </w:tcPr>
          <w:p w:rsidR="00F55D1D" w:rsidRPr="007512CF" w:rsidRDefault="007512CF" w:rsidP="007512CF">
            <w:pPr>
              <w:jc w:val="center"/>
            </w:pPr>
            <w:r w:rsidRPr="007512CF">
              <w:t>+37%</w:t>
            </w:r>
          </w:p>
        </w:tc>
        <w:tc>
          <w:tcPr>
            <w:tcW w:w="2430" w:type="dxa"/>
          </w:tcPr>
          <w:p w:rsidR="00F55D1D" w:rsidRPr="007512CF" w:rsidRDefault="007512CF" w:rsidP="007512CF">
            <w:pPr>
              <w:jc w:val="center"/>
            </w:pPr>
            <w:r w:rsidRPr="007512CF">
              <w:t>-14%</w:t>
            </w:r>
          </w:p>
        </w:tc>
      </w:tr>
    </w:tbl>
    <w:p w:rsidR="00E80410" w:rsidRDefault="00F55D1D">
      <w:pPr>
        <w:rPr>
          <w:highlight w:val="yellow"/>
        </w:rPr>
      </w:pPr>
      <w:r>
        <w:rPr>
          <w:highlight w:val="yellow"/>
        </w:rPr>
        <w:t xml:space="preserve"> </w:t>
      </w:r>
      <w:r w:rsidR="00E80410">
        <w:rPr>
          <w:highlight w:val="yellow"/>
        </w:rPr>
        <w:t xml:space="preserve">  </w:t>
      </w:r>
    </w:p>
    <w:p w:rsidR="008036F7" w:rsidRDefault="008036F7">
      <w:pPr>
        <w:rPr>
          <w:highlight w:val="yellow"/>
        </w:rPr>
      </w:pPr>
    </w:p>
    <w:p w:rsidR="007D3437" w:rsidRDefault="007D3437">
      <w:r w:rsidRPr="0006419B">
        <w:t xml:space="preserve">For No Child Left Behind (NCLB) accountability, </w:t>
      </w:r>
      <w:r w:rsidR="00992CE3" w:rsidRPr="0006419B">
        <w:t xml:space="preserve">Meadow View failed to </w:t>
      </w:r>
      <w:r w:rsidR="00764422" w:rsidRPr="0006419B">
        <w:t xml:space="preserve">make </w:t>
      </w:r>
      <w:r w:rsidRPr="0006419B">
        <w:t>Adequate Yearly Progress (AYP)</w:t>
      </w:r>
      <w:r w:rsidR="00992CE3" w:rsidRPr="0006419B">
        <w:t xml:space="preserve"> in</w:t>
      </w:r>
      <w:r w:rsidR="00E80410" w:rsidRPr="0006419B">
        <w:t xml:space="preserve"> the sub-populations in reading for: </w:t>
      </w:r>
      <w:r w:rsidR="00AB32AF" w:rsidRPr="0006419B">
        <w:t>All Students</w:t>
      </w:r>
      <w:r w:rsidR="00E80410" w:rsidRPr="0006419B">
        <w:t>, Fr</w:t>
      </w:r>
      <w:r w:rsidR="00992CE3" w:rsidRPr="0006419B">
        <w:t>ee and Reduced Lunch</w:t>
      </w:r>
      <w:r w:rsidR="00E80410" w:rsidRPr="0006419B">
        <w:t>, and students with disabilities.  We also failed to make AYP in the area of math for students with disabilities.  All areas experienced gains but not to the required standard.</w:t>
      </w:r>
      <w:r w:rsidR="0006419B">
        <w:t xml:space="preserve">  As a school, we have reviewed our data and are identifying areas of needed growth.    </w:t>
      </w:r>
    </w:p>
    <w:p w:rsidR="008036F7" w:rsidRDefault="008036F7"/>
    <w:p w:rsidR="008036F7" w:rsidRPr="003D6A4A" w:rsidRDefault="008036F7"/>
    <w:p w:rsidR="00992CE3" w:rsidRPr="00BF2355" w:rsidRDefault="00992CE3">
      <w:pPr>
        <w:rPr>
          <w:highlight w:val="yellow"/>
        </w:rPr>
      </w:pPr>
    </w:p>
    <w:p w:rsidR="007D3437" w:rsidRPr="008F52F4" w:rsidRDefault="007D3437">
      <w:pPr>
        <w:ind w:firstLine="720"/>
      </w:pPr>
    </w:p>
    <w:p w:rsidR="0013456B" w:rsidRPr="00947A9E" w:rsidRDefault="00EB7C3D" w:rsidP="007D3437">
      <w:pPr>
        <w:outlineLvl w:val="0"/>
        <w:rPr>
          <w:b/>
        </w:rPr>
      </w:pPr>
      <w:r>
        <w:rPr>
          <w:b/>
        </w:rPr>
        <w:t>GOAL AND STRATEGY DEVELOPMENT</w:t>
      </w:r>
    </w:p>
    <w:p w:rsidR="0013456B" w:rsidRDefault="0013456B">
      <w:pPr>
        <w:ind w:firstLine="720"/>
      </w:pPr>
    </w:p>
    <w:p w:rsidR="00913E51" w:rsidRDefault="00F74C9C" w:rsidP="00AD14FF">
      <w:r>
        <w:pict>
          <v:line id="_x0000_s1028" style="position:absolute;z-index:251657728" from="-4.95pt,1.05pt" to="383.85pt,1.05pt"/>
        </w:pict>
      </w:r>
      <w:r w:rsidR="0013456B">
        <w:t xml:space="preserve">In reviewing the data from </w:t>
      </w:r>
      <w:r w:rsidR="003B0CC5">
        <w:t>last year</w:t>
      </w:r>
      <w:r w:rsidR="00952129">
        <w:t>,</w:t>
      </w:r>
      <w:r w:rsidR="003B0CC5">
        <w:t xml:space="preserve"> we were able to identify the strengths of the implemented action items.  Utilizing that data, we then looked at ways to further enhance areas and growth and create new approaches in other areas.  </w:t>
      </w:r>
      <w:r w:rsidR="00372825">
        <w:t>The majority of o</w:t>
      </w:r>
      <w:r w:rsidR="004E509D">
        <w:t xml:space="preserve">ur focus to improving instruction is built around the SMART </w:t>
      </w:r>
      <w:r w:rsidR="00952129">
        <w:t>G</w:t>
      </w:r>
      <w:r w:rsidR="004E509D">
        <w:t xml:space="preserve">oals that the </w:t>
      </w:r>
      <w:r w:rsidR="007553A1">
        <w:t>school has developed in support of our School Improvement Grant:</w:t>
      </w:r>
      <w:r w:rsidR="004E509D">
        <w:t xml:space="preserve">  </w:t>
      </w:r>
    </w:p>
    <w:p w:rsidR="00AD14FF" w:rsidRDefault="00AD14FF" w:rsidP="00AD14FF"/>
    <w:p w:rsidR="00F677C8" w:rsidRPr="00F677C8" w:rsidRDefault="00AD14FF" w:rsidP="00F677C8">
      <w:pPr>
        <w:pStyle w:val="ListParagraph"/>
        <w:numPr>
          <w:ilvl w:val="0"/>
          <w:numId w:val="20"/>
        </w:numPr>
        <w:spacing w:line="360" w:lineRule="auto"/>
      </w:pPr>
      <w:r w:rsidRPr="00F677C8">
        <w:rPr>
          <w:b/>
        </w:rPr>
        <w:t xml:space="preserve">Goal 1 </w:t>
      </w:r>
      <w:r w:rsidR="0012402F">
        <w:rPr>
          <w:b/>
        </w:rPr>
        <w:t xml:space="preserve">– </w:t>
      </w:r>
      <w:r w:rsidR="00E1778C" w:rsidRPr="00F677C8">
        <w:rPr>
          <w:b/>
        </w:rPr>
        <w:t>Literacy</w:t>
      </w:r>
      <w:r w:rsidR="0012402F">
        <w:rPr>
          <w:b/>
        </w:rPr>
        <w:t xml:space="preserve"> </w:t>
      </w:r>
      <w:r w:rsidRPr="00F677C8">
        <w:rPr>
          <w:b/>
        </w:rPr>
        <w:t>-</w:t>
      </w:r>
      <w:r w:rsidR="00F677C8" w:rsidRPr="00F677C8">
        <w:rPr>
          <w:b/>
        </w:rPr>
        <w:t xml:space="preserve"> </w:t>
      </w:r>
      <w:r w:rsidR="00F677C8" w:rsidRPr="00F677C8">
        <w:t>By May of 2011, 80.23% of 3</w:t>
      </w:r>
      <w:r w:rsidR="00F677C8" w:rsidRPr="00F677C8">
        <w:rPr>
          <w:vertAlign w:val="superscript"/>
        </w:rPr>
        <w:t>rd</w:t>
      </w:r>
      <w:r w:rsidR="00F677C8" w:rsidRPr="00F677C8">
        <w:t>, 4</w:t>
      </w:r>
      <w:r w:rsidR="00F677C8" w:rsidRPr="00F677C8">
        <w:rPr>
          <w:vertAlign w:val="superscript"/>
        </w:rPr>
        <w:t>th</w:t>
      </w:r>
      <w:r w:rsidR="00F677C8" w:rsidRPr="00F677C8">
        <w:t>, 5</w:t>
      </w:r>
      <w:r w:rsidR="00F677C8" w:rsidRPr="00F677C8">
        <w:rPr>
          <w:vertAlign w:val="superscript"/>
        </w:rPr>
        <w:t>th</w:t>
      </w:r>
      <w:r w:rsidR="00F677C8" w:rsidRPr="00F677C8">
        <w:t xml:space="preserve"> grade students will be P/D in Reading as evidenced by KCCT.  Common Assessments, Learning Checks, MAP assessments, and STAR assessments will be used, at a minimum, quarterly to monitor progress (performance calculators).  </w:t>
      </w:r>
    </w:p>
    <w:p w:rsidR="00F677C8" w:rsidRPr="00F677C8" w:rsidRDefault="00E1778C" w:rsidP="00F677C8">
      <w:pPr>
        <w:pStyle w:val="ListParagraph"/>
        <w:numPr>
          <w:ilvl w:val="0"/>
          <w:numId w:val="20"/>
        </w:numPr>
        <w:spacing w:line="360" w:lineRule="auto"/>
      </w:pPr>
      <w:r w:rsidRPr="00F677C8">
        <w:rPr>
          <w:b/>
        </w:rPr>
        <w:t>Goal</w:t>
      </w:r>
      <w:r w:rsidR="00E23EB2" w:rsidRPr="00F677C8">
        <w:rPr>
          <w:b/>
        </w:rPr>
        <w:t xml:space="preserve"> 2 </w:t>
      </w:r>
      <w:r w:rsidRPr="00F677C8">
        <w:rPr>
          <w:b/>
        </w:rPr>
        <w:t>–</w:t>
      </w:r>
      <w:r w:rsidR="00E23EB2" w:rsidRPr="00F677C8">
        <w:rPr>
          <w:b/>
        </w:rPr>
        <w:t xml:space="preserve"> </w:t>
      </w:r>
      <w:r w:rsidRPr="00F677C8">
        <w:rPr>
          <w:b/>
        </w:rPr>
        <w:t>Math -</w:t>
      </w:r>
      <w:r w:rsidR="00AD14FF" w:rsidRPr="00F677C8">
        <w:rPr>
          <w:b/>
          <w:bCs/>
        </w:rPr>
        <w:t> </w:t>
      </w:r>
      <w:r w:rsidR="00F677C8" w:rsidRPr="00F677C8">
        <w:t>By May of 2011, 70.92% of 3</w:t>
      </w:r>
      <w:r w:rsidR="00F677C8" w:rsidRPr="00F677C8">
        <w:rPr>
          <w:vertAlign w:val="superscript"/>
        </w:rPr>
        <w:t>rd</w:t>
      </w:r>
      <w:r w:rsidR="00F677C8" w:rsidRPr="00F677C8">
        <w:t>, 4</w:t>
      </w:r>
      <w:r w:rsidR="00F677C8" w:rsidRPr="00F677C8">
        <w:rPr>
          <w:vertAlign w:val="superscript"/>
        </w:rPr>
        <w:t>th</w:t>
      </w:r>
      <w:r w:rsidR="00F677C8" w:rsidRPr="00F677C8">
        <w:t>, 5</w:t>
      </w:r>
      <w:r w:rsidR="00F677C8" w:rsidRPr="00F677C8">
        <w:rPr>
          <w:vertAlign w:val="superscript"/>
        </w:rPr>
        <w:t>th</w:t>
      </w:r>
      <w:r w:rsidR="00F677C8" w:rsidRPr="00F677C8">
        <w:t xml:space="preserve"> grade students will be P/D in Math as evidenced by KCCT.  Common Assessments, Learning Checks, MAP assessments, and STAR assessments will be used, at a minimum, quarterly to monitor progress (performance calculators).  </w:t>
      </w:r>
    </w:p>
    <w:p w:rsidR="00F677C8" w:rsidRPr="00F677C8" w:rsidRDefault="00AD14FF" w:rsidP="00F677C8">
      <w:pPr>
        <w:pStyle w:val="ListParagraph"/>
        <w:numPr>
          <w:ilvl w:val="0"/>
          <w:numId w:val="20"/>
        </w:numPr>
        <w:spacing w:line="360" w:lineRule="auto"/>
      </w:pPr>
      <w:r w:rsidRPr="00F677C8">
        <w:rPr>
          <w:b/>
        </w:rPr>
        <w:t>Goal 3</w:t>
      </w:r>
      <w:r w:rsidR="00E23EB2" w:rsidRPr="00F677C8">
        <w:rPr>
          <w:b/>
        </w:rPr>
        <w:t xml:space="preserve"> </w:t>
      </w:r>
      <w:r w:rsidR="00E1778C" w:rsidRPr="00F677C8">
        <w:rPr>
          <w:b/>
        </w:rPr>
        <w:t>–</w:t>
      </w:r>
      <w:r w:rsidR="00E23EB2" w:rsidRPr="00F677C8">
        <w:rPr>
          <w:b/>
        </w:rPr>
        <w:t xml:space="preserve"> </w:t>
      </w:r>
      <w:r w:rsidR="00E1778C" w:rsidRPr="00F677C8">
        <w:rPr>
          <w:b/>
        </w:rPr>
        <w:t>Non-Academic Barriers</w:t>
      </w:r>
      <w:r w:rsidR="00F677C8" w:rsidRPr="00F677C8">
        <w:rPr>
          <w:b/>
        </w:rPr>
        <w:t xml:space="preserve"> - </w:t>
      </w:r>
      <w:r w:rsidR="00F677C8" w:rsidRPr="00F677C8">
        <w:t>By May of 2011, we will develop and implement a system of interventions to address non-academic barriers to learning (i.e., behavior, attendance, communication, parental involvement).</w:t>
      </w:r>
    </w:p>
    <w:p w:rsidR="00E1778C" w:rsidRPr="00F677C8" w:rsidRDefault="00E1778C" w:rsidP="00F677C8">
      <w:pPr>
        <w:numPr>
          <w:ilvl w:val="0"/>
          <w:numId w:val="20"/>
        </w:numPr>
        <w:spacing w:line="360" w:lineRule="auto"/>
        <w:rPr>
          <w:b/>
        </w:rPr>
      </w:pPr>
      <w:r w:rsidRPr="00F677C8">
        <w:rPr>
          <w:b/>
        </w:rPr>
        <w:t xml:space="preserve">Goal 4 – Transition – </w:t>
      </w:r>
      <w:r w:rsidR="00F677C8" w:rsidRPr="00F677C8">
        <w:t>By May 2011, we will have developed and implemented an Assimilation Plan for all new enrollees into Meadow View.  Purpose: to identify barriers to learning through initial assessments and identify needs in reading and math.</w:t>
      </w:r>
    </w:p>
    <w:p w:rsidR="00AD14FF" w:rsidRPr="00E1778C" w:rsidRDefault="00E1778C" w:rsidP="00F677C8">
      <w:pPr>
        <w:spacing w:line="360" w:lineRule="auto"/>
        <w:ind w:left="720"/>
        <w:rPr>
          <w:b/>
          <w:highlight w:val="yellow"/>
        </w:rPr>
      </w:pPr>
      <w:r>
        <w:rPr>
          <w:b/>
          <w:highlight w:val="yellow"/>
        </w:rPr>
        <w:t xml:space="preserve"> </w:t>
      </w:r>
      <w:r w:rsidR="00E23EB2" w:rsidRPr="00E1778C">
        <w:rPr>
          <w:b/>
          <w:highlight w:val="yellow"/>
        </w:rPr>
        <w:t xml:space="preserve">  </w:t>
      </w:r>
    </w:p>
    <w:p w:rsidR="00AD14FF" w:rsidRDefault="00AD14FF" w:rsidP="00AD14FF"/>
    <w:p w:rsidR="007D3437" w:rsidRPr="00947A9E" w:rsidRDefault="007D3437" w:rsidP="007D3437">
      <w:pPr>
        <w:outlineLvl w:val="0"/>
        <w:rPr>
          <w:b/>
        </w:rPr>
      </w:pPr>
      <w:r w:rsidRPr="00947A9E">
        <w:rPr>
          <w:b/>
        </w:rPr>
        <w:t>EVALUATION OF PLAN</w:t>
      </w:r>
    </w:p>
    <w:p w:rsidR="007D3437" w:rsidRPr="008F52F4" w:rsidRDefault="00F74C9C" w:rsidP="007D3437">
      <w:r>
        <w:pict>
          <v:line id="_x0000_s1029" style="position:absolute;z-index:251658752" from="-4.95pt,6.4pt" to="381.4pt,6.4pt"/>
        </w:pict>
      </w:r>
    </w:p>
    <w:p w:rsidR="007D3437" w:rsidRDefault="007D3437" w:rsidP="007D3437">
      <w:r w:rsidRPr="0013456B">
        <w:t>The effectiveness of the 20</w:t>
      </w:r>
      <w:r w:rsidR="008B7C8C">
        <w:t>10</w:t>
      </w:r>
      <w:r w:rsidRPr="0013456B">
        <w:t>-1</w:t>
      </w:r>
      <w:r w:rsidR="008B7C8C">
        <w:t>1</w:t>
      </w:r>
      <w:r w:rsidRPr="0013456B">
        <w:t xml:space="preserve"> plan will be evaluated using implementation and impact checks at various times throughout the year.    </w:t>
      </w:r>
    </w:p>
    <w:p w:rsidR="0013456B" w:rsidRDefault="0013456B" w:rsidP="007D3437"/>
    <w:p w:rsidR="0013456B" w:rsidRPr="0013456B" w:rsidRDefault="0013456B" w:rsidP="007D3437">
      <w:r>
        <w:t xml:space="preserve">Our SBDM will review the status of </w:t>
      </w:r>
      <w:r w:rsidR="00D74807">
        <w:t xml:space="preserve">the </w:t>
      </w:r>
      <w:r>
        <w:t xml:space="preserve">plan each month and make required adjustments.  This will be an agenda item at each regular meeting.    </w:t>
      </w:r>
    </w:p>
    <w:p w:rsidR="007D3437" w:rsidRPr="00BF2355" w:rsidRDefault="007D3437" w:rsidP="007D3437">
      <w:pPr>
        <w:rPr>
          <w:highlight w:val="yellow"/>
        </w:rPr>
      </w:pPr>
    </w:p>
    <w:p w:rsidR="007D3437" w:rsidRPr="008F52F4" w:rsidRDefault="007D3437" w:rsidP="007D3437"/>
    <w:p w:rsidR="007D3437" w:rsidRPr="00947A9E" w:rsidRDefault="007D3437" w:rsidP="007D3437">
      <w:pPr>
        <w:outlineLvl w:val="0"/>
        <w:rPr>
          <w:rFonts w:ascii="Arial" w:hAnsi="Arial" w:cs="Arial"/>
          <w:b/>
        </w:rPr>
      </w:pPr>
      <w:r w:rsidRPr="00947A9E">
        <w:rPr>
          <w:b/>
        </w:rPr>
        <w:t>STAKEHOLDER INVOLVEMENT</w:t>
      </w:r>
    </w:p>
    <w:p w:rsidR="007D3437" w:rsidRPr="00947A9E" w:rsidRDefault="00F74C9C">
      <w:pPr>
        <w:rPr>
          <w:b/>
        </w:rPr>
      </w:pPr>
      <w:r>
        <w:rPr>
          <w:b/>
        </w:rPr>
        <w:pict>
          <v:line id="_x0000_s1030" style="position:absolute;z-index:251659776" from="-4.95pt,2.55pt" to="383.85pt,2.55pt"/>
        </w:pict>
      </w:r>
    </w:p>
    <w:p w:rsidR="007D3437" w:rsidRPr="00295E7E" w:rsidRDefault="007D3437">
      <w:r w:rsidRPr="00295E7E">
        <w:t xml:space="preserve">We believe that any plan’s success is directly linked to the involvement and subsequent contribution of every member that the plan affects.  </w:t>
      </w:r>
    </w:p>
    <w:p w:rsidR="007D3437" w:rsidRPr="00295E7E" w:rsidRDefault="007D3437"/>
    <w:p w:rsidR="00295E7E" w:rsidRPr="00295E7E" w:rsidRDefault="007D3437">
      <w:r w:rsidRPr="00295E7E">
        <w:t xml:space="preserve">We have representation from </w:t>
      </w:r>
      <w:r w:rsidR="00295E7E" w:rsidRPr="00295E7E">
        <w:t>the multiple grade levels along with the SBDM.</w:t>
      </w:r>
    </w:p>
    <w:p w:rsidR="007D3437" w:rsidRPr="00295E7E" w:rsidRDefault="00295E7E">
      <w:r w:rsidRPr="00295E7E">
        <w:t xml:space="preserve"> </w:t>
      </w:r>
    </w:p>
    <w:p w:rsidR="007D3437" w:rsidRPr="00947A9E" w:rsidRDefault="007D3437"/>
    <w:p w:rsidR="007D3437" w:rsidRDefault="007D3437" w:rsidP="007D3437">
      <w:pPr>
        <w:ind w:left="810"/>
        <w:rPr>
          <w:b/>
          <w:bCs/>
          <w:sz w:val="28"/>
        </w:rPr>
      </w:pPr>
      <w:r>
        <w:br w:type="page"/>
      </w:r>
    </w:p>
    <w:p w:rsidR="007D3437" w:rsidRDefault="0012402F">
      <w:pPr>
        <w:jc w:val="center"/>
        <w:rPr>
          <w:b/>
          <w:bCs/>
          <w:sz w:val="28"/>
        </w:rPr>
      </w:pPr>
      <w:r>
        <w:rPr>
          <w:b/>
          <w:bCs/>
          <w:sz w:val="28"/>
        </w:rPr>
        <w:t>2010</w:t>
      </w:r>
      <w:r w:rsidR="007D3437">
        <w:rPr>
          <w:b/>
          <w:bCs/>
          <w:sz w:val="28"/>
        </w:rPr>
        <w:t>-201</w:t>
      </w:r>
      <w:r>
        <w:rPr>
          <w:b/>
          <w:bCs/>
          <w:sz w:val="28"/>
        </w:rPr>
        <w:t>1</w:t>
      </w:r>
      <w:r w:rsidR="007D3437">
        <w:rPr>
          <w:b/>
          <w:bCs/>
          <w:sz w:val="28"/>
        </w:rPr>
        <w:t xml:space="preserve"> COMPREHENSIVE PLANNING COMMITTEE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940"/>
      </w:tblGrid>
      <w:tr w:rsidR="007D3437">
        <w:tc>
          <w:tcPr>
            <w:tcW w:w="3600" w:type="dxa"/>
          </w:tcPr>
          <w:p w:rsidR="007D3437" w:rsidRDefault="007D3437">
            <w:pPr>
              <w:jc w:val="center"/>
              <w:rPr>
                <w:b/>
                <w:bCs/>
                <w:sz w:val="28"/>
              </w:rPr>
            </w:pPr>
            <w:r>
              <w:rPr>
                <w:b/>
                <w:bCs/>
                <w:sz w:val="28"/>
              </w:rPr>
              <w:t>NAME</w:t>
            </w:r>
          </w:p>
        </w:tc>
        <w:tc>
          <w:tcPr>
            <w:tcW w:w="5940" w:type="dxa"/>
          </w:tcPr>
          <w:p w:rsidR="007D3437" w:rsidRDefault="007D3437">
            <w:pPr>
              <w:jc w:val="center"/>
              <w:rPr>
                <w:b/>
                <w:bCs/>
                <w:sz w:val="28"/>
              </w:rPr>
            </w:pPr>
            <w:r>
              <w:rPr>
                <w:b/>
                <w:bCs/>
                <w:sz w:val="28"/>
              </w:rPr>
              <w:t>POSITION/REPRESENTING</w:t>
            </w:r>
          </w:p>
        </w:tc>
      </w:tr>
      <w:tr w:rsidR="00430981">
        <w:tc>
          <w:tcPr>
            <w:tcW w:w="3600" w:type="dxa"/>
          </w:tcPr>
          <w:p w:rsidR="00430981" w:rsidRDefault="00430981" w:rsidP="001B3260">
            <w:pPr>
              <w:rPr>
                <w:b/>
                <w:bCs/>
              </w:rPr>
            </w:pPr>
            <w:r>
              <w:rPr>
                <w:b/>
                <w:bCs/>
              </w:rPr>
              <w:t>Jim Sullivan</w:t>
            </w:r>
          </w:p>
        </w:tc>
        <w:tc>
          <w:tcPr>
            <w:tcW w:w="5940" w:type="dxa"/>
          </w:tcPr>
          <w:p w:rsidR="00430981" w:rsidRDefault="00430981" w:rsidP="001B3260">
            <w:pPr>
              <w:pStyle w:val="Heading1"/>
            </w:pPr>
            <w:r>
              <w:t>Principal</w:t>
            </w:r>
          </w:p>
        </w:tc>
      </w:tr>
      <w:tr w:rsidR="00430981">
        <w:tc>
          <w:tcPr>
            <w:tcW w:w="3600" w:type="dxa"/>
          </w:tcPr>
          <w:p w:rsidR="00430981" w:rsidRDefault="00430981" w:rsidP="001B3260">
            <w:pPr>
              <w:rPr>
                <w:b/>
                <w:bCs/>
              </w:rPr>
            </w:pPr>
            <w:r>
              <w:rPr>
                <w:b/>
                <w:bCs/>
              </w:rPr>
              <w:t>Dawn Tarquinio</w:t>
            </w:r>
          </w:p>
        </w:tc>
        <w:tc>
          <w:tcPr>
            <w:tcW w:w="5940" w:type="dxa"/>
          </w:tcPr>
          <w:p w:rsidR="00430981" w:rsidRDefault="00430981" w:rsidP="001B3260">
            <w:pPr>
              <w:rPr>
                <w:b/>
                <w:bCs/>
              </w:rPr>
            </w:pPr>
            <w:r>
              <w:rPr>
                <w:b/>
                <w:bCs/>
              </w:rPr>
              <w:t>Assistant Principal</w:t>
            </w:r>
          </w:p>
        </w:tc>
      </w:tr>
      <w:tr w:rsidR="00430981">
        <w:tc>
          <w:tcPr>
            <w:tcW w:w="3600" w:type="dxa"/>
          </w:tcPr>
          <w:p w:rsidR="00430981" w:rsidRDefault="00430981" w:rsidP="007D3437">
            <w:pPr>
              <w:rPr>
                <w:b/>
                <w:bCs/>
              </w:rPr>
            </w:pPr>
            <w:r>
              <w:rPr>
                <w:b/>
                <w:bCs/>
              </w:rPr>
              <w:t>Linda Bradbury</w:t>
            </w:r>
          </w:p>
        </w:tc>
        <w:tc>
          <w:tcPr>
            <w:tcW w:w="5940" w:type="dxa"/>
          </w:tcPr>
          <w:p w:rsidR="00430981" w:rsidRDefault="00430981" w:rsidP="007D3437">
            <w:pPr>
              <w:rPr>
                <w:b/>
                <w:bCs/>
              </w:rPr>
            </w:pPr>
            <w:r>
              <w:rPr>
                <w:b/>
                <w:bCs/>
              </w:rPr>
              <w:t>Counselor</w:t>
            </w:r>
          </w:p>
        </w:tc>
      </w:tr>
      <w:tr w:rsidR="00430981">
        <w:tc>
          <w:tcPr>
            <w:tcW w:w="3600" w:type="dxa"/>
          </w:tcPr>
          <w:p w:rsidR="00430981" w:rsidRDefault="00430981" w:rsidP="001B3260">
            <w:pPr>
              <w:rPr>
                <w:b/>
                <w:bCs/>
              </w:rPr>
            </w:pPr>
            <w:r>
              <w:rPr>
                <w:b/>
                <w:bCs/>
              </w:rPr>
              <w:t>Erica Scott</w:t>
            </w:r>
          </w:p>
        </w:tc>
        <w:tc>
          <w:tcPr>
            <w:tcW w:w="5940" w:type="dxa"/>
          </w:tcPr>
          <w:p w:rsidR="00430981" w:rsidRDefault="00430981" w:rsidP="001B3260">
            <w:pPr>
              <w:rPr>
                <w:b/>
                <w:bCs/>
              </w:rPr>
            </w:pPr>
            <w:r>
              <w:rPr>
                <w:b/>
                <w:bCs/>
              </w:rPr>
              <w:t>FRC</w:t>
            </w:r>
          </w:p>
        </w:tc>
      </w:tr>
      <w:tr w:rsidR="00430981">
        <w:tc>
          <w:tcPr>
            <w:tcW w:w="3600" w:type="dxa"/>
          </w:tcPr>
          <w:p w:rsidR="00430981" w:rsidRDefault="00430981" w:rsidP="001B3260">
            <w:pPr>
              <w:rPr>
                <w:b/>
                <w:bCs/>
              </w:rPr>
            </w:pPr>
            <w:r w:rsidRPr="008D3E2E">
              <w:rPr>
                <w:b/>
                <w:bCs/>
              </w:rPr>
              <w:t>Marc Dowell</w:t>
            </w:r>
          </w:p>
        </w:tc>
        <w:tc>
          <w:tcPr>
            <w:tcW w:w="5940" w:type="dxa"/>
          </w:tcPr>
          <w:p w:rsidR="00430981" w:rsidRDefault="00430981" w:rsidP="001B3260">
            <w:pPr>
              <w:rPr>
                <w:b/>
                <w:bCs/>
              </w:rPr>
            </w:pPr>
            <w:r>
              <w:rPr>
                <w:b/>
                <w:bCs/>
              </w:rPr>
              <w:t>Teacher / Related Arts</w:t>
            </w:r>
          </w:p>
        </w:tc>
      </w:tr>
      <w:tr w:rsidR="00430981">
        <w:tc>
          <w:tcPr>
            <w:tcW w:w="3600" w:type="dxa"/>
          </w:tcPr>
          <w:p w:rsidR="00430981" w:rsidRDefault="00430981" w:rsidP="001B3260">
            <w:pPr>
              <w:rPr>
                <w:b/>
                <w:bCs/>
              </w:rPr>
            </w:pPr>
            <w:r>
              <w:rPr>
                <w:b/>
                <w:bCs/>
              </w:rPr>
              <w:t>Kristina Gonzales</w:t>
            </w:r>
          </w:p>
        </w:tc>
        <w:tc>
          <w:tcPr>
            <w:tcW w:w="5940" w:type="dxa"/>
          </w:tcPr>
          <w:p w:rsidR="00430981" w:rsidRDefault="00430981" w:rsidP="001B3260">
            <w:pPr>
              <w:rPr>
                <w:b/>
                <w:bCs/>
              </w:rPr>
            </w:pPr>
            <w:r>
              <w:rPr>
                <w:b/>
                <w:bCs/>
              </w:rPr>
              <w:t>Teacher / Primary</w:t>
            </w:r>
          </w:p>
        </w:tc>
      </w:tr>
      <w:tr w:rsidR="00430981">
        <w:tc>
          <w:tcPr>
            <w:tcW w:w="3600" w:type="dxa"/>
          </w:tcPr>
          <w:p w:rsidR="00430981" w:rsidRDefault="00430981" w:rsidP="001B3260">
            <w:pPr>
              <w:rPr>
                <w:b/>
                <w:bCs/>
              </w:rPr>
            </w:pPr>
            <w:r>
              <w:rPr>
                <w:b/>
                <w:bCs/>
              </w:rPr>
              <w:t>Heather Paulsen</w:t>
            </w:r>
          </w:p>
        </w:tc>
        <w:tc>
          <w:tcPr>
            <w:tcW w:w="5940" w:type="dxa"/>
          </w:tcPr>
          <w:p w:rsidR="00430981" w:rsidRDefault="00430981" w:rsidP="001B3260">
            <w:pPr>
              <w:rPr>
                <w:b/>
                <w:bCs/>
              </w:rPr>
            </w:pPr>
            <w:r>
              <w:rPr>
                <w:b/>
                <w:bCs/>
              </w:rPr>
              <w:t>Teacher / Intermediate</w:t>
            </w:r>
          </w:p>
        </w:tc>
      </w:tr>
      <w:tr w:rsidR="00430981">
        <w:tc>
          <w:tcPr>
            <w:tcW w:w="3600" w:type="dxa"/>
          </w:tcPr>
          <w:p w:rsidR="00430981" w:rsidRDefault="00430981">
            <w:pPr>
              <w:rPr>
                <w:b/>
                <w:bCs/>
              </w:rPr>
            </w:pPr>
            <w:r>
              <w:rPr>
                <w:b/>
                <w:bCs/>
              </w:rPr>
              <w:t>Angel Ashlock</w:t>
            </w:r>
          </w:p>
        </w:tc>
        <w:tc>
          <w:tcPr>
            <w:tcW w:w="5940" w:type="dxa"/>
          </w:tcPr>
          <w:p w:rsidR="00430981" w:rsidRDefault="00430981">
            <w:pPr>
              <w:rPr>
                <w:b/>
                <w:bCs/>
              </w:rPr>
            </w:pPr>
            <w:r>
              <w:rPr>
                <w:b/>
                <w:bCs/>
              </w:rPr>
              <w:t>Speech Therapist</w:t>
            </w:r>
          </w:p>
        </w:tc>
      </w:tr>
      <w:tr w:rsidR="00430981">
        <w:tc>
          <w:tcPr>
            <w:tcW w:w="3600" w:type="dxa"/>
          </w:tcPr>
          <w:p w:rsidR="00430981" w:rsidRDefault="00430981">
            <w:pPr>
              <w:rPr>
                <w:b/>
                <w:bCs/>
              </w:rPr>
            </w:pPr>
            <w:r>
              <w:rPr>
                <w:b/>
                <w:bCs/>
              </w:rPr>
              <w:t>Susan Bott</w:t>
            </w:r>
          </w:p>
        </w:tc>
        <w:tc>
          <w:tcPr>
            <w:tcW w:w="5940" w:type="dxa"/>
          </w:tcPr>
          <w:p w:rsidR="00430981" w:rsidRDefault="00430981" w:rsidP="007D3437">
            <w:pPr>
              <w:rPr>
                <w:b/>
                <w:bCs/>
              </w:rPr>
            </w:pPr>
            <w:r>
              <w:rPr>
                <w:b/>
                <w:bCs/>
              </w:rPr>
              <w:t>Teacher / Primary</w:t>
            </w:r>
          </w:p>
        </w:tc>
      </w:tr>
      <w:tr w:rsidR="00430981">
        <w:tc>
          <w:tcPr>
            <w:tcW w:w="3600" w:type="dxa"/>
          </w:tcPr>
          <w:p w:rsidR="00430981" w:rsidRDefault="00430981">
            <w:pPr>
              <w:rPr>
                <w:b/>
                <w:bCs/>
              </w:rPr>
            </w:pPr>
            <w:r>
              <w:rPr>
                <w:b/>
                <w:bCs/>
              </w:rPr>
              <w:t>Leslie Bainbridge</w:t>
            </w:r>
          </w:p>
        </w:tc>
        <w:tc>
          <w:tcPr>
            <w:tcW w:w="5940" w:type="dxa"/>
          </w:tcPr>
          <w:p w:rsidR="00430981" w:rsidRDefault="00430981">
            <w:pPr>
              <w:rPr>
                <w:b/>
                <w:bCs/>
              </w:rPr>
            </w:pPr>
            <w:r>
              <w:rPr>
                <w:b/>
                <w:bCs/>
              </w:rPr>
              <w:t>Teacher / Primary</w:t>
            </w:r>
          </w:p>
        </w:tc>
      </w:tr>
      <w:tr w:rsidR="00430981">
        <w:tc>
          <w:tcPr>
            <w:tcW w:w="3600" w:type="dxa"/>
          </w:tcPr>
          <w:p w:rsidR="00430981" w:rsidRDefault="00430981">
            <w:pPr>
              <w:rPr>
                <w:b/>
                <w:bCs/>
              </w:rPr>
            </w:pPr>
            <w:r>
              <w:rPr>
                <w:b/>
                <w:bCs/>
              </w:rPr>
              <w:t>Kelly Stone</w:t>
            </w:r>
          </w:p>
        </w:tc>
        <w:tc>
          <w:tcPr>
            <w:tcW w:w="5940" w:type="dxa"/>
          </w:tcPr>
          <w:p w:rsidR="00430981" w:rsidRDefault="00430981">
            <w:pPr>
              <w:rPr>
                <w:b/>
                <w:bCs/>
              </w:rPr>
            </w:pPr>
            <w:r>
              <w:rPr>
                <w:b/>
                <w:bCs/>
              </w:rPr>
              <w:t>Math Coach</w:t>
            </w:r>
          </w:p>
        </w:tc>
      </w:tr>
      <w:tr w:rsidR="00430981">
        <w:tc>
          <w:tcPr>
            <w:tcW w:w="3600" w:type="dxa"/>
          </w:tcPr>
          <w:p w:rsidR="00430981" w:rsidRPr="00483298" w:rsidRDefault="00430981">
            <w:pPr>
              <w:rPr>
                <w:b/>
                <w:bCs/>
              </w:rPr>
            </w:pPr>
            <w:r>
              <w:rPr>
                <w:b/>
                <w:bCs/>
              </w:rPr>
              <w:t>Sheila Voelker</w:t>
            </w:r>
          </w:p>
        </w:tc>
        <w:tc>
          <w:tcPr>
            <w:tcW w:w="5940" w:type="dxa"/>
          </w:tcPr>
          <w:p w:rsidR="00430981" w:rsidRDefault="00430981">
            <w:pPr>
              <w:rPr>
                <w:b/>
                <w:bCs/>
              </w:rPr>
            </w:pPr>
            <w:r>
              <w:rPr>
                <w:b/>
                <w:bCs/>
              </w:rPr>
              <w:t>Reading Coach</w:t>
            </w:r>
          </w:p>
        </w:tc>
      </w:tr>
      <w:tr w:rsidR="00430981">
        <w:tc>
          <w:tcPr>
            <w:tcW w:w="3600" w:type="dxa"/>
          </w:tcPr>
          <w:p w:rsidR="00430981" w:rsidRDefault="00430981" w:rsidP="007D3437">
            <w:pPr>
              <w:rPr>
                <w:b/>
                <w:bCs/>
              </w:rPr>
            </w:pPr>
            <w:r>
              <w:rPr>
                <w:b/>
                <w:bCs/>
              </w:rPr>
              <w:t>Shannon Stewart</w:t>
            </w:r>
          </w:p>
        </w:tc>
        <w:tc>
          <w:tcPr>
            <w:tcW w:w="5940" w:type="dxa"/>
          </w:tcPr>
          <w:p w:rsidR="00430981" w:rsidRDefault="00430981" w:rsidP="007D3437">
            <w:pPr>
              <w:rPr>
                <w:b/>
                <w:bCs/>
              </w:rPr>
            </w:pPr>
            <w:r>
              <w:rPr>
                <w:b/>
                <w:bCs/>
              </w:rPr>
              <w:t>Writing Coach</w:t>
            </w:r>
          </w:p>
        </w:tc>
      </w:tr>
      <w:tr w:rsidR="00430981">
        <w:tc>
          <w:tcPr>
            <w:tcW w:w="3600" w:type="dxa"/>
          </w:tcPr>
          <w:p w:rsidR="00430981" w:rsidRDefault="00430981" w:rsidP="007D3437">
            <w:pPr>
              <w:rPr>
                <w:b/>
                <w:bCs/>
              </w:rPr>
            </w:pPr>
            <w:r>
              <w:rPr>
                <w:b/>
                <w:bCs/>
              </w:rPr>
              <w:t>Veronica Keeler</w:t>
            </w:r>
          </w:p>
        </w:tc>
        <w:tc>
          <w:tcPr>
            <w:tcW w:w="5940" w:type="dxa"/>
          </w:tcPr>
          <w:p w:rsidR="00430981" w:rsidRDefault="00430981">
            <w:pPr>
              <w:rPr>
                <w:b/>
                <w:bCs/>
              </w:rPr>
            </w:pPr>
            <w:r>
              <w:rPr>
                <w:b/>
                <w:bCs/>
              </w:rPr>
              <w:t>Behavior Interventionist</w:t>
            </w:r>
          </w:p>
        </w:tc>
      </w:tr>
      <w:tr w:rsidR="00430981">
        <w:tc>
          <w:tcPr>
            <w:tcW w:w="3600" w:type="dxa"/>
          </w:tcPr>
          <w:p w:rsidR="00430981" w:rsidRDefault="00430981">
            <w:pPr>
              <w:rPr>
                <w:b/>
                <w:bCs/>
              </w:rPr>
            </w:pPr>
          </w:p>
        </w:tc>
        <w:tc>
          <w:tcPr>
            <w:tcW w:w="5940" w:type="dxa"/>
          </w:tcPr>
          <w:p w:rsidR="00430981" w:rsidRDefault="00430981">
            <w:pPr>
              <w:rPr>
                <w:b/>
                <w:bCs/>
              </w:rPr>
            </w:pPr>
          </w:p>
        </w:tc>
      </w:tr>
      <w:tr w:rsidR="00430981">
        <w:tc>
          <w:tcPr>
            <w:tcW w:w="3600" w:type="dxa"/>
          </w:tcPr>
          <w:p w:rsidR="00430981" w:rsidRDefault="00430981" w:rsidP="001B3260">
            <w:pPr>
              <w:rPr>
                <w:b/>
                <w:bCs/>
              </w:rPr>
            </w:pPr>
          </w:p>
        </w:tc>
        <w:tc>
          <w:tcPr>
            <w:tcW w:w="5940" w:type="dxa"/>
          </w:tcPr>
          <w:p w:rsidR="00430981" w:rsidRDefault="00430981" w:rsidP="001B3260">
            <w:pPr>
              <w:rPr>
                <w:b/>
                <w:bCs/>
              </w:rPr>
            </w:pPr>
          </w:p>
        </w:tc>
      </w:tr>
      <w:tr w:rsidR="00430981">
        <w:tc>
          <w:tcPr>
            <w:tcW w:w="3600" w:type="dxa"/>
          </w:tcPr>
          <w:p w:rsidR="00430981" w:rsidRDefault="00430981" w:rsidP="001B3260">
            <w:pPr>
              <w:rPr>
                <w:b/>
                <w:bCs/>
              </w:rPr>
            </w:pPr>
          </w:p>
        </w:tc>
        <w:tc>
          <w:tcPr>
            <w:tcW w:w="5940" w:type="dxa"/>
          </w:tcPr>
          <w:p w:rsidR="00430981" w:rsidRDefault="00430981" w:rsidP="001B3260">
            <w:pPr>
              <w:rPr>
                <w:b/>
                <w:bCs/>
              </w:rPr>
            </w:pPr>
          </w:p>
        </w:tc>
      </w:tr>
      <w:tr w:rsidR="00430981">
        <w:tc>
          <w:tcPr>
            <w:tcW w:w="3600" w:type="dxa"/>
          </w:tcPr>
          <w:p w:rsidR="00430981" w:rsidRDefault="00430981" w:rsidP="001B3260">
            <w:pPr>
              <w:rPr>
                <w:b/>
                <w:bCs/>
              </w:rPr>
            </w:pPr>
          </w:p>
        </w:tc>
        <w:tc>
          <w:tcPr>
            <w:tcW w:w="5940" w:type="dxa"/>
          </w:tcPr>
          <w:p w:rsidR="00430981" w:rsidRDefault="00430981" w:rsidP="001B3260">
            <w:pPr>
              <w:rPr>
                <w:b/>
                <w:bCs/>
              </w:rPr>
            </w:pPr>
          </w:p>
        </w:tc>
      </w:tr>
      <w:tr w:rsidR="00430981">
        <w:tc>
          <w:tcPr>
            <w:tcW w:w="3600" w:type="dxa"/>
          </w:tcPr>
          <w:p w:rsidR="00430981" w:rsidRDefault="00430981" w:rsidP="001B3260">
            <w:pPr>
              <w:rPr>
                <w:b/>
                <w:bCs/>
              </w:rPr>
            </w:pPr>
          </w:p>
        </w:tc>
        <w:tc>
          <w:tcPr>
            <w:tcW w:w="5940" w:type="dxa"/>
          </w:tcPr>
          <w:p w:rsidR="00430981" w:rsidRDefault="00430981">
            <w:pPr>
              <w:rPr>
                <w:b/>
                <w:bCs/>
              </w:rPr>
            </w:pPr>
          </w:p>
        </w:tc>
      </w:tr>
      <w:tr w:rsidR="00430981">
        <w:tc>
          <w:tcPr>
            <w:tcW w:w="3600" w:type="dxa"/>
          </w:tcPr>
          <w:p w:rsidR="00430981" w:rsidRDefault="00430981" w:rsidP="001B3260">
            <w:pPr>
              <w:rPr>
                <w:b/>
                <w:bCs/>
              </w:rPr>
            </w:pPr>
          </w:p>
        </w:tc>
        <w:tc>
          <w:tcPr>
            <w:tcW w:w="5940" w:type="dxa"/>
          </w:tcPr>
          <w:p w:rsidR="00430981" w:rsidRDefault="00430981">
            <w:pPr>
              <w:rPr>
                <w:b/>
                <w:bCs/>
              </w:rPr>
            </w:pPr>
          </w:p>
        </w:tc>
      </w:tr>
      <w:tr w:rsidR="00430981">
        <w:tc>
          <w:tcPr>
            <w:tcW w:w="3600" w:type="dxa"/>
          </w:tcPr>
          <w:p w:rsidR="00430981" w:rsidRDefault="00430981" w:rsidP="001B3260">
            <w:pPr>
              <w:rPr>
                <w:b/>
                <w:bCs/>
              </w:rPr>
            </w:pPr>
          </w:p>
        </w:tc>
        <w:tc>
          <w:tcPr>
            <w:tcW w:w="5940" w:type="dxa"/>
          </w:tcPr>
          <w:p w:rsidR="00430981" w:rsidRDefault="00430981" w:rsidP="007D3437">
            <w:pPr>
              <w:rPr>
                <w:b/>
                <w:bCs/>
              </w:rPr>
            </w:pPr>
          </w:p>
        </w:tc>
      </w:tr>
      <w:tr w:rsidR="00430981">
        <w:tc>
          <w:tcPr>
            <w:tcW w:w="3600" w:type="dxa"/>
          </w:tcPr>
          <w:p w:rsidR="00430981" w:rsidRDefault="00430981" w:rsidP="001B3260">
            <w:pPr>
              <w:rPr>
                <w:b/>
                <w:bCs/>
              </w:rPr>
            </w:pPr>
          </w:p>
        </w:tc>
        <w:tc>
          <w:tcPr>
            <w:tcW w:w="5940" w:type="dxa"/>
          </w:tcPr>
          <w:p w:rsidR="00430981" w:rsidRDefault="00430981">
            <w:pPr>
              <w:rPr>
                <w:b/>
                <w:bCs/>
              </w:rPr>
            </w:pPr>
          </w:p>
        </w:tc>
      </w:tr>
      <w:tr w:rsidR="00430981">
        <w:tc>
          <w:tcPr>
            <w:tcW w:w="3600" w:type="dxa"/>
          </w:tcPr>
          <w:p w:rsidR="00430981" w:rsidRDefault="00430981">
            <w:pPr>
              <w:rPr>
                <w:b/>
                <w:bCs/>
              </w:rPr>
            </w:pPr>
          </w:p>
        </w:tc>
        <w:tc>
          <w:tcPr>
            <w:tcW w:w="5940" w:type="dxa"/>
          </w:tcPr>
          <w:p w:rsidR="00430981" w:rsidRDefault="00430981">
            <w:pPr>
              <w:rPr>
                <w:b/>
                <w:bCs/>
              </w:rPr>
            </w:pPr>
          </w:p>
        </w:tc>
      </w:tr>
      <w:tr w:rsidR="00430981">
        <w:tc>
          <w:tcPr>
            <w:tcW w:w="3600" w:type="dxa"/>
          </w:tcPr>
          <w:p w:rsidR="00430981" w:rsidRDefault="00430981">
            <w:pPr>
              <w:rPr>
                <w:b/>
                <w:bCs/>
              </w:rPr>
            </w:pPr>
          </w:p>
        </w:tc>
        <w:tc>
          <w:tcPr>
            <w:tcW w:w="5940" w:type="dxa"/>
          </w:tcPr>
          <w:p w:rsidR="00430981" w:rsidRDefault="00430981">
            <w:pPr>
              <w:rPr>
                <w:b/>
                <w:bCs/>
              </w:rPr>
            </w:pPr>
          </w:p>
        </w:tc>
      </w:tr>
      <w:tr w:rsidR="00430981">
        <w:tc>
          <w:tcPr>
            <w:tcW w:w="3600" w:type="dxa"/>
          </w:tcPr>
          <w:p w:rsidR="00430981" w:rsidRDefault="00430981">
            <w:pPr>
              <w:rPr>
                <w:b/>
                <w:bCs/>
              </w:rPr>
            </w:pPr>
          </w:p>
        </w:tc>
        <w:tc>
          <w:tcPr>
            <w:tcW w:w="5940" w:type="dxa"/>
          </w:tcPr>
          <w:p w:rsidR="00430981" w:rsidRDefault="00430981">
            <w:pPr>
              <w:rPr>
                <w:b/>
                <w:bCs/>
              </w:rPr>
            </w:pPr>
          </w:p>
        </w:tc>
      </w:tr>
      <w:tr w:rsidR="00430981">
        <w:tc>
          <w:tcPr>
            <w:tcW w:w="3600" w:type="dxa"/>
          </w:tcPr>
          <w:p w:rsidR="00430981" w:rsidRDefault="00430981">
            <w:pPr>
              <w:rPr>
                <w:b/>
                <w:bCs/>
              </w:rPr>
            </w:pPr>
          </w:p>
        </w:tc>
        <w:tc>
          <w:tcPr>
            <w:tcW w:w="5940" w:type="dxa"/>
          </w:tcPr>
          <w:p w:rsidR="00430981" w:rsidRDefault="00430981">
            <w:pPr>
              <w:rPr>
                <w:b/>
                <w:bCs/>
              </w:rPr>
            </w:pPr>
          </w:p>
        </w:tc>
      </w:tr>
      <w:tr w:rsidR="00430981">
        <w:tc>
          <w:tcPr>
            <w:tcW w:w="3600" w:type="dxa"/>
          </w:tcPr>
          <w:p w:rsidR="00430981" w:rsidRDefault="00430981">
            <w:pPr>
              <w:rPr>
                <w:b/>
                <w:bCs/>
              </w:rPr>
            </w:pPr>
          </w:p>
        </w:tc>
        <w:tc>
          <w:tcPr>
            <w:tcW w:w="5940" w:type="dxa"/>
          </w:tcPr>
          <w:p w:rsidR="00430981" w:rsidRDefault="00430981">
            <w:pPr>
              <w:rPr>
                <w:b/>
                <w:bCs/>
              </w:rPr>
            </w:pPr>
          </w:p>
        </w:tc>
      </w:tr>
    </w:tbl>
    <w:p w:rsidR="007D3437" w:rsidRDefault="007D3437">
      <w:pPr>
        <w:pStyle w:val="Header"/>
        <w:tabs>
          <w:tab w:val="clear" w:pos="4320"/>
          <w:tab w:val="clear" w:pos="8640"/>
        </w:tabs>
        <w:rPr>
          <w:szCs w:val="24"/>
        </w:rPr>
      </w:pPr>
    </w:p>
    <w:p w:rsidR="00005FCA" w:rsidRDefault="00005FCA">
      <w:pPr>
        <w:pStyle w:val="Header"/>
        <w:tabs>
          <w:tab w:val="clear" w:pos="4320"/>
          <w:tab w:val="clear" w:pos="8640"/>
        </w:tabs>
        <w:rPr>
          <w:szCs w:val="24"/>
        </w:rPr>
      </w:pPr>
    </w:p>
    <w:p w:rsidR="00005FCA" w:rsidRDefault="00005FCA">
      <w:pPr>
        <w:pStyle w:val="Header"/>
        <w:tabs>
          <w:tab w:val="clear" w:pos="4320"/>
          <w:tab w:val="clear" w:pos="8640"/>
        </w:tabs>
        <w:rPr>
          <w:szCs w:val="24"/>
        </w:rPr>
      </w:pPr>
    </w:p>
    <w:p w:rsidR="00FE1284" w:rsidRDefault="00FE1284">
      <w:pPr>
        <w:pStyle w:val="Header"/>
        <w:tabs>
          <w:tab w:val="clear" w:pos="4320"/>
          <w:tab w:val="clear" w:pos="8640"/>
        </w:tabs>
        <w:rPr>
          <w:szCs w:val="24"/>
        </w:rPr>
        <w:sectPr w:rsidR="00FE1284" w:rsidSect="00FE1284">
          <w:footerReference w:type="default" r:id="rId9"/>
          <w:type w:val="continuous"/>
          <w:pgSz w:w="12240" w:h="15840" w:code="1"/>
          <w:pgMar w:top="720" w:right="360" w:bottom="720" w:left="43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7560"/>
      </w:tblGrid>
      <w:tr w:rsidR="00005FCA" w:rsidRPr="000F1052" w:rsidTr="00E86304">
        <w:trPr>
          <w:cantSplit/>
        </w:trPr>
        <w:tc>
          <w:tcPr>
            <w:tcW w:w="14148" w:type="dxa"/>
            <w:gridSpan w:val="2"/>
            <w:tcBorders>
              <w:top w:val="single" w:sz="4" w:space="0" w:color="auto"/>
              <w:left w:val="single" w:sz="4" w:space="0" w:color="auto"/>
              <w:bottom w:val="single" w:sz="4" w:space="0" w:color="auto"/>
              <w:right w:val="single" w:sz="4" w:space="0" w:color="auto"/>
            </w:tcBorders>
          </w:tcPr>
          <w:p w:rsidR="00005FCA" w:rsidRPr="00134906" w:rsidRDefault="00005FCA" w:rsidP="00E86304">
            <w:pPr>
              <w:pStyle w:val="Heading3"/>
              <w:rPr>
                <w:sz w:val="28"/>
                <w:szCs w:val="28"/>
              </w:rPr>
            </w:pPr>
            <w:r w:rsidRPr="00134906">
              <w:rPr>
                <w:sz w:val="28"/>
                <w:szCs w:val="28"/>
              </w:rPr>
              <w:t>Action Component:  Academic Achievement</w:t>
            </w:r>
          </w:p>
          <w:p w:rsidR="00B869E3" w:rsidRDefault="00005FCA" w:rsidP="00E86304">
            <w:pPr>
              <w:pStyle w:val="Heading3"/>
              <w:rPr>
                <w:sz w:val="28"/>
                <w:szCs w:val="28"/>
              </w:rPr>
            </w:pPr>
            <w:r w:rsidRPr="000F1052">
              <w:rPr>
                <w:sz w:val="28"/>
                <w:szCs w:val="28"/>
              </w:rPr>
              <w:t xml:space="preserve">Component Manager(s):  </w:t>
            </w:r>
            <w:r w:rsidR="00430981">
              <w:rPr>
                <w:sz w:val="28"/>
                <w:szCs w:val="28"/>
              </w:rPr>
              <w:t>Leadership Team</w:t>
            </w:r>
          </w:p>
          <w:p w:rsidR="00005FCA" w:rsidRPr="000F1052" w:rsidRDefault="008C0FFF" w:rsidP="00E86304">
            <w:pPr>
              <w:pStyle w:val="Heading3"/>
              <w:rPr>
                <w:sz w:val="28"/>
                <w:szCs w:val="28"/>
              </w:rPr>
            </w:pPr>
            <w:r>
              <w:rPr>
                <w:sz w:val="28"/>
                <w:szCs w:val="28"/>
              </w:rPr>
              <w:t>Date:  November 2010</w:t>
            </w:r>
          </w:p>
          <w:p w:rsidR="00005FCA" w:rsidRPr="000F1052" w:rsidRDefault="00005FCA" w:rsidP="00E86304">
            <w:pPr>
              <w:pStyle w:val="Heading3"/>
              <w:rPr>
                <w:sz w:val="28"/>
                <w:szCs w:val="28"/>
              </w:rPr>
            </w:pPr>
            <w:r w:rsidRPr="000F1052">
              <w:rPr>
                <w:sz w:val="28"/>
                <w:szCs w:val="28"/>
              </w:rPr>
              <w:t xml:space="preserve">School/District:  </w:t>
            </w:r>
            <w:r w:rsidR="00B869E3">
              <w:rPr>
                <w:sz w:val="28"/>
                <w:szCs w:val="28"/>
              </w:rPr>
              <w:t>Meadow View Elementary /</w:t>
            </w:r>
            <w:smartTag w:uri="urn:schemas-microsoft-com:office:smarttags" w:element="place">
              <w:smartTag w:uri="urn:schemas-microsoft-com:office:smarttags" w:element="PlaceName">
                <w:r w:rsidRPr="000F1052">
                  <w:rPr>
                    <w:sz w:val="28"/>
                    <w:szCs w:val="28"/>
                  </w:rPr>
                  <w:t>Hardin</w:t>
                </w:r>
              </w:smartTag>
              <w:r w:rsidRPr="000F1052">
                <w:rPr>
                  <w:sz w:val="28"/>
                  <w:szCs w:val="28"/>
                </w:rPr>
                <w:t xml:space="preserve"> </w:t>
              </w:r>
              <w:smartTag w:uri="urn:schemas-microsoft-com:office:smarttags" w:element="PlaceType">
                <w:r w:rsidRPr="000F1052">
                  <w:rPr>
                    <w:sz w:val="28"/>
                    <w:szCs w:val="28"/>
                  </w:rPr>
                  <w:t>County</w:t>
                </w:r>
              </w:smartTag>
              <w:r w:rsidRPr="000F1052">
                <w:rPr>
                  <w:sz w:val="28"/>
                  <w:szCs w:val="28"/>
                </w:rPr>
                <w:t xml:space="preserve"> </w:t>
              </w:r>
              <w:smartTag w:uri="urn:schemas-microsoft-com:office:smarttags" w:element="PlaceType">
                <w:r w:rsidRPr="000F1052">
                  <w:rPr>
                    <w:sz w:val="28"/>
                    <w:szCs w:val="28"/>
                  </w:rPr>
                  <w:t>Schools</w:t>
                </w:r>
              </w:smartTag>
            </w:smartTag>
            <w:r w:rsidRPr="000F1052">
              <w:rPr>
                <w:sz w:val="28"/>
                <w:szCs w:val="28"/>
              </w:rPr>
              <w:t xml:space="preserve"> </w:t>
            </w:r>
          </w:p>
        </w:tc>
      </w:tr>
      <w:tr w:rsidR="00005FCA" w:rsidRPr="00483298" w:rsidTr="00E86304">
        <w:tc>
          <w:tcPr>
            <w:tcW w:w="6588" w:type="dxa"/>
            <w:shd w:val="clear" w:color="auto" w:fill="E0E0E0"/>
          </w:tcPr>
          <w:p w:rsidR="00005FCA" w:rsidRPr="00483298" w:rsidRDefault="00005FCA" w:rsidP="00E86304">
            <w:pPr>
              <w:pStyle w:val="Heading3"/>
              <w:rPr>
                <w:rFonts w:ascii="Arial" w:hAnsi="Arial" w:cs="Arial"/>
              </w:rPr>
            </w:pPr>
            <w:r w:rsidRPr="00483298">
              <w:rPr>
                <w:rFonts w:ascii="Arial" w:hAnsi="Arial" w:cs="Arial"/>
              </w:rPr>
              <w:t>Priority Need:</w:t>
            </w:r>
          </w:p>
        </w:tc>
        <w:tc>
          <w:tcPr>
            <w:tcW w:w="7560" w:type="dxa"/>
            <w:shd w:val="clear" w:color="auto" w:fill="E0E0E0"/>
          </w:tcPr>
          <w:p w:rsidR="00005FCA" w:rsidRPr="00483298" w:rsidRDefault="00005FCA" w:rsidP="00E86304">
            <w:pPr>
              <w:rPr>
                <w:rFonts w:ascii="Arial" w:hAnsi="Arial" w:cs="Arial"/>
                <w:b/>
                <w:bCs/>
              </w:rPr>
            </w:pPr>
            <w:r w:rsidRPr="00483298">
              <w:rPr>
                <w:rFonts w:ascii="Arial" w:hAnsi="Arial" w:cs="Arial"/>
                <w:b/>
                <w:bCs/>
              </w:rPr>
              <w:t>Goal:</w:t>
            </w:r>
          </w:p>
        </w:tc>
      </w:tr>
      <w:tr w:rsidR="00005FCA" w:rsidRPr="008F52F4" w:rsidTr="00E86304">
        <w:tc>
          <w:tcPr>
            <w:tcW w:w="6588" w:type="dxa"/>
          </w:tcPr>
          <w:p w:rsidR="00005FCA" w:rsidRPr="008F52F4" w:rsidRDefault="00005FCA" w:rsidP="00E86304">
            <w:pPr>
              <w:pStyle w:val="Heading4"/>
              <w:rPr>
                <w:rFonts w:ascii="Arial" w:hAnsi="Arial" w:cs="Arial"/>
                <w:sz w:val="20"/>
                <w:szCs w:val="20"/>
              </w:rPr>
            </w:pPr>
            <w:smartTag w:uri="urn:schemas-microsoft-com:office:smarttags" w:element="City">
              <w:smartTag w:uri="urn:schemas-microsoft-com:office:smarttags" w:element="place">
                <w:r w:rsidRPr="008F52F4">
                  <w:rPr>
                    <w:rFonts w:ascii="Arial" w:hAnsi="Arial" w:cs="Arial"/>
                    <w:sz w:val="20"/>
                    <w:szCs w:val="20"/>
                  </w:rPr>
                  <w:t>Reading</w:t>
                </w:r>
              </w:smartTag>
            </w:smartTag>
          </w:p>
          <w:p w:rsidR="00005FCA" w:rsidRPr="008F52F4" w:rsidRDefault="00005FCA" w:rsidP="00E86304">
            <w:pPr>
              <w:rPr>
                <w:rFonts w:ascii="Arial" w:hAnsi="Arial" w:cs="Arial"/>
                <w:sz w:val="20"/>
                <w:szCs w:val="20"/>
              </w:rPr>
            </w:pPr>
            <w:r w:rsidRPr="008F52F4">
              <w:rPr>
                <w:rFonts w:ascii="Arial" w:hAnsi="Arial" w:cs="Arial"/>
                <w:sz w:val="20"/>
                <w:szCs w:val="20"/>
              </w:rPr>
              <w:t xml:space="preserve">Based upon the </w:t>
            </w:r>
            <w:r w:rsidR="007C69F8">
              <w:rPr>
                <w:rFonts w:ascii="Arial" w:hAnsi="Arial" w:cs="Arial"/>
                <w:sz w:val="20"/>
                <w:szCs w:val="20"/>
              </w:rPr>
              <w:t>school</w:t>
            </w:r>
            <w:r w:rsidRPr="008F52F4">
              <w:rPr>
                <w:rFonts w:ascii="Arial" w:hAnsi="Arial" w:cs="Arial"/>
                <w:sz w:val="20"/>
                <w:szCs w:val="20"/>
              </w:rPr>
              <w:t xml:space="preserve">’s </w:t>
            </w:r>
            <w:r>
              <w:rPr>
                <w:rFonts w:ascii="Arial" w:hAnsi="Arial" w:cs="Arial"/>
                <w:sz w:val="20"/>
                <w:szCs w:val="20"/>
              </w:rPr>
              <w:t>20</w:t>
            </w:r>
            <w:r w:rsidR="008C0FFF">
              <w:rPr>
                <w:rFonts w:ascii="Arial" w:hAnsi="Arial" w:cs="Arial"/>
                <w:sz w:val="20"/>
                <w:szCs w:val="20"/>
              </w:rPr>
              <w:t>10</w:t>
            </w:r>
            <w:r w:rsidRPr="008F52F4">
              <w:rPr>
                <w:rFonts w:ascii="Arial" w:hAnsi="Arial" w:cs="Arial"/>
                <w:sz w:val="20"/>
                <w:szCs w:val="20"/>
              </w:rPr>
              <w:t xml:space="preserve"> NCLB report, the </w:t>
            </w:r>
            <w:r w:rsidR="008C0FFF">
              <w:rPr>
                <w:rFonts w:ascii="Arial" w:hAnsi="Arial" w:cs="Arial"/>
                <w:sz w:val="20"/>
                <w:szCs w:val="20"/>
              </w:rPr>
              <w:t>school</w:t>
            </w:r>
            <w:r>
              <w:rPr>
                <w:rFonts w:ascii="Arial" w:hAnsi="Arial" w:cs="Arial"/>
                <w:sz w:val="20"/>
                <w:szCs w:val="20"/>
              </w:rPr>
              <w:t xml:space="preserve"> </w:t>
            </w:r>
            <w:r w:rsidRPr="008F52F4">
              <w:rPr>
                <w:rFonts w:ascii="Arial" w:hAnsi="Arial" w:cs="Arial"/>
                <w:sz w:val="20"/>
                <w:szCs w:val="20"/>
              </w:rPr>
              <w:t>percent of students scoring proficient and distinguished in reading was 6</w:t>
            </w:r>
            <w:r w:rsidR="008C0FFF">
              <w:rPr>
                <w:rFonts w:ascii="Arial" w:hAnsi="Arial" w:cs="Arial"/>
                <w:sz w:val="20"/>
                <w:szCs w:val="20"/>
              </w:rPr>
              <w:t>4.10</w:t>
            </w:r>
            <w:r>
              <w:rPr>
                <w:rFonts w:ascii="Arial" w:hAnsi="Arial" w:cs="Arial"/>
                <w:sz w:val="20"/>
                <w:szCs w:val="20"/>
              </w:rPr>
              <w:t>%</w:t>
            </w:r>
            <w:r w:rsidRPr="008F52F4">
              <w:rPr>
                <w:rFonts w:ascii="Arial" w:hAnsi="Arial" w:cs="Arial"/>
                <w:sz w:val="20"/>
                <w:szCs w:val="20"/>
              </w:rPr>
              <w:t>.</w:t>
            </w:r>
            <w:r w:rsidR="008C0FFF">
              <w:rPr>
                <w:rFonts w:ascii="Arial" w:hAnsi="Arial" w:cs="Arial"/>
                <w:sz w:val="20"/>
                <w:szCs w:val="20"/>
              </w:rPr>
              <w:t xml:space="preserve">  </w:t>
            </w:r>
            <w:r w:rsidRPr="008F52F4">
              <w:rPr>
                <w:rFonts w:ascii="Arial" w:hAnsi="Arial" w:cs="Arial"/>
                <w:sz w:val="20"/>
                <w:szCs w:val="20"/>
              </w:rPr>
              <w:t xml:space="preserve">  </w:t>
            </w:r>
          </w:p>
          <w:p w:rsidR="00005FCA" w:rsidRPr="008F52F4" w:rsidRDefault="00005FCA" w:rsidP="00E86304">
            <w:pPr>
              <w:rPr>
                <w:rFonts w:ascii="Arial" w:hAnsi="Arial" w:cs="Arial"/>
                <w:sz w:val="20"/>
                <w:szCs w:val="20"/>
              </w:rPr>
            </w:pPr>
          </w:p>
          <w:p w:rsidR="00005FCA" w:rsidRDefault="00005FCA" w:rsidP="00E86304">
            <w:pPr>
              <w:rPr>
                <w:rFonts w:ascii="Arial" w:hAnsi="Arial" w:cs="Arial"/>
                <w:sz w:val="20"/>
                <w:szCs w:val="20"/>
              </w:rPr>
            </w:pPr>
          </w:p>
          <w:p w:rsidR="00005FCA" w:rsidRPr="008F52F4" w:rsidRDefault="00005FCA" w:rsidP="00E86304">
            <w:pPr>
              <w:rPr>
                <w:rFonts w:ascii="Arial" w:hAnsi="Arial" w:cs="Arial"/>
                <w:sz w:val="20"/>
                <w:szCs w:val="20"/>
              </w:rPr>
            </w:pPr>
            <w:r w:rsidRPr="008F52F4">
              <w:rPr>
                <w:rFonts w:ascii="Arial" w:hAnsi="Arial" w:cs="Arial"/>
                <w:sz w:val="20"/>
                <w:szCs w:val="20"/>
              </w:rPr>
              <w:t xml:space="preserve">The AMO for reading was </w:t>
            </w:r>
            <w:r w:rsidR="008C0FFF">
              <w:rPr>
                <w:rFonts w:ascii="Arial" w:hAnsi="Arial" w:cs="Arial"/>
                <w:sz w:val="20"/>
                <w:szCs w:val="20"/>
              </w:rPr>
              <w:t>73.64</w:t>
            </w:r>
            <w:r>
              <w:rPr>
                <w:rFonts w:ascii="Arial" w:hAnsi="Arial" w:cs="Arial"/>
                <w:sz w:val="20"/>
                <w:szCs w:val="20"/>
              </w:rPr>
              <w:t>%</w:t>
            </w:r>
            <w:r w:rsidRPr="008F52F4">
              <w:rPr>
                <w:rFonts w:ascii="Arial" w:hAnsi="Arial" w:cs="Arial"/>
                <w:sz w:val="20"/>
                <w:szCs w:val="20"/>
              </w:rPr>
              <w:t>.</w:t>
            </w:r>
          </w:p>
          <w:p w:rsidR="00005FCA" w:rsidRDefault="00005FCA" w:rsidP="00E86304">
            <w:pPr>
              <w:rPr>
                <w:rFonts w:ascii="Arial" w:hAnsi="Arial" w:cs="Arial"/>
                <w:sz w:val="20"/>
                <w:szCs w:val="20"/>
              </w:rPr>
            </w:pPr>
          </w:p>
          <w:p w:rsidR="008C0FFF" w:rsidRPr="008F52F4" w:rsidRDefault="008C0FFF" w:rsidP="008C0FFF">
            <w:pPr>
              <w:rPr>
                <w:sz w:val="20"/>
                <w:szCs w:val="20"/>
              </w:rPr>
            </w:pPr>
            <w:r>
              <w:rPr>
                <w:rFonts w:ascii="Arial" w:hAnsi="Arial" w:cs="Arial"/>
                <w:sz w:val="20"/>
                <w:szCs w:val="20"/>
              </w:rPr>
              <w:t>The school</w:t>
            </w:r>
            <w:r w:rsidRPr="008F52F4">
              <w:rPr>
                <w:rFonts w:ascii="Arial" w:hAnsi="Arial" w:cs="Arial"/>
                <w:sz w:val="20"/>
                <w:szCs w:val="20"/>
              </w:rPr>
              <w:t xml:space="preserve"> received a </w:t>
            </w:r>
            <w:r w:rsidRPr="00F05BB2">
              <w:rPr>
                <w:rFonts w:ascii="Arial" w:hAnsi="Arial" w:cs="Arial"/>
                <w:sz w:val="20"/>
                <w:szCs w:val="20"/>
              </w:rPr>
              <w:t>NO</w:t>
            </w:r>
            <w:r w:rsidRPr="008F52F4">
              <w:rPr>
                <w:rFonts w:ascii="Arial" w:hAnsi="Arial" w:cs="Arial"/>
                <w:sz w:val="20"/>
                <w:szCs w:val="20"/>
              </w:rPr>
              <w:t xml:space="preserve"> </w:t>
            </w:r>
            <w:r>
              <w:rPr>
                <w:rFonts w:ascii="Arial" w:hAnsi="Arial" w:cs="Arial"/>
                <w:sz w:val="20"/>
                <w:szCs w:val="20"/>
              </w:rPr>
              <w:t>in Adequate Yearly Progress for All Students</w:t>
            </w:r>
            <w:r w:rsidRPr="00F05BB2">
              <w:rPr>
                <w:rFonts w:ascii="Arial" w:hAnsi="Arial" w:cs="Arial"/>
                <w:sz w:val="20"/>
                <w:szCs w:val="20"/>
              </w:rPr>
              <w:t>.</w:t>
            </w:r>
            <w:r>
              <w:rPr>
                <w:rFonts w:ascii="Arial" w:hAnsi="Arial" w:cs="Arial"/>
                <w:sz w:val="20"/>
                <w:szCs w:val="20"/>
              </w:rPr>
              <w:t xml:space="preserve">  </w:t>
            </w:r>
          </w:p>
          <w:p w:rsidR="008C0FFF" w:rsidRDefault="008C0FFF" w:rsidP="00E86304">
            <w:pPr>
              <w:rPr>
                <w:rFonts w:ascii="Arial" w:hAnsi="Arial" w:cs="Arial"/>
                <w:sz w:val="20"/>
                <w:szCs w:val="20"/>
              </w:rPr>
            </w:pPr>
          </w:p>
          <w:p w:rsidR="00005FCA" w:rsidRPr="008F52F4" w:rsidRDefault="00005FCA" w:rsidP="00005FCA">
            <w:pPr>
              <w:rPr>
                <w:sz w:val="20"/>
                <w:szCs w:val="20"/>
              </w:rPr>
            </w:pPr>
            <w:r>
              <w:rPr>
                <w:rFonts w:ascii="Arial" w:hAnsi="Arial" w:cs="Arial"/>
                <w:sz w:val="20"/>
                <w:szCs w:val="20"/>
              </w:rPr>
              <w:t>The school</w:t>
            </w:r>
            <w:r w:rsidRPr="008F52F4">
              <w:rPr>
                <w:rFonts w:ascii="Arial" w:hAnsi="Arial" w:cs="Arial"/>
                <w:sz w:val="20"/>
                <w:szCs w:val="20"/>
              </w:rPr>
              <w:t xml:space="preserve"> received a </w:t>
            </w:r>
            <w:r w:rsidRPr="00F05BB2">
              <w:rPr>
                <w:rFonts w:ascii="Arial" w:hAnsi="Arial" w:cs="Arial"/>
                <w:sz w:val="20"/>
                <w:szCs w:val="20"/>
              </w:rPr>
              <w:t>NO</w:t>
            </w:r>
            <w:r w:rsidRPr="008F52F4">
              <w:rPr>
                <w:rFonts w:ascii="Arial" w:hAnsi="Arial" w:cs="Arial"/>
                <w:sz w:val="20"/>
                <w:szCs w:val="20"/>
              </w:rPr>
              <w:t xml:space="preserve"> in Adequate Yearly Progress for </w:t>
            </w:r>
            <w:r w:rsidRPr="00F05BB2">
              <w:rPr>
                <w:rFonts w:ascii="Arial" w:hAnsi="Arial" w:cs="Arial"/>
                <w:sz w:val="20"/>
                <w:szCs w:val="20"/>
              </w:rPr>
              <w:t>Free and Reduced students.</w:t>
            </w:r>
            <w:r w:rsidR="008C0FFF">
              <w:rPr>
                <w:rFonts w:ascii="Arial" w:hAnsi="Arial" w:cs="Arial"/>
                <w:sz w:val="20"/>
                <w:szCs w:val="20"/>
              </w:rPr>
              <w:t xml:space="preserve">   (56.97%) </w:t>
            </w:r>
          </w:p>
          <w:p w:rsidR="00005FCA" w:rsidRDefault="00005FCA" w:rsidP="00E86304">
            <w:pPr>
              <w:rPr>
                <w:rFonts w:ascii="Arial" w:hAnsi="Arial" w:cs="Arial"/>
                <w:sz w:val="20"/>
                <w:szCs w:val="20"/>
              </w:rPr>
            </w:pPr>
          </w:p>
          <w:p w:rsidR="008C0FFF" w:rsidRPr="008F52F4" w:rsidRDefault="008C0FFF" w:rsidP="008C0FFF">
            <w:pPr>
              <w:rPr>
                <w:sz w:val="20"/>
                <w:szCs w:val="20"/>
              </w:rPr>
            </w:pPr>
            <w:r>
              <w:rPr>
                <w:rFonts w:ascii="Arial" w:hAnsi="Arial" w:cs="Arial"/>
                <w:sz w:val="20"/>
                <w:szCs w:val="20"/>
              </w:rPr>
              <w:t>The school</w:t>
            </w:r>
            <w:r w:rsidRPr="008F52F4">
              <w:rPr>
                <w:rFonts w:ascii="Arial" w:hAnsi="Arial" w:cs="Arial"/>
                <w:sz w:val="20"/>
                <w:szCs w:val="20"/>
              </w:rPr>
              <w:t xml:space="preserve"> received a </w:t>
            </w:r>
            <w:r w:rsidRPr="00F05BB2">
              <w:rPr>
                <w:rFonts w:ascii="Arial" w:hAnsi="Arial" w:cs="Arial"/>
                <w:sz w:val="20"/>
                <w:szCs w:val="20"/>
              </w:rPr>
              <w:t>NO</w:t>
            </w:r>
            <w:r w:rsidRPr="008F52F4">
              <w:rPr>
                <w:rFonts w:ascii="Arial" w:hAnsi="Arial" w:cs="Arial"/>
                <w:sz w:val="20"/>
                <w:szCs w:val="20"/>
              </w:rPr>
              <w:t xml:space="preserve"> in Adequate Yearly Progress for</w:t>
            </w:r>
            <w:r>
              <w:rPr>
                <w:rFonts w:ascii="Arial" w:hAnsi="Arial" w:cs="Arial"/>
                <w:sz w:val="20"/>
                <w:szCs w:val="20"/>
              </w:rPr>
              <w:t xml:space="preserve"> students with Disabilities.  (41.86%)  </w:t>
            </w:r>
          </w:p>
          <w:p w:rsidR="00005FCA" w:rsidRPr="008F52F4" w:rsidRDefault="00005FCA" w:rsidP="00E86304">
            <w:pPr>
              <w:rPr>
                <w:sz w:val="20"/>
                <w:szCs w:val="20"/>
              </w:rPr>
            </w:pPr>
          </w:p>
          <w:p w:rsidR="00005FCA" w:rsidRPr="008F52F4" w:rsidRDefault="00005FCA" w:rsidP="00E86304">
            <w:pPr>
              <w:rPr>
                <w:sz w:val="20"/>
                <w:szCs w:val="20"/>
              </w:rPr>
            </w:pPr>
          </w:p>
        </w:tc>
        <w:tc>
          <w:tcPr>
            <w:tcW w:w="7560" w:type="dxa"/>
          </w:tcPr>
          <w:p w:rsidR="00005FCA" w:rsidRPr="00430981" w:rsidRDefault="00005FCA" w:rsidP="00E86304">
            <w:pPr>
              <w:rPr>
                <w:sz w:val="20"/>
                <w:szCs w:val="20"/>
              </w:rPr>
            </w:pPr>
          </w:p>
          <w:p w:rsidR="00005FCA" w:rsidRPr="00430981" w:rsidRDefault="00005FCA" w:rsidP="00E86304">
            <w:pPr>
              <w:rPr>
                <w:rFonts w:ascii="Arial" w:hAnsi="Arial" w:cs="Arial"/>
                <w:sz w:val="20"/>
                <w:szCs w:val="20"/>
              </w:rPr>
            </w:pPr>
            <w:r w:rsidRPr="00430981">
              <w:rPr>
                <w:rFonts w:ascii="Arial" w:hAnsi="Arial" w:cs="Arial"/>
                <w:sz w:val="20"/>
                <w:szCs w:val="20"/>
              </w:rPr>
              <w:t>Based on the results of the 201</w:t>
            </w:r>
            <w:r w:rsidR="008C0FFF" w:rsidRPr="00430981">
              <w:rPr>
                <w:rFonts w:ascii="Arial" w:hAnsi="Arial" w:cs="Arial"/>
                <w:sz w:val="20"/>
                <w:szCs w:val="20"/>
              </w:rPr>
              <w:t>1</w:t>
            </w:r>
            <w:r w:rsidRPr="00430981">
              <w:rPr>
                <w:rFonts w:ascii="Arial" w:hAnsi="Arial" w:cs="Arial"/>
                <w:sz w:val="20"/>
                <w:szCs w:val="20"/>
              </w:rPr>
              <w:t xml:space="preserve"> Kentucky Core Content Test (KCCT), as stated in the NCLB report, the percent of students scoring proficient and above in reading is set at </w:t>
            </w:r>
            <w:r w:rsidR="008C0FFF" w:rsidRPr="00430981">
              <w:rPr>
                <w:rFonts w:ascii="Arial" w:hAnsi="Arial" w:cs="Arial"/>
                <w:sz w:val="20"/>
                <w:szCs w:val="20"/>
              </w:rPr>
              <w:t>80.23</w:t>
            </w:r>
            <w:r w:rsidRPr="00430981">
              <w:rPr>
                <w:rFonts w:ascii="Arial" w:hAnsi="Arial" w:cs="Arial"/>
                <w:sz w:val="20"/>
                <w:szCs w:val="20"/>
              </w:rPr>
              <w:t xml:space="preserve">%.  </w:t>
            </w:r>
          </w:p>
          <w:p w:rsidR="00005FCA" w:rsidRPr="00430981" w:rsidRDefault="00005FCA" w:rsidP="00E86304">
            <w:pPr>
              <w:rPr>
                <w:rFonts w:ascii="Arial" w:hAnsi="Arial" w:cs="Arial"/>
                <w:sz w:val="20"/>
                <w:szCs w:val="20"/>
              </w:rPr>
            </w:pPr>
          </w:p>
          <w:p w:rsidR="00005FCA" w:rsidRPr="00430981" w:rsidRDefault="00005FCA" w:rsidP="00E86304">
            <w:pPr>
              <w:rPr>
                <w:rFonts w:ascii="Arial" w:hAnsi="Arial" w:cs="Arial"/>
                <w:color w:val="000000"/>
                <w:sz w:val="20"/>
                <w:szCs w:val="20"/>
              </w:rPr>
            </w:pPr>
            <w:r w:rsidRPr="00430981">
              <w:rPr>
                <w:rFonts w:ascii="Arial" w:hAnsi="Arial" w:cs="Arial"/>
                <w:sz w:val="20"/>
                <w:szCs w:val="20"/>
              </w:rPr>
              <w:t xml:space="preserve">The </w:t>
            </w:r>
            <w:r w:rsidR="007C69F8" w:rsidRPr="00430981">
              <w:rPr>
                <w:rFonts w:ascii="Arial" w:hAnsi="Arial" w:cs="Arial"/>
                <w:sz w:val="20"/>
                <w:szCs w:val="20"/>
              </w:rPr>
              <w:t>school</w:t>
            </w:r>
            <w:r w:rsidRPr="00430981">
              <w:rPr>
                <w:rFonts w:ascii="Arial" w:hAnsi="Arial" w:cs="Arial"/>
                <w:sz w:val="20"/>
                <w:szCs w:val="20"/>
              </w:rPr>
              <w:t xml:space="preserve"> AMO target for next year is </w:t>
            </w:r>
            <w:r w:rsidR="008C0FFF" w:rsidRPr="00430981">
              <w:rPr>
                <w:rFonts w:ascii="Arial" w:hAnsi="Arial" w:cs="Arial"/>
                <w:sz w:val="20"/>
                <w:szCs w:val="20"/>
              </w:rPr>
              <w:t>_</w:t>
            </w:r>
            <w:r w:rsidR="00401BC9" w:rsidRPr="00430981">
              <w:rPr>
                <w:rFonts w:ascii="Arial" w:hAnsi="Arial" w:cs="Arial"/>
                <w:sz w:val="20"/>
                <w:szCs w:val="20"/>
                <w:u w:val="single"/>
              </w:rPr>
              <w:t>80.23</w:t>
            </w:r>
            <w:r w:rsidR="008C0FFF" w:rsidRPr="00430981">
              <w:rPr>
                <w:rFonts w:ascii="Arial" w:hAnsi="Arial" w:cs="Arial"/>
                <w:sz w:val="20"/>
                <w:szCs w:val="20"/>
              </w:rPr>
              <w:t>__</w:t>
            </w:r>
            <w:r w:rsidRPr="00430981">
              <w:rPr>
                <w:rFonts w:ascii="Arial" w:hAnsi="Arial" w:cs="Arial"/>
                <w:sz w:val="20"/>
                <w:szCs w:val="20"/>
              </w:rPr>
              <w:t xml:space="preserve">%. </w:t>
            </w:r>
          </w:p>
          <w:p w:rsidR="00005FCA" w:rsidRPr="00430981" w:rsidRDefault="00005FCA" w:rsidP="00E86304">
            <w:pPr>
              <w:rPr>
                <w:rFonts w:ascii="Arial" w:hAnsi="Arial" w:cs="Arial"/>
                <w:sz w:val="20"/>
                <w:szCs w:val="20"/>
              </w:rPr>
            </w:pPr>
          </w:p>
          <w:p w:rsidR="00611F0A" w:rsidRPr="00430981" w:rsidRDefault="00611F0A" w:rsidP="00611F0A">
            <w:pPr>
              <w:rPr>
                <w:rFonts w:ascii="Arial" w:hAnsi="Arial" w:cs="Arial"/>
                <w:sz w:val="20"/>
                <w:szCs w:val="20"/>
              </w:rPr>
            </w:pPr>
          </w:p>
          <w:p w:rsidR="00005FCA" w:rsidRPr="00430981" w:rsidRDefault="00430981" w:rsidP="00E86304">
            <w:pPr>
              <w:rPr>
                <w:rFonts w:ascii="Arial" w:hAnsi="Arial" w:cs="Arial"/>
                <w:sz w:val="20"/>
                <w:szCs w:val="20"/>
              </w:rPr>
            </w:pPr>
            <w:r>
              <w:rPr>
                <w:rFonts w:ascii="Arial" w:hAnsi="Arial" w:cs="Arial"/>
                <w:sz w:val="20"/>
                <w:szCs w:val="20"/>
              </w:rPr>
              <w:t>The 2011</w:t>
            </w:r>
            <w:r w:rsidR="00611F0A" w:rsidRPr="00430981">
              <w:rPr>
                <w:rFonts w:ascii="Arial" w:hAnsi="Arial" w:cs="Arial"/>
                <w:sz w:val="20"/>
                <w:szCs w:val="20"/>
              </w:rPr>
              <w:t xml:space="preserve"> Goal for Students with Disabilities is:  </w:t>
            </w:r>
            <w:r w:rsidR="008C0FFF" w:rsidRPr="00430981">
              <w:rPr>
                <w:rFonts w:ascii="Arial" w:hAnsi="Arial" w:cs="Arial"/>
                <w:sz w:val="20"/>
                <w:szCs w:val="20"/>
              </w:rPr>
              <w:t>_</w:t>
            </w:r>
            <w:r w:rsidR="00101183" w:rsidRPr="00101183">
              <w:rPr>
                <w:rFonts w:ascii="Arial" w:hAnsi="Arial" w:cs="Arial"/>
                <w:sz w:val="20"/>
                <w:szCs w:val="20"/>
                <w:u w:val="single"/>
              </w:rPr>
              <w:t>80</w:t>
            </w:r>
            <w:r w:rsidR="008C0FFF" w:rsidRPr="00101183">
              <w:rPr>
                <w:rFonts w:ascii="Arial" w:hAnsi="Arial" w:cs="Arial"/>
                <w:sz w:val="20"/>
                <w:szCs w:val="20"/>
                <w:u w:val="single"/>
              </w:rPr>
              <w:t>_</w:t>
            </w:r>
            <w:r w:rsidR="008C0FFF" w:rsidRPr="00430981">
              <w:rPr>
                <w:rFonts w:ascii="Arial" w:hAnsi="Arial" w:cs="Arial"/>
                <w:sz w:val="20"/>
                <w:szCs w:val="20"/>
              </w:rPr>
              <w:t>_%.</w:t>
            </w:r>
          </w:p>
          <w:p w:rsidR="008C0FFF" w:rsidRPr="00430981" w:rsidRDefault="008C0FFF" w:rsidP="00E86304">
            <w:pPr>
              <w:rPr>
                <w:rFonts w:ascii="Arial" w:hAnsi="Arial" w:cs="Arial"/>
                <w:sz w:val="20"/>
                <w:szCs w:val="20"/>
              </w:rPr>
            </w:pPr>
          </w:p>
          <w:p w:rsidR="00005FCA" w:rsidRPr="00430981" w:rsidRDefault="00430981" w:rsidP="00E86304">
            <w:pPr>
              <w:rPr>
                <w:rFonts w:ascii="Arial" w:hAnsi="Arial" w:cs="Arial"/>
                <w:sz w:val="20"/>
                <w:szCs w:val="20"/>
              </w:rPr>
            </w:pPr>
            <w:r>
              <w:rPr>
                <w:rFonts w:ascii="Arial" w:hAnsi="Arial" w:cs="Arial"/>
                <w:sz w:val="20"/>
                <w:szCs w:val="20"/>
              </w:rPr>
              <w:t>The 2011</w:t>
            </w:r>
            <w:r w:rsidR="00005FCA" w:rsidRPr="00430981">
              <w:rPr>
                <w:rFonts w:ascii="Arial" w:hAnsi="Arial" w:cs="Arial"/>
                <w:sz w:val="20"/>
                <w:szCs w:val="20"/>
              </w:rPr>
              <w:t xml:space="preserve"> Goal for all other Sub Groups are:</w:t>
            </w:r>
          </w:p>
          <w:p w:rsidR="00005FCA" w:rsidRPr="00430981" w:rsidRDefault="00005FCA" w:rsidP="00E86304">
            <w:pPr>
              <w:rPr>
                <w:rFonts w:ascii="Arial" w:hAnsi="Arial" w:cs="Arial"/>
                <w:sz w:val="20"/>
                <w:szCs w:val="20"/>
              </w:rPr>
            </w:pPr>
            <w:r w:rsidRPr="00430981">
              <w:rPr>
                <w:rFonts w:ascii="Arial" w:hAnsi="Arial" w:cs="Arial"/>
                <w:sz w:val="20"/>
                <w:szCs w:val="20"/>
              </w:rPr>
              <w:t xml:space="preserve">White (Non Hispanic):  </w:t>
            </w:r>
            <w:r w:rsidR="008C0FFF" w:rsidRPr="00430981">
              <w:rPr>
                <w:rFonts w:ascii="Arial" w:hAnsi="Arial" w:cs="Arial"/>
                <w:sz w:val="20"/>
                <w:szCs w:val="20"/>
              </w:rPr>
              <w:t>_</w:t>
            </w:r>
            <w:r w:rsidR="00401BC9" w:rsidRPr="00430981">
              <w:rPr>
                <w:rFonts w:ascii="Arial" w:hAnsi="Arial" w:cs="Arial"/>
                <w:sz w:val="20"/>
                <w:szCs w:val="20"/>
                <w:u w:val="single"/>
              </w:rPr>
              <w:t>80</w:t>
            </w:r>
            <w:r w:rsidR="008C0FFF" w:rsidRPr="00430981">
              <w:rPr>
                <w:rFonts w:ascii="Arial" w:hAnsi="Arial" w:cs="Arial"/>
                <w:sz w:val="20"/>
                <w:szCs w:val="20"/>
              </w:rPr>
              <w:t>__%.</w:t>
            </w:r>
          </w:p>
          <w:p w:rsidR="00005FCA" w:rsidRPr="00430981" w:rsidRDefault="00005FCA" w:rsidP="00E86304">
            <w:pPr>
              <w:rPr>
                <w:rFonts w:ascii="Arial" w:hAnsi="Arial" w:cs="Arial"/>
                <w:sz w:val="20"/>
                <w:szCs w:val="20"/>
              </w:rPr>
            </w:pPr>
            <w:r w:rsidRPr="00430981">
              <w:rPr>
                <w:rFonts w:ascii="Arial" w:hAnsi="Arial" w:cs="Arial"/>
                <w:sz w:val="20"/>
                <w:szCs w:val="20"/>
              </w:rPr>
              <w:t xml:space="preserve">African American:  </w:t>
            </w:r>
            <w:r w:rsidR="008C0FFF" w:rsidRPr="00101183">
              <w:rPr>
                <w:rFonts w:ascii="Arial" w:hAnsi="Arial" w:cs="Arial"/>
                <w:sz w:val="20"/>
                <w:szCs w:val="20"/>
                <w:u w:val="single"/>
              </w:rPr>
              <w:t>_</w:t>
            </w:r>
            <w:r w:rsidR="00101183" w:rsidRPr="00101183">
              <w:rPr>
                <w:rFonts w:ascii="Arial" w:hAnsi="Arial" w:cs="Arial"/>
                <w:sz w:val="20"/>
                <w:szCs w:val="20"/>
                <w:u w:val="single"/>
              </w:rPr>
              <w:t>8</w:t>
            </w:r>
            <w:r w:rsidR="005476AA" w:rsidRPr="00101183">
              <w:rPr>
                <w:rFonts w:ascii="Arial" w:hAnsi="Arial" w:cs="Arial"/>
                <w:sz w:val="20"/>
                <w:szCs w:val="20"/>
                <w:u w:val="single"/>
              </w:rPr>
              <w:t>0</w:t>
            </w:r>
            <w:r w:rsidR="008C0FFF" w:rsidRPr="00430981">
              <w:rPr>
                <w:rFonts w:ascii="Arial" w:hAnsi="Arial" w:cs="Arial"/>
                <w:sz w:val="20"/>
                <w:szCs w:val="20"/>
              </w:rPr>
              <w:t>__%.</w:t>
            </w:r>
          </w:p>
          <w:p w:rsidR="00005FCA" w:rsidRPr="00430981" w:rsidRDefault="00005FCA" w:rsidP="00E86304">
            <w:pPr>
              <w:rPr>
                <w:rFonts w:ascii="Arial" w:hAnsi="Arial" w:cs="Arial"/>
                <w:sz w:val="20"/>
                <w:szCs w:val="20"/>
              </w:rPr>
            </w:pPr>
            <w:r w:rsidRPr="00430981">
              <w:rPr>
                <w:rFonts w:ascii="Arial" w:hAnsi="Arial" w:cs="Arial"/>
                <w:sz w:val="20"/>
                <w:szCs w:val="20"/>
              </w:rPr>
              <w:t>Asian:  NR</w:t>
            </w:r>
          </w:p>
          <w:p w:rsidR="00005FCA" w:rsidRPr="00430981" w:rsidRDefault="00005FCA" w:rsidP="00E86304">
            <w:pPr>
              <w:rPr>
                <w:rFonts w:ascii="Arial" w:hAnsi="Arial" w:cs="Arial"/>
                <w:sz w:val="20"/>
                <w:szCs w:val="20"/>
              </w:rPr>
            </w:pPr>
            <w:r w:rsidRPr="00430981">
              <w:rPr>
                <w:rFonts w:ascii="Arial" w:hAnsi="Arial" w:cs="Arial"/>
                <w:sz w:val="20"/>
                <w:szCs w:val="20"/>
              </w:rPr>
              <w:t>Hispanic:  NR</w:t>
            </w:r>
          </w:p>
          <w:p w:rsidR="00005FCA" w:rsidRPr="00430981" w:rsidRDefault="00005FCA" w:rsidP="008C0FFF">
            <w:pPr>
              <w:rPr>
                <w:rFonts w:ascii="Arial" w:hAnsi="Arial" w:cs="Arial"/>
                <w:sz w:val="20"/>
                <w:szCs w:val="20"/>
              </w:rPr>
            </w:pPr>
            <w:r w:rsidRPr="00430981">
              <w:rPr>
                <w:rFonts w:ascii="Arial" w:hAnsi="Arial" w:cs="Arial"/>
                <w:sz w:val="20"/>
                <w:szCs w:val="20"/>
              </w:rPr>
              <w:t xml:space="preserve">Free/Reduced Lunch:  </w:t>
            </w:r>
            <w:r w:rsidR="008C0FFF" w:rsidRPr="00430981">
              <w:rPr>
                <w:rFonts w:ascii="Arial" w:hAnsi="Arial" w:cs="Arial"/>
                <w:sz w:val="20"/>
                <w:szCs w:val="20"/>
              </w:rPr>
              <w:t>_</w:t>
            </w:r>
            <w:r w:rsidR="00101183">
              <w:rPr>
                <w:rFonts w:ascii="Arial" w:hAnsi="Arial" w:cs="Arial"/>
                <w:sz w:val="20"/>
                <w:szCs w:val="20"/>
                <w:u w:val="single"/>
              </w:rPr>
              <w:t>8</w:t>
            </w:r>
            <w:r w:rsidR="005476AA" w:rsidRPr="00430981">
              <w:rPr>
                <w:rFonts w:ascii="Arial" w:hAnsi="Arial" w:cs="Arial"/>
                <w:sz w:val="20"/>
                <w:szCs w:val="20"/>
                <w:u w:val="single"/>
              </w:rPr>
              <w:t>0</w:t>
            </w:r>
            <w:r w:rsidR="008C0FFF" w:rsidRPr="00430981">
              <w:rPr>
                <w:rFonts w:ascii="Arial" w:hAnsi="Arial" w:cs="Arial"/>
                <w:sz w:val="20"/>
                <w:szCs w:val="20"/>
              </w:rPr>
              <w:t>__%.</w:t>
            </w:r>
          </w:p>
        </w:tc>
      </w:tr>
      <w:tr w:rsidR="00005FCA" w:rsidRPr="005C1FBE" w:rsidTr="00E86304">
        <w:tc>
          <w:tcPr>
            <w:tcW w:w="6588" w:type="dxa"/>
          </w:tcPr>
          <w:p w:rsidR="00005FCA" w:rsidRPr="00134906" w:rsidRDefault="00005FCA" w:rsidP="00E86304">
            <w:pPr>
              <w:pStyle w:val="Heading4"/>
              <w:rPr>
                <w:rFonts w:ascii="Arial" w:hAnsi="Arial" w:cs="Arial"/>
                <w:sz w:val="20"/>
                <w:szCs w:val="20"/>
              </w:rPr>
            </w:pPr>
            <w:r w:rsidRPr="00134906">
              <w:rPr>
                <w:rFonts w:ascii="Arial" w:hAnsi="Arial" w:cs="Arial"/>
                <w:sz w:val="20"/>
                <w:szCs w:val="20"/>
              </w:rPr>
              <w:t>Math</w:t>
            </w:r>
          </w:p>
          <w:p w:rsidR="00005FCA" w:rsidRPr="005C1FBE" w:rsidRDefault="00005FCA" w:rsidP="00E86304">
            <w:pPr>
              <w:rPr>
                <w:rFonts w:ascii="Arial" w:hAnsi="Arial" w:cs="Arial"/>
                <w:sz w:val="20"/>
                <w:szCs w:val="20"/>
              </w:rPr>
            </w:pPr>
            <w:r w:rsidRPr="005C1FBE">
              <w:rPr>
                <w:rFonts w:ascii="Arial" w:hAnsi="Arial" w:cs="Arial"/>
                <w:sz w:val="20"/>
                <w:szCs w:val="20"/>
              </w:rPr>
              <w:t xml:space="preserve">The </w:t>
            </w:r>
            <w:r w:rsidR="007C69F8">
              <w:rPr>
                <w:rFonts w:ascii="Arial" w:hAnsi="Arial" w:cs="Arial"/>
                <w:sz w:val="20"/>
                <w:szCs w:val="20"/>
              </w:rPr>
              <w:t>school’s</w:t>
            </w:r>
            <w:r w:rsidRPr="005C1FBE">
              <w:rPr>
                <w:rFonts w:ascii="Arial" w:hAnsi="Arial" w:cs="Arial"/>
                <w:sz w:val="20"/>
                <w:szCs w:val="20"/>
              </w:rPr>
              <w:t xml:space="preserve"> </w:t>
            </w:r>
            <w:r w:rsidR="008C0FFF">
              <w:rPr>
                <w:rFonts w:ascii="Arial" w:hAnsi="Arial" w:cs="Arial"/>
                <w:sz w:val="20"/>
                <w:szCs w:val="20"/>
              </w:rPr>
              <w:t>2010</w:t>
            </w:r>
            <w:r w:rsidRPr="005C1FBE">
              <w:rPr>
                <w:rFonts w:ascii="Arial" w:hAnsi="Arial" w:cs="Arial"/>
                <w:sz w:val="20"/>
                <w:szCs w:val="20"/>
              </w:rPr>
              <w:t xml:space="preserve"> NCLB report also indicated that the percent of students scoring profic</w:t>
            </w:r>
            <w:r>
              <w:rPr>
                <w:rFonts w:ascii="Arial" w:hAnsi="Arial" w:cs="Arial"/>
                <w:sz w:val="20"/>
                <w:szCs w:val="20"/>
              </w:rPr>
              <w:t xml:space="preserve">ient and above in math was </w:t>
            </w:r>
            <w:r w:rsidR="008C0FFF">
              <w:rPr>
                <w:rFonts w:ascii="Arial" w:hAnsi="Arial" w:cs="Arial"/>
                <w:sz w:val="20"/>
                <w:szCs w:val="20"/>
              </w:rPr>
              <w:t>60.68</w:t>
            </w:r>
            <w:r>
              <w:rPr>
                <w:rFonts w:ascii="Arial" w:hAnsi="Arial" w:cs="Arial"/>
                <w:sz w:val="20"/>
                <w:szCs w:val="20"/>
              </w:rPr>
              <w:t>%</w:t>
            </w:r>
            <w:r w:rsidRPr="005C1FBE">
              <w:rPr>
                <w:rFonts w:ascii="Arial" w:hAnsi="Arial" w:cs="Arial"/>
                <w:sz w:val="20"/>
                <w:szCs w:val="20"/>
              </w:rPr>
              <w:t>.</w:t>
            </w:r>
          </w:p>
          <w:p w:rsidR="00005FCA" w:rsidRPr="005C1FBE" w:rsidRDefault="00005FCA" w:rsidP="00E86304">
            <w:pPr>
              <w:rPr>
                <w:rFonts w:ascii="Arial" w:hAnsi="Arial" w:cs="Arial"/>
                <w:sz w:val="20"/>
                <w:szCs w:val="20"/>
              </w:rPr>
            </w:pPr>
          </w:p>
          <w:p w:rsidR="00005FCA" w:rsidRPr="005C1FBE" w:rsidRDefault="00005FCA" w:rsidP="00E86304">
            <w:pPr>
              <w:rPr>
                <w:rFonts w:ascii="Arial" w:hAnsi="Arial" w:cs="Arial"/>
                <w:sz w:val="20"/>
                <w:szCs w:val="20"/>
              </w:rPr>
            </w:pPr>
            <w:r w:rsidRPr="005C1FBE">
              <w:rPr>
                <w:rFonts w:ascii="Arial" w:hAnsi="Arial" w:cs="Arial"/>
                <w:sz w:val="20"/>
                <w:szCs w:val="20"/>
              </w:rPr>
              <w:t xml:space="preserve">The AMO for math was </w:t>
            </w:r>
            <w:r w:rsidR="008C0FFF">
              <w:rPr>
                <w:rFonts w:ascii="Arial" w:hAnsi="Arial" w:cs="Arial"/>
                <w:sz w:val="20"/>
                <w:szCs w:val="20"/>
              </w:rPr>
              <w:t>61.23</w:t>
            </w:r>
            <w:r>
              <w:rPr>
                <w:rFonts w:ascii="Arial" w:hAnsi="Arial" w:cs="Arial"/>
                <w:sz w:val="20"/>
                <w:szCs w:val="20"/>
              </w:rPr>
              <w:t>%</w:t>
            </w:r>
            <w:r w:rsidRPr="005C1FBE">
              <w:rPr>
                <w:rFonts w:ascii="Arial" w:hAnsi="Arial" w:cs="Arial"/>
                <w:sz w:val="20"/>
                <w:szCs w:val="20"/>
              </w:rPr>
              <w:t>.</w:t>
            </w:r>
          </w:p>
          <w:p w:rsidR="00005FCA" w:rsidRDefault="00005FCA" w:rsidP="00E86304">
            <w:pPr>
              <w:rPr>
                <w:rFonts w:ascii="Arial" w:hAnsi="Arial" w:cs="Arial"/>
                <w:sz w:val="20"/>
                <w:szCs w:val="20"/>
              </w:rPr>
            </w:pPr>
          </w:p>
          <w:p w:rsidR="00005FCA" w:rsidRDefault="00005FCA" w:rsidP="008C0FFF">
            <w:pPr>
              <w:rPr>
                <w:rFonts w:ascii="Arial" w:hAnsi="Arial" w:cs="Arial"/>
                <w:sz w:val="20"/>
                <w:szCs w:val="20"/>
              </w:rPr>
            </w:pPr>
            <w:r w:rsidRPr="00B22FFC">
              <w:rPr>
                <w:rFonts w:ascii="Arial" w:hAnsi="Arial" w:cs="Arial"/>
                <w:sz w:val="20"/>
                <w:szCs w:val="20"/>
              </w:rPr>
              <w:t xml:space="preserve">The school received a NO in Adequate Yearly Progress for </w:t>
            </w:r>
            <w:r w:rsidR="008C0FFF">
              <w:rPr>
                <w:rFonts w:ascii="Arial" w:hAnsi="Arial" w:cs="Arial"/>
                <w:sz w:val="20"/>
                <w:szCs w:val="20"/>
              </w:rPr>
              <w:t>Students with Disabilities. (30.23%)</w:t>
            </w:r>
          </w:p>
          <w:p w:rsidR="000B2C18" w:rsidRDefault="000B2C18" w:rsidP="008C0FFF">
            <w:pPr>
              <w:rPr>
                <w:rFonts w:ascii="Arial" w:hAnsi="Arial" w:cs="Arial"/>
                <w:sz w:val="20"/>
                <w:szCs w:val="20"/>
              </w:rPr>
            </w:pPr>
          </w:p>
          <w:p w:rsidR="000B2C18" w:rsidRPr="005C1FBE" w:rsidRDefault="000B2C18" w:rsidP="008C0FFF">
            <w:pPr>
              <w:rPr>
                <w:rFonts w:ascii="Arial" w:hAnsi="Arial" w:cs="Arial"/>
                <w:sz w:val="20"/>
                <w:szCs w:val="20"/>
              </w:rPr>
            </w:pPr>
            <w:r>
              <w:rPr>
                <w:rFonts w:ascii="Arial" w:hAnsi="Arial" w:cs="Arial"/>
                <w:sz w:val="20"/>
                <w:szCs w:val="20"/>
              </w:rPr>
              <w:t>African American students were identified as being in Safe Harbor with a 47.19% proficient.</w:t>
            </w:r>
          </w:p>
        </w:tc>
        <w:tc>
          <w:tcPr>
            <w:tcW w:w="7560" w:type="dxa"/>
          </w:tcPr>
          <w:p w:rsidR="00005FCA" w:rsidRPr="00430981" w:rsidRDefault="00005FCA" w:rsidP="00E86304">
            <w:pPr>
              <w:rPr>
                <w:rFonts w:ascii="Arial" w:hAnsi="Arial" w:cs="Arial"/>
                <w:sz w:val="20"/>
                <w:szCs w:val="20"/>
              </w:rPr>
            </w:pPr>
          </w:p>
          <w:p w:rsidR="00005FCA" w:rsidRPr="00430981" w:rsidRDefault="00005FCA" w:rsidP="00E86304">
            <w:pPr>
              <w:rPr>
                <w:rFonts w:ascii="Arial" w:hAnsi="Arial" w:cs="Arial"/>
                <w:sz w:val="20"/>
                <w:szCs w:val="20"/>
              </w:rPr>
            </w:pPr>
            <w:r w:rsidRPr="00430981">
              <w:rPr>
                <w:rFonts w:ascii="Arial" w:hAnsi="Arial" w:cs="Arial"/>
                <w:sz w:val="20"/>
                <w:szCs w:val="20"/>
              </w:rPr>
              <w:t>Also based on the results of the 201</w:t>
            </w:r>
            <w:r w:rsidR="000B2C18" w:rsidRPr="00430981">
              <w:rPr>
                <w:rFonts w:ascii="Arial" w:hAnsi="Arial" w:cs="Arial"/>
                <w:sz w:val="20"/>
                <w:szCs w:val="20"/>
              </w:rPr>
              <w:t>1</w:t>
            </w:r>
            <w:r w:rsidRPr="00430981">
              <w:rPr>
                <w:rFonts w:ascii="Arial" w:hAnsi="Arial" w:cs="Arial"/>
                <w:sz w:val="20"/>
                <w:szCs w:val="20"/>
              </w:rPr>
              <w:t xml:space="preserve"> KCCT, as stated in the NCLB report, the state percent of students scoring proficient and above in math is set at </w:t>
            </w:r>
            <w:r w:rsidR="000B2C18" w:rsidRPr="00430981">
              <w:rPr>
                <w:rFonts w:ascii="Arial" w:hAnsi="Arial" w:cs="Arial"/>
                <w:sz w:val="20"/>
                <w:szCs w:val="20"/>
              </w:rPr>
              <w:t>70.92</w:t>
            </w:r>
            <w:r w:rsidRPr="00430981">
              <w:rPr>
                <w:rFonts w:ascii="Arial" w:hAnsi="Arial" w:cs="Arial"/>
                <w:sz w:val="20"/>
                <w:szCs w:val="20"/>
              </w:rPr>
              <w:t xml:space="preserve">%.  </w:t>
            </w:r>
          </w:p>
          <w:p w:rsidR="00005FCA" w:rsidRPr="00430981" w:rsidRDefault="00005FCA" w:rsidP="00E86304">
            <w:pPr>
              <w:rPr>
                <w:rFonts w:ascii="Arial" w:hAnsi="Arial" w:cs="Arial"/>
                <w:sz w:val="20"/>
                <w:szCs w:val="20"/>
              </w:rPr>
            </w:pPr>
          </w:p>
          <w:p w:rsidR="00005FCA" w:rsidRPr="00430981" w:rsidRDefault="00005FCA" w:rsidP="00E86304">
            <w:pPr>
              <w:rPr>
                <w:rFonts w:ascii="Arial" w:hAnsi="Arial" w:cs="Arial"/>
                <w:color w:val="000000"/>
                <w:sz w:val="20"/>
                <w:szCs w:val="20"/>
              </w:rPr>
            </w:pPr>
            <w:r w:rsidRPr="00430981">
              <w:rPr>
                <w:rFonts w:ascii="Arial" w:hAnsi="Arial" w:cs="Arial"/>
                <w:sz w:val="20"/>
                <w:szCs w:val="20"/>
              </w:rPr>
              <w:t xml:space="preserve">The </w:t>
            </w:r>
            <w:r w:rsidR="007C69F8" w:rsidRPr="00430981">
              <w:rPr>
                <w:rFonts w:ascii="Arial" w:hAnsi="Arial" w:cs="Arial"/>
                <w:sz w:val="20"/>
                <w:szCs w:val="20"/>
              </w:rPr>
              <w:t>school</w:t>
            </w:r>
            <w:r w:rsidRPr="00430981">
              <w:rPr>
                <w:rFonts w:ascii="Arial" w:hAnsi="Arial" w:cs="Arial"/>
                <w:sz w:val="20"/>
                <w:szCs w:val="20"/>
              </w:rPr>
              <w:t xml:space="preserve"> AMO target for next year is </w:t>
            </w:r>
            <w:r w:rsidR="000B2C18" w:rsidRPr="00430981">
              <w:rPr>
                <w:rFonts w:ascii="Arial" w:hAnsi="Arial" w:cs="Arial"/>
                <w:sz w:val="20"/>
                <w:szCs w:val="20"/>
              </w:rPr>
              <w:t>_</w:t>
            </w:r>
            <w:r w:rsidR="005476AA" w:rsidRPr="007512CF">
              <w:rPr>
                <w:rFonts w:ascii="Arial" w:hAnsi="Arial" w:cs="Arial"/>
                <w:sz w:val="20"/>
                <w:szCs w:val="20"/>
                <w:u w:val="single"/>
              </w:rPr>
              <w:t>70</w:t>
            </w:r>
            <w:r w:rsidR="000B2C18" w:rsidRPr="00430981">
              <w:rPr>
                <w:rFonts w:ascii="Arial" w:hAnsi="Arial" w:cs="Arial"/>
                <w:sz w:val="20"/>
                <w:szCs w:val="20"/>
              </w:rPr>
              <w:t>__%.</w:t>
            </w:r>
            <w:r w:rsidRPr="00430981">
              <w:rPr>
                <w:rFonts w:ascii="Arial" w:hAnsi="Arial" w:cs="Arial"/>
                <w:sz w:val="20"/>
                <w:szCs w:val="20"/>
              </w:rPr>
              <w:t xml:space="preserve"> </w:t>
            </w:r>
          </w:p>
          <w:p w:rsidR="00005FCA" w:rsidRPr="00430981" w:rsidRDefault="00005FCA" w:rsidP="00E86304">
            <w:pPr>
              <w:rPr>
                <w:rFonts w:ascii="Arial" w:hAnsi="Arial" w:cs="Arial"/>
                <w:sz w:val="20"/>
                <w:szCs w:val="20"/>
              </w:rPr>
            </w:pPr>
          </w:p>
          <w:p w:rsidR="00005FCA" w:rsidRPr="00430981" w:rsidRDefault="00005FCA" w:rsidP="00E86304">
            <w:pPr>
              <w:rPr>
                <w:rFonts w:ascii="Arial" w:hAnsi="Arial" w:cs="Arial"/>
                <w:sz w:val="20"/>
                <w:szCs w:val="20"/>
              </w:rPr>
            </w:pPr>
          </w:p>
          <w:p w:rsidR="00005FCA" w:rsidRPr="00430981" w:rsidRDefault="00430981" w:rsidP="00E86304">
            <w:pPr>
              <w:rPr>
                <w:rFonts w:ascii="Arial" w:hAnsi="Arial" w:cs="Arial"/>
                <w:sz w:val="20"/>
                <w:szCs w:val="20"/>
              </w:rPr>
            </w:pPr>
            <w:r>
              <w:rPr>
                <w:rFonts w:ascii="Arial" w:hAnsi="Arial" w:cs="Arial"/>
                <w:sz w:val="20"/>
                <w:szCs w:val="20"/>
              </w:rPr>
              <w:t>The 2011</w:t>
            </w:r>
            <w:r w:rsidR="00005FCA" w:rsidRPr="00430981">
              <w:rPr>
                <w:rFonts w:ascii="Arial" w:hAnsi="Arial" w:cs="Arial"/>
                <w:sz w:val="20"/>
                <w:szCs w:val="20"/>
              </w:rPr>
              <w:t xml:space="preserve"> Goal for Students with Disabilities is: </w:t>
            </w:r>
            <w:r w:rsidR="000B2C18" w:rsidRPr="00430981">
              <w:rPr>
                <w:rFonts w:ascii="Arial" w:hAnsi="Arial" w:cs="Arial"/>
                <w:sz w:val="20"/>
                <w:szCs w:val="20"/>
              </w:rPr>
              <w:t>_</w:t>
            </w:r>
            <w:r w:rsidR="009F5DC2">
              <w:rPr>
                <w:rFonts w:ascii="Arial" w:hAnsi="Arial" w:cs="Arial"/>
                <w:sz w:val="20"/>
                <w:szCs w:val="20"/>
                <w:u w:val="single"/>
              </w:rPr>
              <w:t>70</w:t>
            </w:r>
            <w:r w:rsidR="000B2C18" w:rsidRPr="00430981">
              <w:rPr>
                <w:rFonts w:ascii="Arial" w:hAnsi="Arial" w:cs="Arial"/>
                <w:sz w:val="20"/>
                <w:szCs w:val="20"/>
              </w:rPr>
              <w:t>__%.</w:t>
            </w:r>
          </w:p>
          <w:p w:rsidR="00005FCA" w:rsidRPr="00430981" w:rsidRDefault="00005FCA" w:rsidP="00E86304">
            <w:pPr>
              <w:rPr>
                <w:rFonts w:ascii="Arial" w:hAnsi="Arial" w:cs="Arial"/>
                <w:sz w:val="20"/>
                <w:szCs w:val="20"/>
              </w:rPr>
            </w:pPr>
          </w:p>
          <w:p w:rsidR="00005FCA" w:rsidRPr="00430981" w:rsidRDefault="00430981" w:rsidP="00E86304">
            <w:pPr>
              <w:rPr>
                <w:rFonts w:ascii="Arial" w:hAnsi="Arial" w:cs="Arial"/>
                <w:sz w:val="20"/>
                <w:szCs w:val="20"/>
              </w:rPr>
            </w:pPr>
            <w:r>
              <w:rPr>
                <w:rFonts w:ascii="Arial" w:hAnsi="Arial" w:cs="Arial"/>
                <w:sz w:val="20"/>
                <w:szCs w:val="20"/>
              </w:rPr>
              <w:t>The 2011</w:t>
            </w:r>
            <w:r w:rsidR="00005FCA" w:rsidRPr="00430981">
              <w:rPr>
                <w:rFonts w:ascii="Arial" w:hAnsi="Arial" w:cs="Arial"/>
                <w:sz w:val="20"/>
                <w:szCs w:val="20"/>
              </w:rPr>
              <w:t xml:space="preserve"> Goal for all other Sub Groups are:</w:t>
            </w:r>
          </w:p>
          <w:p w:rsidR="00005FCA" w:rsidRPr="00430981" w:rsidRDefault="00005FCA" w:rsidP="00E86304">
            <w:pPr>
              <w:rPr>
                <w:rFonts w:ascii="Arial" w:hAnsi="Arial" w:cs="Arial"/>
                <w:sz w:val="20"/>
                <w:szCs w:val="20"/>
              </w:rPr>
            </w:pPr>
            <w:r w:rsidRPr="00430981">
              <w:rPr>
                <w:rFonts w:ascii="Arial" w:hAnsi="Arial" w:cs="Arial"/>
                <w:sz w:val="20"/>
                <w:szCs w:val="20"/>
              </w:rPr>
              <w:t xml:space="preserve">White (Non Hispanic): </w:t>
            </w:r>
            <w:r w:rsidR="000B2C18" w:rsidRPr="00430981">
              <w:rPr>
                <w:rFonts w:ascii="Arial" w:hAnsi="Arial" w:cs="Arial"/>
                <w:sz w:val="20"/>
                <w:szCs w:val="20"/>
              </w:rPr>
              <w:t>_</w:t>
            </w:r>
            <w:r w:rsidR="005476AA" w:rsidRPr="00430981">
              <w:rPr>
                <w:rFonts w:ascii="Arial" w:hAnsi="Arial" w:cs="Arial"/>
                <w:sz w:val="20"/>
                <w:szCs w:val="20"/>
                <w:u w:val="single"/>
              </w:rPr>
              <w:t>80</w:t>
            </w:r>
            <w:r w:rsidR="000B2C18" w:rsidRPr="00430981">
              <w:rPr>
                <w:rFonts w:ascii="Arial" w:hAnsi="Arial" w:cs="Arial"/>
                <w:sz w:val="20"/>
                <w:szCs w:val="20"/>
              </w:rPr>
              <w:t>__%.</w:t>
            </w:r>
          </w:p>
          <w:p w:rsidR="000B2C18" w:rsidRPr="00430981" w:rsidRDefault="00005FCA" w:rsidP="00E86304">
            <w:pPr>
              <w:rPr>
                <w:rFonts w:ascii="Arial" w:hAnsi="Arial" w:cs="Arial"/>
                <w:sz w:val="20"/>
                <w:szCs w:val="20"/>
              </w:rPr>
            </w:pPr>
            <w:r w:rsidRPr="00430981">
              <w:rPr>
                <w:rFonts w:ascii="Arial" w:hAnsi="Arial" w:cs="Arial"/>
                <w:sz w:val="20"/>
                <w:szCs w:val="20"/>
              </w:rPr>
              <w:t xml:space="preserve">African American:  </w:t>
            </w:r>
            <w:r w:rsidR="000B2C18" w:rsidRPr="00430981">
              <w:rPr>
                <w:rFonts w:ascii="Arial" w:hAnsi="Arial" w:cs="Arial"/>
                <w:sz w:val="20"/>
                <w:szCs w:val="20"/>
              </w:rPr>
              <w:t>_</w:t>
            </w:r>
            <w:r w:rsidR="009F5DC2" w:rsidRPr="009F5DC2">
              <w:rPr>
                <w:rFonts w:ascii="Arial" w:hAnsi="Arial" w:cs="Arial"/>
                <w:sz w:val="20"/>
                <w:szCs w:val="20"/>
                <w:u w:val="single"/>
              </w:rPr>
              <w:t>7</w:t>
            </w:r>
            <w:r w:rsidR="005476AA" w:rsidRPr="009F5DC2">
              <w:rPr>
                <w:rFonts w:ascii="Arial" w:hAnsi="Arial" w:cs="Arial"/>
                <w:sz w:val="20"/>
                <w:szCs w:val="20"/>
                <w:u w:val="single"/>
              </w:rPr>
              <w:t>0</w:t>
            </w:r>
            <w:r w:rsidR="000B2C18" w:rsidRPr="00430981">
              <w:rPr>
                <w:rFonts w:ascii="Arial" w:hAnsi="Arial" w:cs="Arial"/>
                <w:sz w:val="20"/>
                <w:szCs w:val="20"/>
              </w:rPr>
              <w:t>__%.</w:t>
            </w:r>
          </w:p>
          <w:p w:rsidR="00005FCA" w:rsidRPr="00430981" w:rsidRDefault="00005FCA" w:rsidP="00E86304">
            <w:pPr>
              <w:rPr>
                <w:rFonts w:ascii="Arial" w:hAnsi="Arial" w:cs="Arial"/>
                <w:sz w:val="20"/>
                <w:szCs w:val="20"/>
              </w:rPr>
            </w:pPr>
            <w:r w:rsidRPr="00430981">
              <w:rPr>
                <w:rFonts w:ascii="Arial" w:hAnsi="Arial" w:cs="Arial"/>
                <w:sz w:val="20"/>
                <w:szCs w:val="20"/>
              </w:rPr>
              <w:t xml:space="preserve">Asian:  </w:t>
            </w:r>
            <w:r w:rsidR="00611F0A" w:rsidRPr="00430981">
              <w:rPr>
                <w:rFonts w:ascii="Arial" w:hAnsi="Arial" w:cs="Arial"/>
                <w:sz w:val="20"/>
                <w:szCs w:val="20"/>
              </w:rPr>
              <w:t>NR</w:t>
            </w:r>
          </w:p>
          <w:p w:rsidR="00005FCA" w:rsidRPr="00430981" w:rsidRDefault="00005FCA" w:rsidP="00E86304">
            <w:pPr>
              <w:rPr>
                <w:rFonts w:ascii="Arial" w:hAnsi="Arial" w:cs="Arial"/>
                <w:sz w:val="20"/>
                <w:szCs w:val="20"/>
              </w:rPr>
            </w:pPr>
            <w:r w:rsidRPr="00430981">
              <w:rPr>
                <w:rFonts w:ascii="Arial" w:hAnsi="Arial" w:cs="Arial"/>
                <w:sz w:val="20"/>
                <w:szCs w:val="20"/>
              </w:rPr>
              <w:t xml:space="preserve">Hispanic:  </w:t>
            </w:r>
            <w:r w:rsidR="00611F0A" w:rsidRPr="00430981">
              <w:rPr>
                <w:rFonts w:ascii="Arial" w:hAnsi="Arial" w:cs="Arial"/>
                <w:sz w:val="20"/>
                <w:szCs w:val="20"/>
              </w:rPr>
              <w:t>NR</w:t>
            </w:r>
          </w:p>
          <w:p w:rsidR="00005FCA" w:rsidRPr="00430981" w:rsidRDefault="00005FCA" w:rsidP="00101183">
            <w:pPr>
              <w:rPr>
                <w:sz w:val="20"/>
                <w:szCs w:val="20"/>
              </w:rPr>
            </w:pPr>
            <w:r w:rsidRPr="00430981">
              <w:rPr>
                <w:rFonts w:ascii="Arial" w:hAnsi="Arial" w:cs="Arial"/>
                <w:sz w:val="20"/>
                <w:szCs w:val="20"/>
              </w:rPr>
              <w:t xml:space="preserve">Free/Reduced Lunch:  </w:t>
            </w:r>
            <w:r w:rsidR="000B2C18" w:rsidRPr="00430981">
              <w:rPr>
                <w:rFonts w:ascii="Arial" w:hAnsi="Arial" w:cs="Arial"/>
                <w:sz w:val="20"/>
                <w:szCs w:val="20"/>
              </w:rPr>
              <w:t>_</w:t>
            </w:r>
            <w:r w:rsidR="00101183">
              <w:rPr>
                <w:rFonts w:ascii="Arial" w:hAnsi="Arial" w:cs="Arial"/>
                <w:sz w:val="20"/>
                <w:szCs w:val="20"/>
                <w:u w:val="single"/>
              </w:rPr>
              <w:t>70</w:t>
            </w:r>
            <w:r w:rsidR="000B2C18" w:rsidRPr="00430981">
              <w:rPr>
                <w:rFonts w:ascii="Arial" w:hAnsi="Arial" w:cs="Arial"/>
                <w:sz w:val="20"/>
                <w:szCs w:val="20"/>
              </w:rPr>
              <w:t>__%.</w:t>
            </w:r>
          </w:p>
        </w:tc>
      </w:tr>
      <w:tr w:rsidR="00005FCA" w:rsidRPr="005C1FBE" w:rsidTr="00E86304">
        <w:tc>
          <w:tcPr>
            <w:tcW w:w="6588" w:type="dxa"/>
          </w:tcPr>
          <w:p w:rsidR="00005FCA" w:rsidRPr="005C1FBE" w:rsidRDefault="00005FCA" w:rsidP="00E86304">
            <w:pPr>
              <w:pStyle w:val="Heading4"/>
              <w:rPr>
                <w:rFonts w:ascii="Arial" w:hAnsi="Arial" w:cs="Arial"/>
                <w:sz w:val="20"/>
                <w:szCs w:val="20"/>
              </w:rPr>
            </w:pPr>
            <w:r w:rsidRPr="005C1FBE">
              <w:rPr>
                <w:rFonts w:ascii="Arial" w:hAnsi="Arial" w:cs="Arial"/>
                <w:sz w:val="20"/>
                <w:szCs w:val="20"/>
              </w:rPr>
              <w:t xml:space="preserve">School Level </w:t>
            </w:r>
            <w:smartTag w:uri="urn:schemas-microsoft-com:office:smarttags" w:element="place">
              <w:smartTag w:uri="urn:schemas-microsoft-com:office:smarttags" w:element="City">
                <w:r w:rsidRPr="005C1FBE">
                  <w:rPr>
                    <w:rFonts w:ascii="Arial" w:hAnsi="Arial" w:cs="Arial"/>
                    <w:sz w:val="20"/>
                    <w:szCs w:val="20"/>
                  </w:rPr>
                  <w:t>Reading</w:t>
                </w:r>
              </w:smartTag>
            </w:smartTag>
            <w:r w:rsidRPr="005C1FBE">
              <w:rPr>
                <w:rFonts w:ascii="Arial" w:hAnsi="Arial" w:cs="Arial"/>
                <w:sz w:val="20"/>
                <w:szCs w:val="20"/>
              </w:rPr>
              <w:t xml:space="preserve"> and Math</w:t>
            </w:r>
          </w:p>
          <w:p w:rsidR="00005FCA" w:rsidRDefault="00005FCA" w:rsidP="00E86304">
            <w:pPr>
              <w:rPr>
                <w:rFonts w:ascii="Arial" w:hAnsi="Arial" w:cs="Arial"/>
                <w:sz w:val="20"/>
                <w:szCs w:val="20"/>
              </w:rPr>
            </w:pPr>
          </w:p>
          <w:p w:rsidR="00611F0A" w:rsidRPr="005C1FBE" w:rsidRDefault="00611F0A" w:rsidP="00611F0A">
            <w:pPr>
              <w:rPr>
                <w:sz w:val="20"/>
                <w:szCs w:val="20"/>
              </w:rPr>
            </w:pPr>
            <w:r w:rsidRPr="005C1FBE">
              <w:rPr>
                <w:rFonts w:ascii="Arial" w:hAnsi="Arial" w:cs="Arial"/>
                <w:sz w:val="20"/>
                <w:szCs w:val="20"/>
              </w:rPr>
              <w:t xml:space="preserve">The </w:t>
            </w:r>
            <w:r>
              <w:rPr>
                <w:rFonts w:ascii="Arial" w:hAnsi="Arial" w:cs="Arial"/>
                <w:sz w:val="20"/>
                <w:szCs w:val="20"/>
              </w:rPr>
              <w:t>School</w:t>
            </w:r>
            <w:r w:rsidRPr="005C1FBE">
              <w:rPr>
                <w:rFonts w:ascii="Arial" w:hAnsi="Arial" w:cs="Arial"/>
                <w:sz w:val="20"/>
                <w:szCs w:val="20"/>
              </w:rPr>
              <w:t xml:space="preserve">’s </w:t>
            </w:r>
            <w:r>
              <w:rPr>
                <w:rFonts w:ascii="Arial" w:hAnsi="Arial" w:cs="Arial"/>
                <w:sz w:val="20"/>
                <w:szCs w:val="20"/>
              </w:rPr>
              <w:t>20</w:t>
            </w:r>
            <w:r w:rsidR="000B2C18">
              <w:rPr>
                <w:rFonts w:ascii="Arial" w:hAnsi="Arial" w:cs="Arial"/>
                <w:sz w:val="20"/>
                <w:szCs w:val="20"/>
              </w:rPr>
              <w:t>10</w:t>
            </w:r>
            <w:r w:rsidRPr="005C1FBE">
              <w:rPr>
                <w:rFonts w:ascii="Arial" w:hAnsi="Arial" w:cs="Arial"/>
                <w:sz w:val="20"/>
                <w:szCs w:val="20"/>
              </w:rPr>
              <w:t xml:space="preserve"> NCLB report also indicated that the percent of students scoring</w:t>
            </w:r>
            <w:r>
              <w:rPr>
                <w:rFonts w:ascii="Arial" w:hAnsi="Arial" w:cs="Arial"/>
                <w:sz w:val="20"/>
                <w:szCs w:val="20"/>
              </w:rPr>
              <w:t xml:space="preserve"> Novice was:</w:t>
            </w:r>
          </w:p>
          <w:p w:rsidR="00611F0A" w:rsidRPr="005C1FBE" w:rsidRDefault="00611F0A" w:rsidP="00611F0A">
            <w:pPr>
              <w:rPr>
                <w:rFonts w:ascii="Arial" w:hAnsi="Arial" w:cs="Arial"/>
                <w:sz w:val="20"/>
                <w:szCs w:val="20"/>
              </w:rPr>
            </w:pPr>
            <w:r w:rsidRPr="005C1FBE">
              <w:rPr>
                <w:rFonts w:ascii="Arial" w:hAnsi="Arial" w:cs="Arial"/>
                <w:sz w:val="20"/>
                <w:szCs w:val="20"/>
              </w:rPr>
              <w:t xml:space="preserve">                                        </w:t>
            </w:r>
            <w:r w:rsidRPr="001B26A2">
              <w:rPr>
                <w:rFonts w:ascii="Arial" w:hAnsi="Arial" w:cs="Arial"/>
                <w:sz w:val="20"/>
                <w:szCs w:val="20"/>
                <w:u w:val="single"/>
              </w:rPr>
              <w:t xml:space="preserve"> Reading</w:t>
            </w:r>
            <w:r w:rsidRPr="005C1FBE">
              <w:rPr>
                <w:rFonts w:ascii="Arial" w:hAnsi="Arial" w:cs="Arial"/>
                <w:sz w:val="20"/>
                <w:szCs w:val="20"/>
              </w:rPr>
              <w:t xml:space="preserve">                   </w:t>
            </w:r>
            <w:r w:rsidRPr="001B26A2">
              <w:rPr>
                <w:rFonts w:ascii="Arial" w:hAnsi="Arial" w:cs="Arial"/>
                <w:sz w:val="20"/>
                <w:szCs w:val="20"/>
                <w:u w:val="single"/>
              </w:rPr>
              <w:t>Math</w:t>
            </w:r>
          </w:p>
          <w:p w:rsidR="00611F0A" w:rsidRPr="00266311" w:rsidRDefault="00611F0A" w:rsidP="000B2C18">
            <w:pPr>
              <w:rPr>
                <w:rFonts w:ascii="Arial" w:hAnsi="Arial" w:cs="Arial"/>
                <w:sz w:val="20"/>
                <w:szCs w:val="20"/>
              </w:rPr>
            </w:pPr>
            <w:r>
              <w:rPr>
                <w:rFonts w:ascii="Arial" w:hAnsi="Arial" w:cs="Arial"/>
                <w:sz w:val="20"/>
                <w:szCs w:val="20"/>
              </w:rPr>
              <w:t xml:space="preserve">                                           </w:t>
            </w:r>
            <w:r w:rsidR="000B2C18">
              <w:rPr>
                <w:rFonts w:ascii="Arial" w:hAnsi="Arial" w:cs="Arial"/>
                <w:sz w:val="20"/>
                <w:szCs w:val="20"/>
              </w:rPr>
              <w:t xml:space="preserve">5.55                       </w:t>
            </w:r>
            <w:r>
              <w:rPr>
                <w:rFonts w:ascii="Arial" w:hAnsi="Arial" w:cs="Arial"/>
                <w:sz w:val="20"/>
                <w:szCs w:val="20"/>
              </w:rPr>
              <w:t>1</w:t>
            </w:r>
            <w:r w:rsidR="000B2C18">
              <w:rPr>
                <w:rFonts w:ascii="Arial" w:hAnsi="Arial" w:cs="Arial"/>
                <w:sz w:val="20"/>
                <w:szCs w:val="20"/>
              </w:rPr>
              <w:t>5.39</w:t>
            </w:r>
          </w:p>
        </w:tc>
        <w:tc>
          <w:tcPr>
            <w:tcW w:w="7560" w:type="dxa"/>
          </w:tcPr>
          <w:p w:rsidR="00005FCA" w:rsidRPr="00430981" w:rsidRDefault="00005FCA" w:rsidP="00E86304">
            <w:pPr>
              <w:rPr>
                <w:sz w:val="20"/>
                <w:szCs w:val="20"/>
              </w:rPr>
            </w:pPr>
          </w:p>
          <w:p w:rsidR="00611F0A" w:rsidRPr="00430981" w:rsidRDefault="00611F0A" w:rsidP="00E86304">
            <w:pPr>
              <w:rPr>
                <w:sz w:val="20"/>
                <w:szCs w:val="20"/>
              </w:rPr>
            </w:pPr>
          </w:p>
          <w:p w:rsidR="00B869E3" w:rsidRPr="00430981" w:rsidRDefault="00B869E3" w:rsidP="00B869E3">
            <w:pPr>
              <w:rPr>
                <w:sz w:val="20"/>
                <w:szCs w:val="20"/>
              </w:rPr>
            </w:pPr>
            <w:r w:rsidRPr="00430981">
              <w:rPr>
                <w:rFonts w:ascii="Arial" w:hAnsi="Arial" w:cs="Arial"/>
                <w:sz w:val="20"/>
                <w:szCs w:val="20"/>
              </w:rPr>
              <w:t>The School will continue to decrease the Novice levels of proficiency in spring of 201</w:t>
            </w:r>
            <w:r w:rsidR="00430981">
              <w:rPr>
                <w:rFonts w:ascii="Arial" w:hAnsi="Arial" w:cs="Arial"/>
                <w:sz w:val="20"/>
                <w:szCs w:val="20"/>
              </w:rPr>
              <w:t>1</w:t>
            </w:r>
            <w:r w:rsidRPr="00430981">
              <w:rPr>
                <w:rFonts w:ascii="Arial" w:hAnsi="Arial" w:cs="Arial"/>
                <w:sz w:val="20"/>
                <w:szCs w:val="20"/>
              </w:rPr>
              <w:t>:</w:t>
            </w:r>
          </w:p>
          <w:p w:rsidR="00B869E3" w:rsidRPr="00430981" w:rsidRDefault="00B869E3" w:rsidP="00B869E3">
            <w:pPr>
              <w:rPr>
                <w:rFonts w:ascii="Arial" w:hAnsi="Arial" w:cs="Arial"/>
                <w:sz w:val="20"/>
                <w:szCs w:val="20"/>
              </w:rPr>
            </w:pPr>
            <w:r w:rsidRPr="00430981">
              <w:rPr>
                <w:rFonts w:ascii="Arial" w:hAnsi="Arial" w:cs="Arial"/>
                <w:sz w:val="20"/>
                <w:szCs w:val="20"/>
              </w:rPr>
              <w:t xml:space="preserve">                                        </w:t>
            </w:r>
            <w:r w:rsidRPr="00430981">
              <w:rPr>
                <w:rFonts w:ascii="Arial" w:hAnsi="Arial" w:cs="Arial"/>
                <w:sz w:val="20"/>
                <w:szCs w:val="20"/>
                <w:u w:val="single"/>
              </w:rPr>
              <w:t xml:space="preserve"> Reading</w:t>
            </w:r>
            <w:r w:rsidRPr="00430981">
              <w:rPr>
                <w:rFonts w:ascii="Arial" w:hAnsi="Arial" w:cs="Arial"/>
                <w:sz w:val="20"/>
                <w:szCs w:val="20"/>
              </w:rPr>
              <w:t xml:space="preserve">                   </w:t>
            </w:r>
            <w:r w:rsidRPr="00430981">
              <w:rPr>
                <w:rFonts w:ascii="Arial" w:hAnsi="Arial" w:cs="Arial"/>
                <w:sz w:val="20"/>
                <w:szCs w:val="20"/>
                <w:u w:val="single"/>
              </w:rPr>
              <w:t>Math</w:t>
            </w:r>
          </w:p>
          <w:p w:rsidR="00005FCA" w:rsidRPr="00430981" w:rsidRDefault="00B869E3" w:rsidP="00B04276">
            <w:pPr>
              <w:rPr>
                <w:sz w:val="20"/>
                <w:szCs w:val="20"/>
                <w:u w:val="single"/>
              </w:rPr>
            </w:pPr>
            <w:r w:rsidRPr="00430981">
              <w:rPr>
                <w:rFonts w:ascii="Arial" w:hAnsi="Arial" w:cs="Arial"/>
                <w:sz w:val="20"/>
                <w:szCs w:val="20"/>
                <w:u w:val="single"/>
              </w:rPr>
              <w:t xml:space="preserve">                                          </w:t>
            </w:r>
            <w:r w:rsidR="000B2C18" w:rsidRPr="00430981">
              <w:rPr>
                <w:rFonts w:ascii="Arial" w:hAnsi="Arial" w:cs="Arial"/>
                <w:sz w:val="20"/>
                <w:szCs w:val="20"/>
                <w:u w:val="single"/>
              </w:rPr>
              <w:t>__</w:t>
            </w:r>
            <w:r w:rsidR="00B04276" w:rsidRPr="00430981">
              <w:rPr>
                <w:rFonts w:ascii="Arial" w:hAnsi="Arial" w:cs="Arial"/>
                <w:sz w:val="20"/>
                <w:szCs w:val="20"/>
                <w:u w:val="single"/>
              </w:rPr>
              <w:t>4.0</w:t>
            </w:r>
            <w:r w:rsidR="000B2C18" w:rsidRPr="00430981">
              <w:rPr>
                <w:rFonts w:ascii="Arial" w:hAnsi="Arial" w:cs="Arial"/>
                <w:sz w:val="20"/>
                <w:szCs w:val="20"/>
                <w:u w:val="single"/>
              </w:rPr>
              <w:t>____</w:t>
            </w:r>
            <w:r w:rsidRPr="00430981">
              <w:rPr>
                <w:rFonts w:ascii="Arial" w:hAnsi="Arial" w:cs="Arial"/>
                <w:sz w:val="20"/>
                <w:szCs w:val="20"/>
                <w:u w:val="single"/>
              </w:rPr>
              <w:t xml:space="preserve">            </w:t>
            </w:r>
            <w:r w:rsidR="000B2C18" w:rsidRPr="00430981">
              <w:rPr>
                <w:rFonts w:ascii="Arial" w:hAnsi="Arial" w:cs="Arial"/>
                <w:sz w:val="20"/>
                <w:szCs w:val="20"/>
                <w:u w:val="single"/>
              </w:rPr>
              <w:t>__</w:t>
            </w:r>
            <w:r w:rsidR="00B04276" w:rsidRPr="00430981">
              <w:rPr>
                <w:rFonts w:ascii="Arial" w:hAnsi="Arial" w:cs="Arial"/>
                <w:sz w:val="20"/>
                <w:szCs w:val="20"/>
                <w:u w:val="single"/>
              </w:rPr>
              <w:t>10</w:t>
            </w:r>
            <w:r w:rsidR="000B2C18" w:rsidRPr="00430981">
              <w:rPr>
                <w:rFonts w:ascii="Arial" w:hAnsi="Arial" w:cs="Arial"/>
                <w:sz w:val="20"/>
                <w:szCs w:val="20"/>
                <w:u w:val="single"/>
              </w:rPr>
              <w:t xml:space="preserve">___        </w:t>
            </w:r>
          </w:p>
        </w:tc>
      </w:tr>
      <w:tr w:rsidR="00B869E3" w:rsidTr="00B869E3">
        <w:tc>
          <w:tcPr>
            <w:tcW w:w="6588" w:type="dxa"/>
            <w:tcBorders>
              <w:top w:val="single" w:sz="4" w:space="0" w:color="auto"/>
              <w:left w:val="single" w:sz="4" w:space="0" w:color="auto"/>
              <w:bottom w:val="single" w:sz="4" w:space="0" w:color="auto"/>
              <w:right w:val="single" w:sz="4" w:space="0" w:color="auto"/>
            </w:tcBorders>
          </w:tcPr>
          <w:p w:rsidR="00B869E3" w:rsidRPr="005C1FBE" w:rsidRDefault="00B869E3" w:rsidP="00E86304">
            <w:pPr>
              <w:pStyle w:val="Heading4"/>
              <w:rPr>
                <w:rFonts w:ascii="Arial" w:hAnsi="Arial" w:cs="Arial"/>
                <w:sz w:val="20"/>
                <w:szCs w:val="20"/>
              </w:rPr>
            </w:pPr>
          </w:p>
          <w:p w:rsidR="00B869E3" w:rsidRPr="005C1FBE" w:rsidRDefault="00B869E3" w:rsidP="00E86304">
            <w:pPr>
              <w:pStyle w:val="Heading4"/>
              <w:rPr>
                <w:rFonts w:ascii="Arial" w:hAnsi="Arial" w:cs="Arial"/>
                <w:sz w:val="20"/>
                <w:szCs w:val="20"/>
              </w:rPr>
            </w:pPr>
          </w:p>
          <w:p w:rsidR="00B869E3" w:rsidRDefault="00B869E3" w:rsidP="00E86304">
            <w:pPr>
              <w:pStyle w:val="Heading4"/>
              <w:rPr>
                <w:rFonts w:ascii="Arial" w:hAnsi="Arial" w:cs="Arial"/>
                <w:sz w:val="20"/>
                <w:szCs w:val="20"/>
              </w:rPr>
            </w:pPr>
            <w:r>
              <w:rPr>
                <w:rFonts w:ascii="Arial" w:hAnsi="Arial" w:cs="Arial"/>
                <w:sz w:val="20"/>
                <w:szCs w:val="20"/>
              </w:rPr>
              <w:t>Other Academic Indicator</w:t>
            </w:r>
          </w:p>
          <w:p w:rsidR="00B869E3" w:rsidRPr="00B22FFC" w:rsidRDefault="00B869E3" w:rsidP="00E86304">
            <w:r w:rsidRPr="00B22FFC">
              <w:t>Our Science Proficiency and Distinguished results as reported on our IPR for 20</w:t>
            </w:r>
            <w:r w:rsidR="00985B31">
              <w:t>10</w:t>
            </w:r>
            <w:r w:rsidRPr="00B22FFC">
              <w:t xml:space="preserve"> was: </w:t>
            </w:r>
            <w:r w:rsidRPr="00FE1284">
              <w:rPr>
                <w:b/>
              </w:rPr>
              <w:t>5</w:t>
            </w:r>
            <w:r w:rsidR="000B2C18">
              <w:rPr>
                <w:b/>
              </w:rPr>
              <w:t>1.39</w:t>
            </w:r>
            <w:r w:rsidRPr="00FE1284">
              <w:rPr>
                <w:b/>
              </w:rPr>
              <w:t>%</w:t>
            </w:r>
          </w:p>
          <w:p w:rsidR="00B869E3" w:rsidRPr="00B22FFC" w:rsidRDefault="00B869E3" w:rsidP="00E86304">
            <w:r w:rsidRPr="00B22FFC">
              <w:t>Our Social Studies Proficiency and Distinguished results as reported on our IPR for 20</w:t>
            </w:r>
            <w:r w:rsidR="00985B31">
              <w:t>10</w:t>
            </w:r>
            <w:r w:rsidRPr="00B22FFC">
              <w:t xml:space="preserve"> was: </w:t>
            </w:r>
            <w:r w:rsidR="000B2C18" w:rsidRPr="000B2C18">
              <w:rPr>
                <w:b/>
              </w:rPr>
              <w:t>50.65</w:t>
            </w:r>
            <w:r w:rsidRPr="000B2C18">
              <w:rPr>
                <w:b/>
              </w:rPr>
              <w:t>%</w:t>
            </w:r>
          </w:p>
          <w:p w:rsidR="00B869E3" w:rsidRDefault="00B869E3" w:rsidP="00E86304">
            <w:r w:rsidRPr="00B22FFC">
              <w:t>Our Writing On-Demand Proficiency and Distinguished results as reported on our IPR for 20</w:t>
            </w:r>
            <w:r w:rsidR="00985B31">
              <w:t>10</w:t>
            </w:r>
            <w:r w:rsidRPr="00B22FFC">
              <w:t xml:space="preserve"> was:</w:t>
            </w:r>
            <w:r w:rsidR="00FE1284">
              <w:t xml:space="preserve"> </w:t>
            </w:r>
            <w:r w:rsidR="000B2C18">
              <w:rPr>
                <w:b/>
              </w:rPr>
              <w:t>57.14</w:t>
            </w:r>
            <w:r w:rsidRPr="00FE1284">
              <w:rPr>
                <w:b/>
              </w:rPr>
              <w:t>%</w:t>
            </w:r>
          </w:p>
          <w:p w:rsidR="00B869E3" w:rsidRDefault="00B869E3" w:rsidP="00E86304"/>
          <w:p w:rsidR="00B869E3" w:rsidRPr="009711E6" w:rsidRDefault="00B869E3" w:rsidP="00E86304">
            <w:pPr>
              <w:rPr>
                <w:b/>
              </w:rPr>
            </w:pPr>
            <w:r w:rsidRPr="009711E6">
              <w:rPr>
                <w:b/>
              </w:rPr>
              <w:t>Program Reviews:</w:t>
            </w:r>
          </w:p>
          <w:p w:rsidR="00B869E3" w:rsidRPr="00085626" w:rsidRDefault="00B869E3" w:rsidP="00E86304"/>
          <w:p w:rsidR="00B869E3" w:rsidRPr="005C1FBE" w:rsidRDefault="00B869E3" w:rsidP="00E86304">
            <w:pPr>
              <w:pStyle w:val="Heading4"/>
              <w:rPr>
                <w:rFonts w:ascii="Arial" w:hAnsi="Arial" w:cs="Arial"/>
                <w:sz w:val="20"/>
                <w:szCs w:val="20"/>
              </w:rPr>
            </w:pPr>
          </w:p>
          <w:p w:rsidR="00B869E3" w:rsidRPr="005C1FBE" w:rsidRDefault="00B869E3" w:rsidP="00E86304">
            <w:pPr>
              <w:pStyle w:val="Heading4"/>
              <w:rPr>
                <w:rFonts w:ascii="Arial" w:hAnsi="Arial" w:cs="Arial"/>
                <w:sz w:val="20"/>
                <w:szCs w:val="20"/>
              </w:rPr>
            </w:pPr>
            <w:r>
              <w:rPr>
                <w:rFonts w:ascii="Arial" w:hAnsi="Arial" w:cs="Arial"/>
                <w:sz w:val="20"/>
                <w:szCs w:val="20"/>
              </w:rPr>
              <w:t xml:space="preserve"> </w:t>
            </w:r>
          </w:p>
        </w:tc>
        <w:tc>
          <w:tcPr>
            <w:tcW w:w="7560" w:type="dxa"/>
            <w:tcBorders>
              <w:top w:val="single" w:sz="4" w:space="0" w:color="auto"/>
              <w:left w:val="single" w:sz="4" w:space="0" w:color="auto"/>
              <w:bottom w:val="single" w:sz="4" w:space="0" w:color="auto"/>
              <w:right w:val="single" w:sz="4" w:space="0" w:color="auto"/>
            </w:tcBorders>
          </w:tcPr>
          <w:p w:rsidR="00B869E3" w:rsidRPr="00430981" w:rsidRDefault="00B869E3" w:rsidP="00E86304">
            <w:pPr>
              <w:rPr>
                <w:sz w:val="20"/>
                <w:szCs w:val="20"/>
              </w:rPr>
            </w:pPr>
          </w:p>
          <w:p w:rsidR="00B869E3" w:rsidRPr="00430981" w:rsidRDefault="00B869E3" w:rsidP="00E86304">
            <w:pPr>
              <w:rPr>
                <w:sz w:val="20"/>
                <w:szCs w:val="20"/>
              </w:rPr>
            </w:pPr>
          </w:p>
          <w:p w:rsidR="00B869E3" w:rsidRPr="00430981" w:rsidRDefault="00B869E3" w:rsidP="00E86304">
            <w:pPr>
              <w:pStyle w:val="Heading4"/>
              <w:rPr>
                <w:rFonts w:ascii="Arial" w:hAnsi="Arial" w:cs="Arial"/>
                <w:sz w:val="20"/>
                <w:szCs w:val="20"/>
              </w:rPr>
            </w:pPr>
            <w:r w:rsidRPr="00430981">
              <w:rPr>
                <w:rFonts w:ascii="Arial" w:hAnsi="Arial" w:cs="Arial"/>
                <w:sz w:val="20"/>
                <w:szCs w:val="20"/>
              </w:rPr>
              <w:t>Other Academic Indicator</w:t>
            </w:r>
          </w:p>
          <w:p w:rsidR="00B869E3" w:rsidRPr="00430981" w:rsidRDefault="00B869E3" w:rsidP="00E86304">
            <w:r w:rsidRPr="00430981">
              <w:t>Our Science Proficiency and Distinguished results as reported on our IPR for 201</w:t>
            </w:r>
            <w:r w:rsidR="00985B31" w:rsidRPr="00430981">
              <w:t>1</w:t>
            </w:r>
            <w:r w:rsidRPr="00430981">
              <w:t xml:space="preserve"> will be: </w:t>
            </w:r>
            <w:r w:rsidRPr="00430981">
              <w:rPr>
                <w:b/>
              </w:rPr>
              <w:t>60%</w:t>
            </w:r>
          </w:p>
          <w:p w:rsidR="00B869E3" w:rsidRPr="00430981" w:rsidRDefault="00B869E3" w:rsidP="00E86304">
            <w:r w:rsidRPr="00430981">
              <w:t>Our Social Studies Proficiency and Distinguished results as reported on our IPR for 201</w:t>
            </w:r>
            <w:r w:rsidR="00985B31" w:rsidRPr="00430981">
              <w:t>1</w:t>
            </w:r>
            <w:r w:rsidRPr="00430981">
              <w:t xml:space="preserve"> will be:  </w:t>
            </w:r>
            <w:r w:rsidRPr="00430981">
              <w:rPr>
                <w:b/>
              </w:rPr>
              <w:t>60%</w:t>
            </w:r>
          </w:p>
          <w:p w:rsidR="00B869E3" w:rsidRPr="00430981" w:rsidRDefault="00B869E3" w:rsidP="00E86304">
            <w:r w:rsidRPr="00430981">
              <w:t>Our Writing On-Demand Proficiency and Distinguished results as reported on our IPR for 201</w:t>
            </w:r>
            <w:r w:rsidR="00985B31" w:rsidRPr="00430981">
              <w:t>1</w:t>
            </w:r>
            <w:r w:rsidRPr="00430981">
              <w:t xml:space="preserve"> will be: </w:t>
            </w:r>
            <w:r w:rsidR="00B04276" w:rsidRPr="00430981">
              <w:t>70</w:t>
            </w:r>
            <w:r w:rsidRPr="00430981">
              <w:rPr>
                <w:b/>
              </w:rPr>
              <w:t>%</w:t>
            </w:r>
          </w:p>
          <w:p w:rsidR="00B869E3" w:rsidRPr="00430981" w:rsidRDefault="00B869E3" w:rsidP="00E86304">
            <w:pPr>
              <w:rPr>
                <w:sz w:val="20"/>
                <w:szCs w:val="20"/>
              </w:rPr>
            </w:pPr>
            <w:r w:rsidRPr="00430981">
              <w:rPr>
                <w:sz w:val="20"/>
                <w:szCs w:val="20"/>
              </w:rPr>
              <w:t xml:space="preserve"> </w:t>
            </w:r>
          </w:p>
          <w:p w:rsidR="00B869E3" w:rsidRPr="00430981" w:rsidRDefault="00B869E3" w:rsidP="00E86304">
            <w:pPr>
              <w:rPr>
                <w:b/>
              </w:rPr>
            </w:pPr>
            <w:r w:rsidRPr="00430981">
              <w:rPr>
                <w:b/>
              </w:rPr>
              <w:t>Program Reviews:</w:t>
            </w:r>
          </w:p>
          <w:p w:rsidR="00B869E3" w:rsidRPr="00430981" w:rsidRDefault="00B869E3" w:rsidP="00430981">
            <w:pPr>
              <w:rPr>
                <w:sz w:val="20"/>
                <w:szCs w:val="20"/>
              </w:rPr>
            </w:pPr>
          </w:p>
        </w:tc>
      </w:tr>
      <w:tr w:rsidR="00005FCA" w:rsidRPr="005C1FBE" w:rsidTr="00E86304">
        <w:tc>
          <w:tcPr>
            <w:tcW w:w="6588" w:type="dxa"/>
          </w:tcPr>
          <w:p w:rsidR="00005FCA" w:rsidRPr="005C1FBE" w:rsidRDefault="00005FCA" w:rsidP="00E86304">
            <w:pPr>
              <w:pStyle w:val="Heading4"/>
              <w:rPr>
                <w:rFonts w:ascii="Arial" w:hAnsi="Arial" w:cs="Arial"/>
                <w:sz w:val="20"/>
                <w:szCs w:val="20"/>
              </w:rPr>
            </w:pPr>
          </w:p>
        </w:tc>
        <w:tc>
          <w:tcPr>
            <w:tcW w:w="7560" w:type="dxa"/>
          </w:tcPr>
          <w:p w:rsidR="00005FCA" w:rsidRPr="005C1FBE" w:rsidRDefault="00005FCA" w:rsidP="00E86304">
            <w:pPr>
              <w:rPr>
                <w:sz w:val="20"/>
                <w:szCs w:val="20"/>
              </w:rPr>
            </w:pPr>
          </w:p>
        </w:tc>
      </w:tr>
    </w:tbl>
    <w:p w:rsidR="00005FCA" w:rsidRDefault="00005FCA">
      <w:pPr>
        <w:rPr>
          <w:b/>
          <w:bCs/>
        </w:rPr>
      </w:pPr>
    </w:p>
    <w:p w:rsidR="00295D9A" w:rsidRDefault="007D3437">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2340"/>
        <w:gridCol w:w="2160"/>
        <w:gridCol w:w="2340"/>
      </w:tblGrid>
      <w:tr w:rsidR="00295D9A" w:rsidRPr="005C1FBE" w:rsidTr="00A70738">
        <w:trPr>
          <w:trHeight w:val="332"/>
        </w:trPr>
        <w:tc>
          <w:tcPr>
            <w:tcW w:w="6408" w:type="dxa"/>
          </w:tcPr>
          <w:p w:rsidR="00295D9A" w:rsidRPr="00134906" w:rsidRDefault="00295D9A" w:rsidP="00985B31">
            <w:pPr>
              <w:rPr>
                <w:rFonts w:ascii="Arial" w:hAnsi="Arial" w:cs="Arial"/>
                <w:b/>
                <w:bCs/>
              </w:rPr>
            </w:pPr>
            <w:r w:rsidRPr="00134906">
              <w:rPr>
                <w:rFonts w:ascii="Arial" w:hAnsi="Arial" w:cs="Arial"/>
                <w:b/>
                <w:bCs/>
              </w:rPr>
              <w:t>Measure</w:t>
            </w:r>
            <w:r>
              <w:rPr>
                <w:rFonts w:ascii="Arial" w:hAnsi="Arial" w:cs="Arial"/>
                <w:b/>
                <w:bCs/>
              </w:rPr>
              <w:t xml:space="preserve"> – Fall 20</w:t>
            </w:r>
            <w:r w:rsidR="00985B31">
              <w:rPr>
                <w:rFonts w:ascii="Arial" w:hAnsi="Arial" w:cs="Arial"/>
                <w:b/>
                <w:bCs/>
              </w:rPr>
              <w:t>10</w:t>
            </w:r>
            <w:r>
              <w:rPr>
                <w:rFonts w:ascii="Arial" w:hAnsi="Arial" w:cs="Arial"/>
                <w:b/>
                <w:bCs/>
              </w:rPr>
              <w:t xml:space="preserve"> MAP scores Mean RIT</w:t>
            </w:r>
          </w:p>
        </w:tc>
        <w:tc>
          <w:tcPr>
            <w:tcW w:w="2340" w:type="dxa"/>
            <w:shd w:val="clear" w:color="auto" w:fill="auto"/>
          </w:tcPr>
          <w:p w:rsidR="00295D9A" w:rsidRPr="00134906" w:rsidRDefault="00295D9A" w:rsidP="00985B31">
            <w:pPr>
              <w:jc w:val="center"/>
              <w:rPr>
                <w:rFonts w:ascii="Arial" w:hAnsi="Arial" w:cs="Arial"/>
                <w:b/>
                <w:bCs/>
              </w:rPr>
            </w:pPr>
            <w:r>
              <w:rPr>
                <w:rFonts w:ascii="Arial" w:hAnsi="Arial" w:cs="Arial"/>
                <w:b/>
                <w:bCs/>
              </w:rPr>
              <w:t>Winter 20</w:t>
            </w:r>
            <w:r w:rsidR="006D5104">
              <w:rPr>
                <w:rFonts w:ascii="Arial" w:hAnsi="Arial" w:cs="Arial"/>
                <w:b/>
                <w:bCs/>
              </w:rPr>
              <w:t>1</w:t>
            </w:r>
            <w:r w:rsidR="00985B31">
              <w:rPr>
                <w:rFonts w:ascii="Arial" w:hAnsi="Arial" w:cs="Arial"/>
                <w:b/>
                <w:bCs/>
              </w:rPr>
              <w:t>1</w:t>
            </w:r>
            <w:r>
              <w:rPr>
                <w:rFonts w:ascii="Arial" w:hAnsi="Arial" w:cs="Arial"/>
                <w:b/>
                <w:bCs/>
              </w:rPr>
              <w:t xml:space="preserve"> Mean RIT</w:t>
            </w:r>
          </w:p>
        </w:tc>
        <w:tc>
          <w:tcPr>
            <w:tcW w:w="2160" w:type="dxa"/>
            <w:shd w:val="clear" w:color="auto" w:fill="CCFFFF"/>
          </w:tcPr>
          <w:p w:rsidR="00295D9A" w:rsidRDefault="00295D9A" w:rsidP="00611F0A">
            <w:pPr>
              <w:jc w:val="center"/>
              <w:rPr>
                <w:rFonts w:ascii="Arial" w:hAnsi="Arial" w:cs="Arial"/>
                <w:b/>
                <w:bCs/>
              </w:rPr>
            </w:pPr>
            <w:r>
              <w:rPr>
                <w:rFonts w:ascii="Arial" w:hAnsi="Arial" w:cs="Arial"/>
                <w:b/>
                <w:bCs/>
              </w:rPr>
              <w:t>End of Year</w:t>
            </w:r>
          </w:p>
          <w:p w:rsidR="00295D9A" w:rsidRPr="00134906" w:rsidRDefault="00295D9A" w:rsidP="00611F0A">
            <w:pPr>
              <w:jc w:val="center"/>
              <w:rPr>
                <w:rFonts w:ascii="Arial" w:hAnsi="Arial" w:cs="Arial"/>
                <w:b/>
                <w:bCs/>
              </w:rPr>
            </w:pPr>
            <w:r>
              <w:rPr>
                <w:rFonts w:ascii="Arial" w:hAnsi="Arial" w:cs="Arial"/>
                <w:b/>
                <w:bCs/>
              </w:rPr>
              <w:t>Mean RIT</w:t>
            </w:r>
          </w:p>
        </w:tc>
        <w:tc>
          <w:tcPr>
            <w:tcW w:w="2340" w:type="dxa"/>
          </w:tcPr>
          <w:p w:rsidR="00295D9A" w:rsidRDefault="00295D9A" w:rsidP="00E86304">
            <w:pPr>
              <w:jc w:val="center"/>
              <w:rPr>
                <w:rFonts w:ascii="Arial" w:hAnsi="Arial" w:cs="Arial"/>
                <w:b/>
                <w:bCs/>
              </w:rPr>
            </w:pPr>
            <w:r>
              <w:rPr>
                <w:rFonts w:ascii="Arial" w:hAnsi="Arial" w:cs="Arial"/>
                <w:b/>
                <w:bCs/>
              </w:rPr>
              <w:t>Spring 20</w:t>
            </w:r>
            <w:r w:rsidR="006D5104">
              <w:rPr>
                <w:rFonts w:ascii="Arial" w:hAnsi="Arial" w:cs="Arial"/>
                <w:b/>
                <w:bCs/>
              </w:rPr>
              <w:t>1</w:t>
            </w:r>
            <w:r w:rsidR="00985B31">
              <w:rPr>
                <w:rFonts w:ascii="Arial" w:hAnsi="Arial" w:cs="Arial"/>
                <w:b/>
                <w:bCs/>
              </w:rPr>
              <w:t>1</w:t>
            </w:r>
          </w:p>
          <w:p w:rsidR="00295D9A" w:rsidRDefault="00295D9A" w:rsidP="00E86304">
            <w:pPr>
              <w:jc w:val="center"/>
              <w:rPr>
                <w:rFonts w:ascii="Arial" w:hAnsi="Arial" w:cs="Arial"/>
                <w:b/>
                <w:bCs/>
              </w:rPr>
            </w:pPr>
            <w:r>
              <w:rPr>
                <w:rFonts w:ascii="Arial" w:hAnsi="Arial" w:cs="Arial"/>
                <w:b/>
                <w:bCs/>
              </w:rPr>
              <w:t>Mean RIT</w:t>
            </w:r>
          </w:p>
        </w:tc>
      </w:tr>
      <w:tr w:rsidR="00295D9A" w:rsidRPr="005C1FBE" w:rsidTr="00A70738">
        <w:tc>
          <w:tcPr>
            <w:tcW w:w="6408" w:type="dxa"/>
          </w:tcPr>
          <w:p w:rsidR="00295D9A" w:rsidRPr="00E6089E" w:rsidRDefault="00295D9A" w:rsidP="00E86304">
            <w:pPr>
              <w:rPr>
                <w:rFonts w:ascii="Arial" w:hAnsi="Arial" w:cs="Arial"/>
                <w:b/>
                <w:bCs/>
              </w:rPr>
            </w:pPr>
            <w:r w:rsidRPr="00E6089E">
              <w:rPr>
                <w:rFonts w:ascii="Arial" w:hAnsi="Arial" w:cs="Arial"/>
                <w:b/>
                <w:bCs/>
              </w:rPr>
              <w:t xml:space="preserve">Reading Grade 1 – </w:t>
            </w:r>
            <w:r>
              <w:rPr>
                <w:rFonts w:ascii="Arial" w:hAnsi="Arial" w:cs="Arial"/>
                <w:b/>
                <w:bCs/>
              </w:rPr>
              <w:t xml:space="preserve">                 </w:t>
            </w:r>
            <w:r w:rsidRPr="00E6089E">
              <w:rPr>
                <w:rFonts w:ascii="Arial" w:hAnsi="Arial" w:cs="Arial"/>
                <w:b/>
                <w:bCs/>
              </w:rPr>
              <w:t>160.</w:t>
            </w:r>
            <w:r w:rsidR="00985B31">
              <w:rPr>
                <w:rFonts w:ascii="Arial" w:hAnsi="Arial" w:cs="Arial"/>
                <w:b/>
                <w:bCs/>
              </w:rPr>
              <w:t>6</w:t>
            </w:r>
          </w:p>
        </w:tc>
        <w:tc>
          <w:tcPr>
            <w:tcW w:w="2340" w:type="dxa"/>
            <w:shd w:val="clear" w:color="auto" w:fill="auto"/>
          </w:tcPr>
          <w:p w:rsidR="00295D9A" w:rsidRPr="00134906" w:rsidRDefault="00295D9A" w:rsidP="006D5104">
            <w:pPr>
              <w:jc w:val="center"/>
              <w:rPr>
                <w:rFonts w:ascii="Arial" w:hAnsi="Arial" w:cs="Arial"/>
                <w:b/>
                <w:bCs/>
              </w:rPr>
            </w:pPr>
          </w:p>
        </w:tc>
        <w:tc>
          <w:tcPr>
            <w:tcW w:w="2160" w:type="dxa"/>
            <w:shd w:val="clear" w:color="auto" w:fill="CCFFFF"/>
          </w:tcPr>
          <w:p w:rsidR="00295D9A" w:rsidRPr="00134906" w:rsidRDefault="00295D9A" w:rsidP="00611F0A">
            <w:pPr>
              <w:jc w:val="center"/>
              <w:rPr>
                <w:rFonts w:ascii="Arial" w:hAnsi="Arial" w:cs="Arial"/>
                <w:b/>
                <w:bCs/>
              </w:rPr>
            </w:pPr>
            <w:r>
              <w:rPr>
                <w:rFonts w:ascii="Arial" w:hAnsi="Arial" w:cs="Arial"/>
                <w:b/>
                <w:bCs/>
              </w:rPr>
              <w:t>171.9</w:t>
            </w:r>
          </w:p>
        </w:tc>
        <w:tc>
          <w:tcPr>
            <w:tcW w:w="2340" w:type="dxa"/>
          </w:tcPr>
          <w:p w:rsidR="00295D9A" w:rsidRPr="00134906" w:rsidRDefault="00295D9A" w:rsidP="00E86304">
            <w:pPr>
              <w:rPr>
                <w:rFonts w:ascii="Arial" w:hAnsi="Arial" w:cs="Arial"/>
                <w:b/>
                <w:bCs/>
              </w:rPr>
            </w:pPr>
          </w:p>
        </w:tc>
      </w:tr>
      <w:tr w:rsidR="00295D9A" w:rsidRPr="005C1FBE" w:rsidTr="00A70738">
        <w:tc>
          <w:tcPr>
            <w:tcW w:w="6408" w:type="dxa"/>
          </w:tcPr>
          <w:p w:rsidR="00295D9A" w:rsidRPr="00E6089E" w:rsidRDefault="00295D9A" w:rsidP="00985B31">
            <w:pPr>
              <w:rPr>
                <w:rFonts w:ascii="Arial" w:hAnsi="Arial" w:cs="Arial"/>
                <w:b/>
                <w:bCs/>
              </w:rPr>
            </w:pPr>
            <w:r w:rsidRPr="00E6089E">
              <w:rPr>
                <w:rFonts w:ascii="Arial" w:hAnsi="Arial" w:cs="Arial"/>
                <w:b/>
                <w:bCs/>
              </w:rPr>
              <w:t xml:space="preserve">Reading Grade 2 – </w:t>
            </w:r>
            <w:r>
              <w:rPr>
                <w:rFonts w:ascii="Arial" w:hAnsi="Arial" w:cs="Arial"/>
                <w:b/>
                <w:bCs/>
              </w:rPr>
              <w:t xml:space="preserve">                 17</w:t>
            </w:r>
            <w:r w:rsidR="00985B31">
              <w:rPr>
                <w:rFonts w:ascii="Arial" w:hAnsi="Arial" w:cs="Arial"/>
                <w:b/>
                <w:bCs/>
              </w:rPr>
              <w:t>6.3</w:t>
            </w:r>
          </w:p>
        </w:tc>
        <w:tc>
          <w:tcPr>
            <w:tcW w:w="2340" w:type="dxa"/>
            <w:shd w:val="clear" w:color="auto" w:fill="auto"/>
          </w:tcPr>
          <w:p w:rsidR="00295D9A" w:rsidRPr="00134906" w:rsidRDefault="00295D9A" w:rsidP="006D5104">
            <w:pPr>
              <w:jc w:val="center"/>
              <w:rPr>
                <w:rFonts w:ascii="Arial" w:hAnsi="Arial" w:cs="Arial"/>
                <w:b/>
                <w:bCs/>
              </w:rPr>
            </w:pPr>
          </w:p>
        </w:tc>
        <w:tc>
          <w:tcPr>
            <w:tcW w:w="2160" w:type="dxa"/>
            <w:shd w:val="clear" w:color="auto" w:fill="CCFFFF"/>
          </w:tcPr>
          <w:p w:rsidR="00295D9A" w:rsidRPr="00134906" w:rsidRDefault="00295D9A" w:rsidP="00611F0A">
            <w:pPr>
              <w:jc w:val="center"/>
              <w:rPr>
                <w:rFonts w:ascii="Arial" w:hAnsi="Arial" w:cs="Arial"/>
                <w:b/>
                <w:bCs/>
              </w:rPr>
            </w:pPr>
            <w:r>
              <w:rPr>
                <w:rFonts w:ascii="Arial" w:hAnsi="Arial" w:cs="Arial"/>
                <w:b/>
                <w:bCs/>
              </w:rPr>
              <w:t>189.6</w:t>
            </w:r>
          </w:p>
        </w:tc>
        <w:tc>
          <w:tcPr>
            <w:tcW w:w="2340" w:type="dxa"/>
          </w:tcPr>
          <w:p w:rsidR="00295D9A" w:rsidRPr="00134906" w:rsidRDefault="00295D9A" w:rsidP="00E86304">
            <w:pPr>
              <w:rPr>
                <w:rFonts w:ascii="Arial" w:hAnsi="Arial" w:cs="Arial"/>
                <w:b/>
                <w:bCs/>
              </w:rPr>
            </w:pPr>
          </w:p>
        </w:tc>
      </w:tr>
      <w:tr w:rsidR="00295D9A" w:rsidRPr="005C1FBE" w:rsidTr="00A70738">
        <w:tc>
          <w:tcPr>
            <w:tcW w:w="6408" w:type="dxa"/>
          </w:tcPr>
          <w:p w:rsidR="00295D9A" w:rsidRPr="00E6089E" w:rsidRDefault="00295D9A" w:rsidP="00985B31">
            <w:pPr>
              <w:rPr>
                <w:rFonts w:ascii="Arial" w:hAnsi="Arial" w:cs="Arial"/>
                <w:b/>
                <w:bCs/>
              </w:rPr>
            </w:pPr>
            <w:r w:rsidRPr="00E6089E">
              <w:rPr>
                <w:rFonts w:ascii="Arial" w:hAnsi="Arial" w:cs="Arial"/>
                <w:b/>
                <w:bCs/>
              </w:rPr>
              <w:t xml:space="preserve">Reading Grade 3 – </w:t>
            </w:r>
            <w:r>
              <w:rPr>
                <w:rFonts w:ascii="Arial" w:hAnsi="Arial" w:cs="Arial"/>
                <w:b/>
                <w:bCs/>
              </w:rPr>
              <w:t xml:space="preserve">                 </w:t>
            </w:r>
            <w:r w:rsidRPr="00E6089E">
              <w:rPr>
                <w:rFonts w:ascii="Arial" w:hAnsi="Arial" w:cs="Arial"/>
                <w:b/>
                <w:bCs/>
              </w:rPr>
              <w:t>1</w:t>
            </w:r>
            <w:r w:rsidR="00985B31">
              <w:rPr>
                <w:rFonts w:ascii="Arial" w:hAnsi="Arial" w:cs="Arial"/>
                <w:b/>
                <w:bCs/>
              </w:rPr>
              <w:t>90.2</w:t>
            </w:r>
          </w:p>
        </w:tc>
        <w:tc>
          <w:tcPr>
            <w:tcW w:w="2340" w:type="dxa"/>
            <w:shd w:val="clear" w:color="auto" w:fill="auto"/>
          </w:tcPr>
          <w:p w:rsidR="00295D9A" w:rsidRPr="00134906" w:rsidRDefault="00295D9A" w:rsidP="006D5104">
            <w:pPr>
              <w:jc w:val="center"/>
              <w:rPr>
                <w:rFonts w:ascii="Arial" w:hAnsi="Arial" w:cs="Arial"/>
                <w:b/>
                <w:bCs/>
              </w:rPr>
            </w:pPr>
          </w:p>
        </w:tc>
        <w:tc>
          <w:tcPr>
            <w:tcW w:w="2160" w:type="dxa"/>
            <w:shd w:val="clear" w:color="auto" w:fill="CCFFFF"/>
          </w:tcPr>
          <w:p w:rsidR="00295D9A" w:rsidRPr="00134906" w:rsidRDefault="00295D9A" w:rsidP="00611F0A">
            <w:pPr>
              <w:jc w:val="center"/>
              <w:rPr>
                <w:rFonts w:ascii="Arial" w:hAnsi="Arial" w:cs="Arial"/>
                <w:b/>
                <w:bCs/>
              </w:rPr>
            </w:pPr>
            <w:r>
              <w:rPr>
                <w:rFonts w:ascii="Arial" w:hAnsi="Arial" w:cs="Arial"/>
                <w:b/>
                <w:bCs/>
              </w:rPr>
              <w:t>199</w:t>
            </w:r>
          </w:p>
        </w:tc>
        <w:tc>
          <w:tcPr>
            <w:tcW w:w="2340" w:type="dxa"/>
          </w:tcPr>
          <w:p w:rsidR="00295D9A" w:rsidRPr="00134906" w:rsidRDefault="00295D9A" w:rsidP="00E86304">
            <w:pPr>
              <w:rPr>
                <w:rFonts w:ascii="Arial" w:hAnsi="Arial" w:cs="Arial"/>
                <w:b/>
                <w:bCs/>
              </w:rPr>
            </w:pPr>
          </w:p>
        </w:tc>
      </w:tr>
      <w:tr w:rsidR="00295D9A" w:rsidRPr="005C1FBE" w:rsidTr="00A70738">
        <w:trPr>
          <w:trHeight w:val="287"/>
        </w:trPr>
        <w:tc>
          <w:tcPr>
            <w:tcW w:w="6408" w:type="dxa"/>
          </w:tcPr>
          <w:p w:rsidR="00295D9A" w:rsidRPr="00E6089E" w:rsidRDefault="00295D9A" w:rsidP="00985B31">
            <w:pPr>
              <w:rPr>
                <w:rFonts w:ascii="Arial" w:hAnsi="Arial" w:cs="Arial"/>
                <w:b/>
                <w:bCs/>
              </w:rPr>
            </w:pPr>
            <w:r w:rsidRPr="00E6089E">
              <w:rPr>
                <w:rFonts w:ascii="Arial" w:hAnsi="Arial" w:cs="Arial"/>
                <w:b/>
                <w:bCs/>
              </w:rPr>
              <w:t xml:space="preserve">Reading Grade 4 – </w:t>
            </w:r>
            <w:r>
              <w:rPr>
                <w:rFonts w:ascii="Arial" w:hAnsi="Arial" w:cs="Arial"/>
                <w:b/>
                <w:bCs/>
              </w:rPr>
              <w:t xml:space="preserve">                 </w:t>
            </w:r>
            <w:r w:rsidRPr="00E6089E">
              <w:rPr>
                <w:rFonts w:ascii="Arial" w:hAnsi="Arial" w:cs="Arial"/>
                <w:b/>
                <w:bCs/>
              </w:rPr>
              <w:t>19</w:t>
            </w:r>
            <w:r w:rsidR="00985B31">
              <w:rPr>
                <w:rFonts w:ascii="Arial" w:hAnsi="Arial" w:cs="Arial"/>
                <w:b/>
                <w:bCs/>
              </w:rPr>
              <w:t>6.9</w:t>
            </w:r>
          </w:p>
        </w:tc>
        <w:tc>
          <w:tcPr>
            <w:tcW w:w="2340" w:type="dxa"/>
            <w:shd w:val="clear" w:color="auto" w:fill="auto"/>
          </w:tcPr>
          <w:p w:rsidR="00295D9A" w:rsidRPr="00134906" w:rsidRDefault="00295D9A" w:rsidP="006D5104">
            <w:pPr>
              <w:jc w:val="center"/>
              <w:rPr>
                <w:rFonts w:ascii="Arial" w:hAnsi="Arial" w:cs="Arial"/>
                <w:b/>
                <w:bCs/>
              </w:rPr>
            </w:pPr>
          </w:p>
        </w:tc>
        <w:tc>
          <w:tcPr>
            <w:tcW w:w="2160" w:type="dxa"/>
            <w:shd w:val="clear" w:color="auto" w:fill="CCFFFF"/>
          </w:tcPr>
          <w:p w:rsidR="00295D9A" w:rsidRPr="00134906" w:rsidRDefault="00295D9A" w:rsidP="00611F0A">
            <w:pPr>
              <w:jc w:val="center"/>
              <w:rPr>
                <w:rFonts w:ascii="Arial" w:hAnsi="Arial" w:cs="Arial"/>
                <w:b/>
                <w:bCs/>
              </w:rPr>
            </w:pPr>
            <w:r>
              <w:rPr>
                <w:rFonts w:ascii="Arial" w:hAnsi="Arial" w:cs="Arial"/>
                <w:b/>
                <w:bCs/>
              </w:rPr>
              <w:t>205.8</w:t>
            </w:r>
          </w:p>
        </w:tc>
        <w:tc>
          <w:tcPr>
            <w:tcW w:w="2340" w:type="dxa"/>
          </w:tcPr>
          <w:p w:rsidR="00295D9A" w:rsidRPr="00134906" w:rsidRDefault="00295D9A" w:rsidP="00E86304">
            <w:pPr>
              <w:rPr>
                <w:rFonts w:ascii="Arial" w:hAnsi="Arial" w:cs="Arial"/>
                <w:b/>
                <w:bCs/>
              </w:rPr>
            </w:pPr>
          </w:p>
        </w:tc>
      </w:tr>
      <w:tr w:rsidR="00295D9A" w:rsidRPr="005C1FBE" w:rsidTr="00A70738">
        <w:tc>
          <w:tcPr>
            <w:tcW w:w="6408" w:type="dxa"/>
          </w:tcPr>
          <w:p w:rsidR="00295D9A" w:rsidRPr="00E6089E" w:rsidRDefault="00295D9A" w:rsidP="00985B31">
            <w:pPr>
              <w:rPr>
                <w:rFonts w:ascii="Arial" w:hAnsi="Arial" w:cs="Arial"/>
                <w:b/>
                <w:bCs/>
              </w:rPr>
            </w:pPr>
            <w:r w:rsidRPr="00E6089E">
              <w:rPr>
                <w:rFonts w:ascii="Arial" w:hAnsi="Arial" w:cs="Arial"/>
                <w:b/>
                <w:bCs/>
              </w:rPr>
              <w:t>Reading Grade 5 –</w:t>
            </w:r>
            <w:r>
              <w:rPr>
                <w:rFonts w:ascii="Arial" w:hAnsi="Arial" w:cs="Arial"/>
                <w:b/>
                <w:bCs/>
              </w:rPr>
              <w:t xml:space="preserve">                 </w:t>
            </w:r>
            <w:r w:rsidRPr="00E6089E">
              <w:rPr>
                <w:rFonts w:ascii="Arial" w:hAnsi="Arial" w:cs="Arial"/>
                <w:b/>
                <w:bCs/>
              </w:rPr>
              <w:t xml:space="preserve"> 20</w:t>
            </w:r>
            <w:r w:rsidR="00985B31">
              <w:rPr>
                <w:rFonts w:ascii="Arial" w:hAnsi="Arial" w:cs="Arial"/>
                <w:b/>
                <w:bCs/>
              </w:rPr>
              <w:t>1</w:t>
            </w:r>
            <w:r w:rsidRPr="00E6089E">
              <w:rPr>
                <w:rFonts w:ascii="Arial" w:hAnsi="Arial" w:cs="Arial"/>
                <w:b/>
                <w:bCs/>
              </w:rPr>
              <w:t>.</w:t>
            </w:r>
            <w:r w:rsidR="00985B31">
              <w:rPr>
                <w:rFonts w:ascii="Arial" w:hAnsi="Arial" w:cs="Arial"/>
                <w:b/>
                <w:bCs/>
              </w:rPr>
              <w:t>3</w:t>
            </w:r>
          </w:p>
        </w:tc>
        <w:tc>
          <w:tcPr>
            <w:tcW w:w="2340" w:type="dxa"/>
            <w:shd w:val="clear" w:color="auto" w:fill="auto"/>
          </w:tcPr>
          <w:p w:rsidR="00295D9A" w:rsidRPr="00134906" w:rsidRDefault="00295D9A" w:rsidP="006D5104">
            <w:pPr>
              <w:jc w:val="center"/>
              <w:rPr>
                <w:rFonts w:ascii="Arial" w:hAnsi="Arial" w:cs="Arial"/>
                <w:b/>
                <w:bCs/>
              </w:rPr>
            </w:pPr>
          </w:p>
        </w:tc>
        <w:tc>
          <w:tcPr>
            <w:tcW w:w="2160" w:type="dxa"/>
            <w:shd w:val="clear" w:color="auto" w:fill="CCFFFF"/>
          </w:tcPr>
          <w:p w:rsidR="00295D9A" w:rsidRPr="00134906" w:rsidRDefault="00295D9A" w:rsidP="00611F0A">
            <w:pPr>
              <w:jc w:val="center"/>
              <w:rPr>
                <w:rFonts w:ascii="Arial" w:hAnsi="Arial" w:cs="Arial"/>
                <w:b/>
                <w:bCs/>
              </w:rPr>
            </w:pPr>
            <w:r>
              <w:rPr>
                <w:rFonts w:ascii="Arial" w:hAnsi="Arial" w:cs="Arial"/>
                <w:b/>
                <w:bCs/>
              </w:rPr>
              <w:t>211.1</w:t>
            </w:r>
          </w:p>
        </w:tc>
        <w:tc>
          <w:tcPr>
            <w:tcW w:w="2340" w:type="dxa"/>
          </w:tcPr>
          <w:p w:rsidR="00295D9A" w:rsidRPr="00134906" w:rsidRDefault="00295D9A" w:rsidP="00E86304">
            <w:pPr>
              <w:rPr>
                <w:rFonts w:ascii="Arial" w:hAnsi="Arial" w:cs="Arial"/>
                <w:b/>
                <w:bCs/>
              </w:rPr>
            </w:pPr>
          </w:p>
        </w:tc>
      </w:tr>
      <w:tr w:rsidR="00A70738" w:rsidRPr="005C1FBE" w:rsidTr="00A70738">
        <w:tc>
          <w:tcPr>
            <w:tcW w:w="6408" w:type="dxa"/>
          </w:tcPr>
          <w:p w:rsidR="00A70738" w:rsidRPr="00134906" w:rsidRDefault="00A70738" w:rsidP="00E86304">
            <w:pPr>
              <w:rPr>
                <w:rFonts w:ascii="Arial" w:hAnsi="Arial" w:cs="Arial"/>
                <w:b/>
                <w:bCs/>
              </w:rPr>
            </w:pPr>
            <w:r w:rsidRPr="00134906">
              <w:rPr>
                <w:rFonts w:ascii="Arial" w:hAnsi="Arial" w:cs="Arial"/>
                <w:b/>
                <w:bCs/>
              </w:rPr>
              <w:t>Math Grad</w:t>
            </w:r>
            <w:r>
              <w:rPr>
                <w:rFonts w:ascii="Arial" w:hAnsi="Arial" w:cs="Arial"/>
                <w:b/>
                <w:bCs/>
              </w:rPr>
              <w:t>e 1</w:t>
            </w:r>
            <w:r w:rsidRPr="00134906">
              <w:rPr>
                <w:rFonts w:ascii="Arial" w:hAnsi="Arial" w:cs="Arial"/>
                <w:b/>
                <w:bCs/>
              </w:rPr>
              <w:t xml:space="preserve"> – </w:t>
            </w:r>
            <w:r>
              <w:rPr>
                <w:rFonts w:ascii="Arial" w:hAnsi="Arial" w:cs="Arial"/>
                <w:b/>
                <w:bCs/>
              </w:rPr>
              <w:t xml:space="preserve">                       16</w:t>
            </w:r>
            <w:r w:rsidR="00985B31">
              <w:rPr>
                <w:rFonts w:ascii="Arial" w:hAnsi="Arial" w:cs="Arial"/>
                <w:b/>
                <w:bCs/>
              </w:rPr>
              <w:t>1.6</w:t>
            </w:r>
          </w:p>
        </w:tc>
        <w:tc>
          <w:tcPr>
            <w:tcW w:w="2340" w:type="dxa"/>
            <w:shd w:val="clear" w:color="auto" w:fill="auto"/>
          </w:tcPr>
          <w:p w:rsidR="00A70738" w:rsidRPr="00134906" w:rsidRDefault="00A70738" w:rsidP="006D5104">
            <w:pPr>
              <w:jc w:val="cente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r>
              <w:rPr>
                <w:rFonts w:ascii="Arial" w:hAnsi="Arial" w:cs="Arial"/>
                <w:b/>
                <w:bCs/>
              </w:rPr>
              <w:t>176.7</w:t>
            </w:r>
          </w:p>
        </w:tc>
        <w:tc>
          <w:tcPr>
            <w:tcW w:w="2340" w:type="dxa"/>
          </w:tcPr>
          <w:p w:rsidR="00A70738" w:rsidRPr="00134906" w:rsidRDefault="00A70738" w:rsidP="00E86304">
            <w:pPr>
              <w:rPr>
                <w:rFonts w:ascii="Arial" w:hAnsi="Arial" w:cs="Arial"/>
                <w:b/>
                <w:bCs/>
              </w:rPr>
            </w:pPr>
          </w:p>
        </w:tc>
      </w:tr>
      <w:tr w:rsidR="00A70738" w:rsidRPr="005C1FBE" w:rsidTr="00A70738">
        <w:tc>
          <w:tcPr>
            <w:tcW w:w="6408" w:type="dxa"/>
          </w:tcPr>
          <w:p w:rsidR="00A70738" w:rsidRPr="00134906" w:rsidRDefault="00A70738" w:rsidP="00985B31">
            <w:pPr>
              <w:rPr>
                <w:rFonts w:ascii="Arial" w:hAnsi="Arial" w:cs="Arial"/>
                <w:b/>
                <w:bCs/>
              </w:rPr>
            </w:pPr>
            <w:r w:rsidRPr="00134906">
              <w:rPr>
                <w:rFonts w:ascii="Arial" w:hAnsi="Arial" w:cs="Arial"/>
                <w:b/>
                <w:bCs/>
              </w:rPr>
              <w:t xml:space="preserve">Math Grade 2 – </w:t>
            </w:r>
            <w:r>
              <w:rPr>
                <w:rFonts w:ascii="Arial" w:hAnsi="Arial" w:cs="Arial"/>
                <w:b/>
                <w:bCs/>
              </w:rPr>
              <w:t xml:space="preserve">                       17</w:t>
            </w:r>
            <w:r w:rsidR="00985B31">
              <w:rPr>
                <w:rFonts w:ascii="Arial" w:hAnsi="Arial" w:cs="Arial"/>
                <w:b/>
                <w:bCs/>
              </w:rPr>
              <w:t>9.3</w:t>
            </w:r>
          </w:p>
        </w:tc>
        <w:tc>
          <w:tcPr>
            <w:tcW w:w="2340" w:type="dxa"/>
            <w:shd w:val="clear" w:color="auto" w:fill="auto"/>
          </w:tcPr>
          <w:p w:rsidR="00A70738" w:rsidRPr="00134906" w:rsidRDefault="00A70738" w:rsidP="006D5104">
            <w:pPr>
              <w:jc w:val="cente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r>
              <w:rPr>
                <w:rFonts w:ascii="Arial" w:hAnsi="Arial" w:cs="Arial"/>
                <w:b/>
                <w:bCs/>
              </w:rPr>
              <w:t>190.8</w:t>
            </w:r>
          </w:p>
        </w:tc>
        <w:tc>
          <w:tcPr>
            <w:tcW w:w="2340" w:type="dxa"/>
          </w:tcPr>
          <w:p w:rsidR="00A70738" w:rsidRPr="00134906" w:rsidRDefault="00A70738" w:rsidP="00E86304">
            <w:pPr>
              <w:rPr>
                <w:rFonts w:ascii="Arial" w:hAnsi="Arial" w:cs="Arial"/>
                <w:b/>
                <w:bCs/>
              </w:rPr>
            </w:pPr>
          </w:p>
        </w:tc>
      </w:tr>
      <w:tr w:rsidR="00A70738" w:rsidRPr="005C1FBE" w:rsidTr="00A70738">
        <w:tc>
          <w:tcPr>
            <w:tcW w:w="6408" w:type="dxa"/>
          </w:tcPr>
          <w:p w:rsidR="00A70738" w:rsidRPr="00134906" w:rsidRDefault="00A70738" w:rsidP="00985B31">
            <w:pPr>
              <w:rPr>
                <w:rFonts w:ascii="Arial" w:hAnsi="Arial" w:cs="Arial"/>
                <w:b/>
                <w:bCs/>
              </w:rPr>
            </w:pPr>
            <w:r w:rsidRPr="00134906">
              <w:rPr>
                <w:rFonts w:ascii="Arial" w:hAnsi="Arial" w:cs="Arial"/>
                <w:b/>
                <w:bCs/>
              </w:rPr>
              <w:t xml:space="preserve">Math Grade 3 – </w:t>
            </w:r>
            <w:r>
              <w:rPr>
                <w:rFonts w:ascii="Arial" w:hAnsi="Arial" w:cs="Arial"/>
                <w:b/>
                <w:bCs/>
              </w:rPr>
              <w:t xml:space="preserve">                       1</w:t>
            </w:r>
            <w:r w:rsidR="00985B31">
              <w:rPr>
                <w:rFonts w:ascii="Arial" w:hAnsi="Arial" w:cs="Arial"/>
                <w:b/>
                <w:bCs/>
              </w:rPr>
              <w:t>92.1</w:t>
            </w:r>
          </w:p>
        </w:tc>
        <w:tc>
          <w:tcPr>
            <w:tcW w:w="2340" w:type="dxa"/>
            <w:shd w:val="clear" w:color="auto" w:fill="auto"/>
          </w:tcPr>
          <w:p w:rsidR="00A70738" w:rsidRPr="00134906" w:rsidRDefault="00A70738" w:rsidP="006D5104">
            <w:pPr>
              <w:jc w:val="cente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r>
              <w:rPr>
                <w:rFonts w:ascii="Arial" w:hAnsi="Arial" w:cs="Arial"/>
                <w:b/>
                <w:bCs/>
              </w:rPr>
              <w:t>202.4</w:t>
            </w:r>
          </w:p>
        </w:tc>
        <w:tc>
          <w:tcPr>
            <w:tcW w:w="2340" w:type="dxa"/>
          </w:tcPr>
          <w:p w:rsidR="00A70738" w:rsidRPr="00134906" w:rsidRDefault="00A70738" w:rsidP="00E86304">
            <w:pPr>
              <w:rPr>
                <w:rFonts w:ascii="Arial" w:hAnsi="Arial" w:cs="Arial"/>
                <w:b/>
                <w:bCs/>
              </w:rPr>
            </w:pPr>
          </w:p>
        </w:tc>
      </w:tr>
      <w:tr w:rsidR="00A70738" w:rsidRPr="005C1FBE" w:rsidTr="00A70738">
        <w:tc>
          <w:tcPr>
            <w:tcW w:w="6408" w:type="dxa"/>
          </w:tcPr>
          <w:p w:rsidR="00A70738" w:rsidRPr="00134906" w:rsidRDefault="00A70738" w:rsidP="00985B31">
            <w:pPr>
              <w:rPr>
                <w:rFonts w:ascii="Arial" w:hAnsi="Arial" w:cs="Arial"/>
                <w:b/>
                <w:bCs/>
              </w:rPr>
            </w:pPr>
            <w:r w:rsidRPr="00134906">
              <w:rPr>
                <w:rFonts w:ascii="Arial" w:hAnsi="Arial" w:cs="Arial"/>
                <w:b/>
                <w:bCs/>
              </w:rPr>
              <w:t xml:space="preserve">Math Grade 4 – </w:t>
            </w:r>
            <w:r>
              <w:rPr>
                <w:rFonts w:ascii="Arial" w:hAnsi="Arial" w:cs="Arial"/>
                <w:b/>
                <w:bCs/>
              </w:rPr>
              <w:t xml:space="preserve">                       </w:t>
            </w:r>
            <w:r w:rsidR="00985B31">
              <w:rPr>
                <w:rFonts w:ascii="Arial" w:hAnsi="Arial" w:cs="Arial"/>
                <w:b/>
                <w:bCs/>
              </w:rPr>
              <w:t>201.4</w:t>
            </w:r>
          </w:p>
        </w:tc>
        <w:tc>
          <w:tcPr>
            <w:tcW w:w="2340" w:type="dxa"/>
            <w:shd w:val="clear" w:color="auto" w:fill="auto"/>
          </w:tcPr>
          <w:p w:rsidR="00A70738" w:rsidRPr="00134906" w:rsidRDefault="00A70738" w:rsidP="006D5104">
            <w:pPr>
              <w:jc w:val="cente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r>
              <w:rPr>
                <w:rFonts w:ascii="Arial" w:hAnsi="Arial" w:cs="Arial"/>
                <w:b/>
                <w:bCs/>
              </w:rPr>
              <w:t>211.4</w:t>
            </w:r>
          </w:p>
        </w:tc>
        <w:tc>
          <w:tcPr>
            <w:tcW w:w="2340" w:type="dxa"/>
          </w:tcPr>
          <w:p w:rsidR="00A70738" w:rsidRPr="00134906" w:rsidRDefault="00A70738" w:rsidP="00E86304">
            <w:pPr>
              <w:rPr>
                <w:rFonts w:ascii="Arial" w:hAnsi="Arial" w:cs="Arial"/>
                <w:b/>
                <w:bCs/>
              </w:rPr>
            </w:pPr>
          </w:p>
        </w:tc>
      </w:tr>
      <w:tr w:rsidR="00A70738" w:rsidRPr="005C1FBE" w:rsidTr="00A70738">
        <w:tc>
          <w:tcPr>
            <w:tcW w:w="6408" w:type="dxa"/>
          </w:tcPr>
          <w:p w:rsidR="00A70738" w:rsidRPr="00134906" w:rsidRDefault="00A70738" w:rsidP="00985B31">
            <w:pPr>
              <w:rPr>
                <w:rFonts w:ascii="Arial" w:hAnsi="Arial" w:cs="Arial"/>
                <w:b/>
                <w:bCs/>
              </w:rPr>
            </w:pPr>
            <w:r w:rsidRPr="00134906">
              <w:rPr>
                <w:rFonts w:ascii="Arial" w:hAnsi="Arial" w:cs="Arial"/>
                <w:b/>
                <w:bCs/>
              </w:rPr>
              <w:t xml:space="preserve">Math Grade 5 – </w:t>
            </w:r>
            <w:r>
              <w:rPr>
                <w:rFonts w:ascii="Arial" w:hAnsi="Arial" w:cs="Arial"/>
                <w:b/>
                <w:bCs/>
              </w:rPr>
              <w:t xml:space="preserve">                       20</w:t>
            </w:r>
            <w:r w:rsidR="00985B31">
              <w:rPr>
                <w:rFonts w:ascii="Arial" w:hAnsi="Arial" w:cs="Arial"/>
                <w:b/>
                <w:bCs/>
              </w:rPr>
              <w:t>7.7</w:t>
            </w:r>
          </w:p>
        </w:tc>
        <w:tc>
          <w:tcPr>
            <w:tcW w:w="2340" w:type="dxa"/>
            <w:shd w:val="clear" w:color="auto" w:fill="auto"/>
          </w:tcPr>
          <w:p w:rsidR="00A70738" w:rsidRPr="00134906" w:rsidRDefault="00A70738" w:rsidP="006D5104">
            <w:pPr>
              <w:jc w:val="cente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r>
              <w:rPr>
                <w:rFonts w:ascii="Arial" w:hAnsi="Arial" w:cs="Arial"/>
                <w:b/>
                <w:bCs/>
              </w:rPr>
              <w:t>219.2</w:t>
            </w:r>
          </w:p>
        </w:tc>
        <w:tc>
          <w:tcPr>
            <w:tcW w:w="2340" w:type="dxa"/>
          </w:tcPr>
          <w:p w:rsidR="00A70738" w:rsidRPr="00134906" w:rsidRDefault="00A70738" w:rsidP="00E86304">
            <w:pPr>
              <w:rPr>
                <w:rFonts w:ascii="Arial" w:hAnsi="Arial" w:cs="Arial"/>
                <w:b/>
                <w:bCs/>
              </w:rPr>
            </w:pPr>
          </w:p>
        </w:tc>
      </w:tr>
      <w:tr w:rsidR="00A70738" w:rsidRPr="005C1FBE" w:rsidTr="00A70738">
        <w:tc>
          <w:tcPr>
            <w:tcW w:w="6408" w:type="dxa"/>
          </w:tcPr>
          <w:p w:rsidR="00A70738" w:rsidRPr="00134906" w:rsidRDefault="00A70738" w:rsidP="00E86304">
            <w:pPr>
              <w:rPr>
                <w:rFonts w:ascii="Arial" w:hAnsi="Arial" w:cs="Arial"/>
                <w:b/>
                <w:bCs/>
              </w:rPr>
            </w:pPr>
          </w:p>
        </w:tc>
        <w:tc>
          <w:tcPr>
            <w:tcW w:w="2340" w:type="dxa"/>
            <w:shd w:val="clear" w:color="auto" w:fill="auto"/>
          </w:tcPr>
          <w:p w:rsidR="00A70738" w:rsidRPr="00134906" w:rsidRDefault="00A70738" w:rsidP="00E86304">
            <w:pP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p>
        </w:tc>
        <w:tc>
          <w:tcPr>
            <w:tcW w:w="2340" w:type="dxa"/>
          </w:tcPr>
          <w:p w:rsidR="00A70738" w:rsidRPr="00134906" w:rsidRDefault="00A70738" w:rsidP="00E86304">
            <w:pPr>
              <w:rPr>
                <w:rFonts w:ascii="Arial" w:hAnsi="Arial" w:cs="Arial"/>
                <w:b/>
                <w:bCs/>
              </w:rPr>
            </w:pPr>
          </w:p>
        </w:tc>
      </w:tr>
      <w:tr w:rsidR="00A70738" w:rsidRPr="005C1FBE" w:rsidTr="00A70738">
        <w:tc>
          <w:tcPr>
            <w:tcW w:w="6408" w:type="dxa"/>
          </w:tcPr>
          <w:p w:rsidR="00A70738" w:rsidRPr="00134906" w:rsidRDefault="00A70738" w:rsidP="00E86304">
            <w:pPr>
              <w:rPr>
                <w:rFonts w:ascii="Arial" w:hAnsi="Arial" w:cs="Arial"/>
                <w:b/>
                <w:bCs/>
              </w:rPr>
            </w:pPr>
          </w:p>
        </w:tc>
        <w:tc>
          <w:tcPr>
            <w:tcW w:w="2340" w:type="dxa"/>
            <w:shd w:val="clear" w:color="auto" w:fill="auto"/>
          </w:tcPr>
          <w:p w:rsidR="00A70738" w:rsidRPr="00134906" w:rsidRDefault="00A70738" w:rsidP="00E86304">
            <w:pP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p>
        </w:tc>
        <w:tc>
          <w:tcPr>
            <w:tcW w:w="2340" w:type="dxa"/>
          </w:tcPr>
          <w:p w:rsidR="00A70738" w:rsidRPr="00134906" w:rsidRDefault="00A70738" w:rsidP="00E86304">
            <w:pPr>
              <w:rPr>
                <w:rFonts w:ascii="Arial" w:hAnsi="Arial" w:cs="Arial"/>
                <w:b/>
                <w:bCs/>
              </w:rPr>
            </w:pPr>
          </w:p>
        </w:tc>
      </w:tr>
      <w:tr w:rsidR="00A70738" w:rsidRPr="005C1FBE" w:rsidTr="00A70738">
        <w:tc>
          <w:tcPr>
            <w:tcW w:w="6408" w:type="dxa"/>
          </w:tcPr>
          <w:p w:rsidR="00A70738" w:rsidRPr="00134906" w:rsidRDefault="00A70738" w:rsidP="00E86304">
            <w:pPr>
              <w:rPr>
                <w:rFonts w:ascii="Arial" w:hAnsi="Arial" w:cs="Arial"/>
                <w:b/>
                <w:bCs/>
              </w:rPr>
            </w:pPr>
          </w:p>
        </w:tc>
        <w:tc>
          <w:tcPr>
            <w:tcW w:w="2340" w:type="dxa"/>
            <w:shd w:val="clear" w:color="auto" w:fill="auto"/>
          </w:tcPr>
          <w:p w:rsidR="00A70738" w:rsidRPr="00134906" w:rsidRDefault="00A70738" w:rsidP="00E86304">
            <w:pP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p>
        </w:tc>
        <w:tc>
          <w:tcPr>
            <w:tcW w:w="2340" w:type="dxa"/>
          </w:tcPr>
          <w:p w:rsidR="00A70738" w:rsidRPr="00134906" w:rsidRDefault="00A70738" w:rsidP="00E86304">
            <w:pPr>
              <w:rPr>
                <w:rFonts w:ascii="Arial" w:hAnsi="Arial" w:cs="Arial"/>
                <w:b/>
                <w:bCs/>
              </w:rPr>
            </w:pPr>
          </w:p>
        </w:tc>
      </w:tr>
      <w:tr w:rsidR="00A70738" w:rsidRPr="005C1FBE" w:rsidTr="00A70738">
        <w:tc>
          <w:tcPr>
            <w:tcW w:w="6408" w:type="dxa"/>
          </w:tcPr>
          <w:p w:rsidR="00A70738" w:rsidRPr="00134906" w:rsidRDefault="00A70738" w:rsidP="00E86304">
            <w:pPr>
              <w:rPr>
                <w:rFonts w:ascii="Arial" w:hAnsi="Arial" w:cs="Arial"/>
                <w:b/>
                <w:bCs/>
              </w:rPr>
            </w:pPr>
          </w:p>
        </w:tc>
        <w:tc>
          <w:tcPr>
            <w:tcW w:w="2340" w:type="dxa"/>
            <w:shd w:val="clear" w:color="auto" w:fill="auto"/>
          </w:tcPr>
          <w:p w:rsidR="00A70738" w:rsidRPr="00134906" w:rsidRDefault="00A70738" w:rsidP="00E86304">
            <w:pP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p>
        </w:tc>
        <w:tc>
          <w:tcPr>
            <w:tcW w:w="2340" w:type="dxa"/>
          </w:tcPr>
          <w:p w:rsidR="00A70738" w:rsidRPr="00134906" w:rsidRDefault="00A70738" w:rsidP="00E86304">
            <w:pPr>
              <w:rPr>
                <w:rFonts w:ascii="Arial" w:hAnsi="Arial" w:cs="Arial"/>
                <w:b/>
                <w:bCs/>
              </w:rPr>
            </w:pPr>
          </w:p>
        </w:tc>
      </w:tr>
      <w:tr w:rsidR="00A70738" w:rsidRPr="005C1FBE" w:rsidTr="00A70738">
        <w:tc>
          <w:tcPr>
            <w:tcW w:w="6408" w:type="dxa"/>
          </w:tcPr>
          <w:p w:rsidR="00A70738" w:rsidRPr="00134906" w:rsidRDefault="00A70738" w:rsidP="00E86304">
            <w:pPr>
              <w:rPr>
                <w:rFonts w:ascii="Arial" w:hAnsi="Arial" w:cs="Arial"/>
                <w:b/>
                <w:bCs/>
              </w:rPr>
            </w:pPr>
          </w:p>
        </w:tc>
        <w:tc>
          <w:tcPr>
            <w:tcW w:w="2340" w:type="dxa"/>
            <w:shd w:val="clear" w:color="auto" w:fill="auto"/>
          </w:tcPr>
          <w:p w:rsidR="00A70738" w:rsidRPr="00134906" w:rsidRDefault="00A70738" w:rsidP="00E86304">
            <w:pPr>
              <w:rPr>
                <w:rFonts w:ascii="Arial" w:hAnsi="Arial" w:cs="Arial"/>
                <w:b/>
                <w:bCs/>
              </w:rPr>
            </w:pPr>
          </w:p>
        </w:tc>
        <w:tc>
          <w:tcPr>
            <w:tcW w:w="2160" w:type="dxa"/>
            <w:shd w:val="clear" w:color="auto" w:fill="CCFFFF"/>
          </w:tcPr>
          <w:p w:rsidR="00A70738" w:rsidRPr="00134906" w:rsidRDefault="00A70738" w:rsidP="00611F0A">
            <w:pPr>
              <w:jc w:val="center"/>
              <w:rPr>
                <w:rFonts w:ascii="Arial" w:hAnsi="Arial" w:cs="Arial"/>
                <w:b/>
                <w:bCs/>
              </w:rPr>
            </w:pPr>
          </w:p>
        </w:tc>
        <w:tc>
          <w:tcPr>
            <w:tcW w:w="2340" w:type="dxa"/>
          </w:tcPr>
          <w:p w:rsidR="00A70738" w:rsidRPr="00134906" w:rsidRDefault="00A70738" w:rsidP="00E86304">
            <w:pPr>
              <w:rPr>
                <w:rFonts w:ascii="Arial" w:hAnsi="Arial" w:cs="Arial"/>
                <w:b/>
                <w:bCs/>
              </w:rPr>
            </w:pPr>
          </w:p>
        </w:tc>
      </w:tr>
    </w:tbl>
    <w:p w:rsidR="007D3437" w:rsidRDefault="007D3437"/>
    <w:p w:rsidR="007D3437" w:rsidRDefault="007D3437">
      <w:pPr>
        <w:rPr>
          <w:b/>
          <w:bCs/>
        </w:rPr>
      </w:pPr>
      <w:r>
        <w:rPr>
          <w:b/>
          <w:bCs/>
        </w:rPr>
        <w:br w:type="page"/>
      </w:r>
    </w:p>
    <w:tbl>
      <w:tblPr>
        <w:tblW w:w="0" w:type="auto"/>
        <w:tblBorders>
          <w:bottom w:val="single" w:sz="4" w:space="0" w:color="auto"/>
          <w:insideH w:val="single" w:sz="4" w:space="0" w:color="auto"/>
        </w:tblBorders>
        <w:tblLook w:val="01E0"/>
      </w:tblPr>
      <w:tblGrid>
        <w:gridCol w:w="6228"/>
        <w:gridCol w:w="8100"/>
      </w:tblGrid>
      <w:tr w:rsidR="009B6D58" w:rsidTr="00E86304">
        <w:tc>
          <w:tcPr>
            <w:tcW w:w="6228" w:type="dxa"/>
          </w:tcPr>
          <w:p w:rsidR="009B6D58" w:rsidRDefault="009B6D58" w:rsidP="00E86304">
            <w:pPr>
              <w:rPr>
                <w:b/>
                <w:bCs/>
                <w:sz w:val="28"/>
                <w:szCs w:val="28"/>
              </w:rPr>
            </w:pPr>
            <w:r>
              <w:rPr>
                <w:b/>
                <w:bCs/>
                <w:sz w:val="28"/>
                <w:szCs w:val="28"/>
              </w:rPr>
              <w:t>Action Component:  Academic Achievement</w:t>
            </w:r>
          </w:p>
        </w:tc>
        <w:tc>
          <w:tcPr>
            <w:tcW w:w="8100" w:type="dxa"/>
          </w:tcPr>
          <w:p w:rsidR="009B6D58" w:rsidRDefault="00785AB5" w:rsidP="00785AB5">
            <w:pPr>
              <w:rPr>
                <w:b/>
                <w:bCs/>
                <w:sz w:val="28"/>
                <w:szCs w:val="28"/>
              </w:rPr>
            </w:pPr>
            <w:r>
              <w:rPr>
                <w:b/>
                <w:bCs/>
                <w:sz w:val="28"/>
                <w:szCs w:val="28"/>
              </w:rPr>
              <w:t>Component Manager:  Leadership Team</w:t>
            </w:r>
          </w:p>
        </w:tc>
      </w:tr>
    </w:tbl>
    <w:p w:rsidR="009B6D58" w:rsidRDefault="009B6D58" w:rsidP="009B6D58"/>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20"/>
        <w:gridCol w:w="3573"/>
        <w:gridCol w:w="1827"/>
        <w:gridCol w:w="1080"/>
        <w:gridCol w:w="1029"/>
        <w:gridCol w:w="591"/>
        <w:gridCol w:w="900"/>
        <w:gridCol w:w="3420"/>
      </w:tblGrid>
      <w:tr w:rsidR="009B6D58" w:rsidTr="00FE1284">
        <w:trPr>
          <w:trHeight w:val="1134"/>
        </w:trPr>
        <w:tc>
          <w:tcPr>
            <w:tcW w:w="1188" w:type="dxa"/>
            <w:textDirection w:val="btLr"/>
          </w:tcPr>
          <w:p w:rsidR="009B6D58" w:rsidRDefault="009B6D58" w:rsidP="00E86304">
            <w:pPr>
              <w:ind w:left="113" w:right="113"/>
              <w:rPr>
                <w:b/>
                <w:bCs/>
                <w:sz w:val="20"/>
              </w:rPr>
            </w:pPr>
            <w:r>
              <w:rPr>
                <w:b/>
                <w:bCs/>
                <w:sz w:val="20"/>
              </w:rPr>
              <w:t>Activity Number</w:t>
            </w:r>
          </w:p>
          <w:p w:rsidR="009B6D58" w:rsidRDefault="009B6D58" w:rsidP="00E86304">
            <w:pPr>
              <w:ind w:left="113" w:right="113"/>
              <w:rPr>
                <w:b/>
                <w:bCs/>
                <w:sz w:val="20"/>
              </w:rPr>
            </w:pPr>
          </w:p>
        </w:tc>
        <w:tc>
          <w:tcPr>
            <w:tcW w:w="720" w:type="dxa"/>
          </w:tcPr>
          <w:p w:rsidR="009B6D58" w:rsidRDefault="009B6D58" w:rsidP="00FE1284">
            <w:pPr>
              <w:ind w:right="-108"/>
              <w:rPr>
                <w:b/>
                <w:bCs/>
                <w:sz w:val="20"/>
              </w:rPr>
            </w:pPr>
            <w:r>
              <w:rPr>
                <w:b/>
                <w:bCs/>
                <w:sz w:val="20"/>
              </w:rPr>
              <w:t>NCLBSB168</w:t>
            </w:r>
          </w:p>
        </w:tc>
        <w:tc>
          <w:tcPr>
            <w:tcW w:w="3573" w:type="dxa"/>
          </w:tcPr>
          <w:p w:rsidR="009B6D58" w:rsidRDefault="009B6D58" w:rsidP="00E86304">
            <w:pPr>
              <w:jc w:val="center"/>
              <w:rPr>
                <w:b/>
                <w:bCs/>
                <w:sz w:val="20"/>
              </w:rPr>
            </w:pPr>
          </w:p>
          <w:p w:rsidR="009B6D58" w:rsidRDefault="009B6D58" w:rsidP="00E86304">
            <w:pPr>
              <w:pStyle w:val="Heading3"/>
              <w:jc w:val="center"/>
              <w:rPr>
                <w:sz w:val="20"/>
              </w:rPr>
            </w:pPr>
            <w:r>
              <w:rPr>
                <w:sz w:val="20"/>
              </w:rPr>
              <w:t>Strategy/Activity</w:t>
            </w:r>
          </w:p>
        </w:tc>
        <w:tc>
          <w:tcPr>
            <w:tcW w:w="1827" w:type="dxa"/>
          </w:tcPr>
          <w:p w:rsidR="009B6D58" w:rsidRDefault="009B6D58" w:rsidP="00E86304">
            <w:pPr>
              <w:jc w:val="center"/>
              <w:rPr>
                <w:b/>
                <w:bCs/>
                <w:sz w:val="20"/>
              </w:rPr>
            </w:pPr>
            <w:r>
              <w:rPr>
                <w:b/>
                <w:bCs/>
                <w:sz w:val="20"/>
              </w:rPr>
              <w:t>Responsible</w:t>
            </w:r>
          </w:p>
          <w:p w:rsidR="009B6D58" w:rsidRDefault="009B6D58" w:rsidP="00E86304">
            <w:pPr>
              <w:jc w:val="center"/>
              <w:rPr>
                <w:b/>
                <w:bCs/>
                <w:sz w:val="20"/>
              </w:rPr>
            </w:pPr>
            <w:r>
              <w:rPr>
                <w:b/>
                <w:bCs/>
                <w:sz w:val="20"/>
              </w:rPr>
              <w:t>Person</w:t>
            </w:r>
          </w:p>
          <w:p w:rsidR="009B6D58" w:rsidRDefault="009B6D58" w:rsidP="00E86304">
            <w:pPr>
              <w:jc w:val="center"/>
              <w:rPr>
                <w:b/>
                <w:bCs/>
                <w:sz w:val="20"/>
              </w:rPr>
            </w:pPr>
          </w:p>
        </w:tc>
        <w:tc>
          <w:tcPr>
            <w:tcW w:w="1080" w:type="dxa"/>
          </w:tcPr>
          <w:p w:rsidR="009B6D58" w:rsidRDefault="009B6D58" w:rsidP="00E86304">
            <w:pPr>
              <w:jc w:val="center"/>
              <w:rPr>
                <w:b/>
                <w:bCs/>
                <w:sz w:val="20"/>
              </w:rPr>
            </w:pPr>
            <w:r>
              <w:rPr>
                <w:b/>
                <w:bCs/>
                <w:sz w:val="20"/>
              </w:rPr>
              <w:t>Start/</w:t>
            </w:r>
          </w:p>
          <w:p w:rsidR="009B6D58" w:rsidRDefault="009B6D58" w:rsidP="00E86304">
            <w:pPr>
              <w:jc w:val="center"/>
              <w:rPr>
                <w:b/>
                <w:bCs/>
                <w:sz w:val="20"/>
              </w:rPr>
            </w:pPr>
            <w:r>
              <w:rPr>
                <w:b/>
                <w:bCs/>
                <w:sz w:val="20"/>
              </w:rPr>
              <w:t>End</w:t>
            </w:r>
          </w:p>
          <w:p w:rsidR="009B6D58" w:rsidRDefault="009B6D58" w:rsidP="00E86304">
            <w:pPr>
              <w:jc w:val="center"/>
              <w:rPr>
                <w:b/>
                <w:bCs/>
                <w:sz w:val="20"/>
              </w:rPr>
            </w:pPr>
            <w:r>
              <w:rPr>
                <w:b/>
                <w:bCs/>
                <w:sz w:val="20"/>
              </w:rPr>
              <w:t>Date</w:t>
            </w:r>
          </w:p>
        </w:tc>
        <w:tc>
          <w:tcPr>
            <w:tcW w:w="1029" w:type="dxa"/>
          </w:tcPr>
          <w:p w:rsidR="009B6D58" w:rsidRDefault="009B6D58" w:rsidP="00E86304">
            <w:pPr>
              <w:pStyle w:val="Heading3"/>
              <w:jc w:val="center"/>
              <w:rPr>
                <w:sz w:val="20"/>
              </w:rPr>
            </w:pPr>
            <w:r>
              <w:rPr>
                <w:sz w:val="20"/>
              </w:rPr>
              <w:t>Cost/</w:t>
            </w:r>
          </w:p>
          <w:p w:rsidR="009B6D58" w:rsidRDefault="009B6D58" w:rsidP="00E86304">
            <w:pPr>
              <w:jc w:val="center"/>
              <w:rPr>
                <w:b/>
                <w:bCs/>
                <w:sz w:val="20"/>
              </w:rPr>
            </w:pPr>
            <w:r>
              <w:rPr>
                <w:b/>
                <w:bCs/>
                <w:sz w:val="20"/>
              </w:rPr>
              <w:t>Funding</w:t>
            </w:r>
          </w:p>
        </w:tc>
        <w:tc>
          <w:tcPr>
            <w:tcW w:w="591" w:type="dxa"/>
          </w:tcPr>
          <w:p w:rsidR="009B6D58" w:rsidRDefault="009B6D58" w:rsidP="00E86304">
            <w:pPr>
              <w:jc w:val="center"/>
              <w:rPr>
                <w:b/>
                <w:bCs/>
                <w:sz w:val="20"/>
                <w:lang w:val="fr-FR"/>
              </w:rPr>
            </w:pPr>
            <w:r>
              <w:rPr>
                <w:b/>
                <w:bCs/>
                <w:sz w:val="20"/>
                <w:lang w:val="fr-FR"/>
              </w:rPr>
              <w:t>I</w:t>
            </w:r>
          </w:p>
          <w:p w:rsidR="009B6D58" w:rsidRDefault="009B6D58" w:rsidP="00E86304">
            <w:pPr>
              <w:jc w:val="center"/>
              <w:rPr>
                <w:b/>
                <w:bCs/>
                <w:sz w:val="20"/>
                <w:lang w:val="fr-FR"/>
              </w:rPr>
            </w:pPr>
            <w:r>
              <w:rPr>
                <w:b/>
                <w:bCs/>
                <w:sz w:val="20"/>
                <w:lang w:val="fr-FR"/>
              </w:rPr>
              <w:t>PI</w:t>
            </w:r>
          </w:p>
          <w:p w:rsidR="009B6D58" w:rsidRDefault="009B6D58" w:rsidP="00E86304">
            <w:pPr>
              <w:jc w:val="center"/>
              <w:rPr>
                <w:b/>
                <w:bCs/>
                <w:sz w:val="20"/>
                <w:lang w:val="fr-FR"/>
              </w:rPr>
            </w:pPr>
            <w:r>
              <w:rPr>
                <w:b/>
                <w:bCs/>
                <w:sz w:val="20"/>
                <w:lang w:val="fr-FR"/>
              </w:rPr>
              <w:t>NI</w:t>
            </w:r>
          </w:p>
        </w:tc>
        <w:tc>
          <w:tcPr>
            <w:tcW w:w="900" w:type="dxa"/>
          </w:tcPr>
          <w:p w:rsidR="009B6D58" w:rsidRDefault="009B6D58" w:rsidP="00E86304">
            <w:pPr>
              <w:jc w:val="center"/>
              <w:rPr>
                <w:b/>
                <w:bCs/>
                <w:sz w:val="20"/>
                <w:lang w:val="fr-FR"/>
              </w:rPr>
            </w:pPr>
          </w:p>
          <w:p w:rsidR="009B6D58" w:rsidRDefault="009B6D58" w:rsidP="00E86304">
            <w:pPr>
              <w:jc w:val="center"/>
              <w:rPr>
                <w:b/>
                <w:bCs/>
                <w:sz w:val="20"/>
                <w:lang w:val="fr-FR"/>
              </w:rPr>
            </w:pPr>
            <w:r>
              <w:rPr>
                <w:b/>
                <w:bCs/>
                <w:sz w:val="20"/>
                <w:lang w:val="fr-FR"/>
              </w:rPr>
              <w:t>Date</w:t>
            </w:r>
          </w:p>
        </w:tc>
        <w:tc>
          <w:tcPr>
            <w:tcW w:w="3420" w:type="dxa"/>
          </w:tcPr>
          <w:p w:rsidR="009B6D58" w:rsidRDefault="009B6D58" w:rsidP="00E86304">
            <w:pPr>
              <w:jc w:val="center"/>
              <w:rPr>
                <w:b/>
                <w:bCs/>
                <w:sz w:val="20"/>
                <w:lang w:val="fr-FR"/>
              </w:rPr>
            </w:pPr>
          </w:p>
          <w:p w:rsidR="009B6D58" w:rsidRDefault="009B6D58" w:rsidP="00E86304">
            <w:pPr>
              <w:jc w:val="center"/>
              <w:rPr>
                <w:b/>
                <w:bCs/>
                <w:sz w:val="20"/>
              </w:rPr>
            </w:pPr>
            <w:r>
              <w:rPr>
                <w:b/>
                <w:bCs/>
                <w:sz w:val="20"/>
              </w:rPr>
              <w:t>Implementation/Impact</w:t>
            </w:r>
          </w:p>
          <w:p w:rsidR="009B6D58" w:rsidRDefault="009B6D58" w:rsidP="00E86304">
            <w:pPr>
              <w:jc w:val="center"/>
              <w:rPr>
                <w:b/>
                <w:bCs/>
                <w:sz w:val="20"/>
              </w:rPr>
            </w:pPr>
            <w:r>
              <w:rPr>
                <w:b/>
                <w:bCs/>
                <w:sz w:val="20"/>
              </w:rPr>
              <w:t>CHECK</w:t>
            </w:r>
          </w:p>
        </w:tc>
      </w:tr>
      <w:tr w:rsidR="009B6D58" w:rsidTr="00FE1284">
        <w:trPr>
          <w:trHeight w:val="980"/>
        </w:trPr>
        <w:tc>
          <w:tcPr>
            <w:tcW w:w="1188" w:type="dxa"/>
          </w:tcPr>
          <w:p w:rsidR="009B6D58" w:rsidRDefault="009B6D58" w:rsidP="00E86304">
            <w:pPr>
              <w:jc w:val="center"/>
              <w:rPr>
                <w:b/>
                <w:bCs/>
                <w:sz w:val="20"/>
              </w:rPr>
            </w:pPr>
            <w:r>
              <w:rPr>
                <w:b/>
                <w:bCs/>
                <w:sz w:val="20"/>
              </w:rPr>
              <w:t>1</w:t>
            </w:r>
          </w:p>
        </w:tc>
        <w:tc>
          <w:tcPr>
            <w:tcW w:w="720" w:type="dxa"/>
          </w:tcPr>
          <w:p w:rsidR="002B271A" w:rsidRDefault="00E621DF" w:rsidP="00FE1284">
            <w:pPr>
              <w:ind w:right="-108"/>
              <w:rPr>
                <w:sz w:val="20"/>
              </w:rPr>
            </w:pPr>
            <w:r>
              <w:rPr>
                <w:sz w:val="20"/>
              </w:rPr>
              <w:t>NCLB</w:t>
            </w:r>
          </w:p>
          <w:p w:rsidR="00E621DF" w:rsidRDefault="00E621DF" w:rsidP="00FE1284">
            <w:pPr>
              <w:ind w:right="-108"/>
              <w:rPr>
                <w:sz w:val="20"/>
              </w:rPr>
            </w:pPr>
            <w:r>
              <w:rPr>
                <w:sz w:val="20"/>
              </w:rPr>
              <w:t>SB 168</w:t>
            </w:r>
          </w:p>
        </w:tc>
        <w:tc>
          <w:tcPr>
            <w:tcW w:w="3573" w:type="dxa"/>
          </w:tcPr>
          <w:p w:rsidR="009B6D58" w:rsidRDefault="009B6D58" w:rsidP="009D1229">
            <w:pPr>
              <w:pStyle w:val="BodyText3"/>
              <w:rPr>
                <w:b/>
                <w:bCs/>
                <w:sz w:val="20"/>
              </w:rPr>
            </w:pPr>
            <w:r w:rsidRPr="009B6D58">
              <w:rPr>
                <w:rFonts w:ascii="Times New Roman" w:hAnsi="Times New Roman" w:cs="Times New Roman"/>
                <w:sz w:val="20"/>
                <w:szCs w:val="20"/>
              </w:rPr>
              <w:t>All teachers</w:t>
            </w:r>
            <w:r w:rsidR="00D10CF2">
              <w:rPr>
                <w:rFonts w:ascii="Times New Roman" w:hAnsi="Times New Roman" w:cs="Times New Roman"/>
                <w:sz w:val="20"/>
                <w:szCs w:val="20"/>
              </w:rPr>
              <w:t xml:space="preserve"> </w:t>
            </w:r>
            <w:r w:rsidRPr="009B6D58">
              <w:rPr>
                <w:rFonts w:ascii="Times New Roman" w:hAnsi="Times New Roman" w:cs="Times New Roman"/>
                <w:sz w:val="20"/>
                <w:szCs w:val="20"/>
              </w:rPr>
              <w:t>will</w:t>
            </w:r>
            <w:r w:rsidR="00370EC8">
              <w:rPr>
                <w:rFonts w:ascii="Times New Roman" w:hAnsi="Times New Roman" w:cs="Times New Roman"/>
                <w:sz w:val="20"/>
                <w:szCs w:val="20"/>
              </w:rPr>
              <w:t xml:space="preserve"> develop and </w:t>
            </w:r>
            <w:r w:rsidRPr="009B6D58">
              <w:rPr>
                <w:rFonts w:ascii="Times New Roman" w:hAnsi="Times New Roman" w:cs="Times New Roman"/>
                <w:sz w:val="20"/>
                <w:szCs w:val="20"/>
              </w:rPr>
              <w:t xml:space="preserve">implement </w:t>
            </w:r>
            <w:r w:rsidR="00D10CF2">
              <w:rPr>
                <w:rFonts w:ascii="Times New Roman" w:hAnsi="Times New Roman" w:cs="Times New Roman"/>
                <w:sz w:val="20"/>
                <w:szCs w:val="20"/>
              </w:rPr>
              <w:t xml:space="preserve">the use </w:t>
            </w:r>
            <w:r w:rsidR="009D1229">
              <w:rPr>
                <w:rFonts w:ascii="Times New Roman" w:hAnsi="Times New Roman" w:cs="Times New Roman"/>
                <w:sz w:val="20"/>
                <w:szCs w:val="20"/>
              </w:rPr>
              <w:t xml:space="preserve">of </w:t>
            </w:r>
            <w:r w:rsidR="00F47EB9">
              <w:rPr>
                <w:rFonts w:ascii="Times New Roman" w:hAnsi="Times New Roman" w:cs="Times New Roman"/>
                <w:sz w:val="20"/>
                <w:szCs w:val="20"/>
              </w:rPr>
              <w:t xml:space="preserve">grade level common assessments that include the use of </w:t>
            </w:r>
            <w:r w:rsidR="00D10CF2">
              <w:rPr>
                <w:rFonts w:ascii="Times New Roman" w:hAnsi="Times New Roman" w:cs="Times New Roman"/>
                <w:sz w:val="20"/>
                <w:szCs w:val="20"/>
              </w:rPr>
              <w:t>open response questions</w:t>
            </w:r>
            <w:r w:rsidR="00F47EB9">
              <w:rPr>
                <w:rFonts w:ascii="Times New Roman" w:hAnsi="Times New Roman" w:cs="Times New Roman"/>
                <w:sz w:val="20"/>
                <w:szCs w:val="20"/>
              </w:rPr>
              <w:t xml:space="preserve"> – in the form of KCCT.  </w:t>
            </w:r>
            <w:r w:rsidR="00D10CF2">
              <w:rPr>
                <w:rFonts w:ascii="Times New Roman" w:hAnsi="Times New Roman" w:cs="Times New Roman"/>
                <w:sz w:val="20"/>
                <w:szCs w:val="20"/>
              </w:rPr>
              <w:t xml:space="preserve"> </w:t>
            </w:r>
            <w:r w:rsidR="00F47EB9">
              <w:rPr>
                <w:rFonts w:ascii="Times New Roman" w:hAnsi="Times New Roman" w:cs="Times New Roman"/>
                <w:sz w:val="20"/>
                <w:szCs w:val="20"/>
              </w:rPr>
              <w:t>D</w:t>
            </w:r>
            <w:r w:rsidR="00370EC8">
              <w:rPr>
                <w:rFonts w:ascii="Times New Roman" w:hAnsi="Times New Roman" w:cs="Times New Roman"/>
                <w:sz w:val="20"/>
                <w:szCs w:val="20"/>
              </w:rPr>
              <w:t>aily formative assessments</w:t>
            </w:r>
            <w:r w:rsidR="00F47EB9">
              <w:rPr>
                <w:rFonts w:ascii="Times New Roman" w:hAnsi="Times New Roman" w:cs="Times New Roman"/>
                <w:sz w:val="20"/>
                <w:szCs w:val="20"/>
              </w:rPr>
              <w:t xml:space="preserve"> will also be utilized</w:t>
            </w:r>
            <w:r w:rsidR="00370EC8">
              <w:rPr>
                <w:rFonts w:ascii="Times New Roman" w:hAnsi="Times New Roman" w:cs="Times New Roman"/>
                <w:sz w:val="20"/>
                <w:szCs w:val="20"/>
              </w:rPr>
              <w:t>. Student growth will be monitored and documented</w:t>
            </w:r>
            <w:r w:rsidR="00F47EB9">
              <w:rPr>
                <w:rFonts w:ascii="Times New Roman" w:hAnsi="Times New Roman" w:cs="Times New Roman"/>
                <w:sz w:val="20"/>
                <w:szCs w:val="20"/>
              </w:rPr>
              <w:t xml:space="preserve"> through the use</w:t>
            </w:r>
            <w:r w:rsidR="009D1229">
              <w:rPr>
                <w:rFonts w:ascii="Times New Roman" w:hAnsi="Times New Roman" w:cs="Times New Roman"/>
                <w:sz w:val="20"/>
                <w:szCs w:val="20"/>
              </w:rPr>
              <w:t xml:space="preserve"> of</w:t>
            </w:r>
            <w:r w:rsidR="00F47EB9">
              <w:rPr>
                <w:rFonts w:ascii="Times New Roman" w:hAnsi="Times New Roman" w:cs="Times New Roman"/>
                <w:sz w:val="20"/>
                <w:szCs w:val="20"/>
              </w:rPr>
              <w:t xml:space="preserve"> performance calculators.  </w:t>
            </w:r>
            <w:r w:rsidR="00370EC8">
              <w:rPr>
                <w:rFonts w:ascii="Times New Roman" w:hAnsi="Times New Roman" w:cs="Times New Roman"/>
                <w:sz w:val="20"/>
                <w:szCs w:val="20"/>
              </w:rPr>
              <w:t>Progress and re</w:t>
            </w:r>
            <w:r w:rsidR="00D10CF2">
              <w:rPr>
                <w:rFonts w:ascii="Times New Roman" w:hAnsi="Times New Roman" w:cs="Times New Roman"/>
                <w:sz w:val="20"/>
                <w:szCs w:val="20"/>
              </w:rPr>
              <w:t>sults will be</w:t>
            </w:r>
            <w:r w:rsidR="00370EC8">
              <w:rPr>
                <w:rFonts w:ascii="Times New Roman" w:hAnsi="Times New Roman" w:cs="Times New Roman"/>
                <w:sz w:val="20"/>
                <w:szCs w:val="20"/>
              </w:rPr>
              <w:t xml:space="preserve"> discussed during </w:t>
            </w:r>
            <w:r w:rsidR="00E1778C">
              <w:rPr>
                <w:rFonts w:ascii="Times New Roman" w:hAnsi="Times New Roman" w:cs="Times New Roman"/>
                <w:sz w:val="20"/>
                <w:szCs w:val="20"/>
              </w:rPr>
              <w:t>scheduled</w:t>
            </w:r>
            <w:r w:rsidR="00D10CF2">
              <w:rPr>
                <w:rFonts w:ascii="Times New Roman" w:hAnsi="Times New Roman" w:cs="Times New Roman"/>
                <w:sz w:val="20"/>
                <w:szCs w:val="20"/>
              </w:rPr>
              <w:t xml:space="preserve"> PLC meetings</w:t>
            </w:r>
            <w:r w:rsidR="00F47EB9">
              <w:rPr>
                <w:rFonts w:ascii="Times New Roman" w:hAnsi="Times New Roman" w:cs="Times New Roman"/>
                <w:sz w:val="20"/>
                <w:szCs w:val="20"/>
              </w:rPr>
              <w:t xml:space="preserve"> to determine areas of non-mastery and strategies to re-teach content.</w:t>
            </w:r>
          </w:p>
        </w:tc>
        <w:tc>
          <w:tcPr>
            <w:tcW w:w="1827" w:type="dxa"/>
          </w:tcPr>
          <w:p w:rsidR="009B6D58" w:rsidRDefault="00D733A3" w:rsidP="00E1778C">
            <w:pPr>
              <w:rPr>
                <w:rFonts w:ascii="Arial" w:hAnsi="Arial" w:cs="Arial"/>
                <w:sz w:val="20"/>
              </w:rPr>
            </w:pPr>
            <w:r>
              <w:rPr>
                <w:rFonts w:ascii="Arial" w:hAnsi="Arial" w:cs="Arial"/>
                <w:sz w:val="20"/>
              </w:rPr>
              <w:t>Administration</w:t>
            </w:r>
          </w:p>
        </w:tc>
        <w:tc>
          <w:tcPr>
            <w:tcW w:w="1080" w:type="dxa"/>
          </w:tcPr>
          <w:p w:rsidR="009B6D58" w:rsidRDefault="00D733A3" w:rsidP="00E86304">
            <w:pPr>
              <w:rPr>
                <w:rFonts w:ascii="Arial" w:hAnsi="Arial" w:cs="Arial"/>
                <w:sz w:val="20"/>
              </w:rPr>
            </w:pPr>
            <w:r>
              <w:rPr>
                <w:rFonts w:ascii="Arial" w:hAnsi="Arial" w:cs="Arial"/>
                <w:sz w:val="20"/>
              </w:rPr>
              <w:t>Sep 2010</w:t>
            </w:r>
          </w:p>
        </w:tc>
        <w:tc>
          <w:tcPr>
            <w:tcW w:w="1029" w:type="dxa"/>
          </w:tcPr>
          <w:p w:rsidR="009B6D58" w:rsidRDefault="009B6D58" w:rsidP="00E86304">
            <w:pPr>
              <w:rPr>
                <w:rFonts w:ascii="Arial" w:hAnsi="Arial" w:cs="Arial"/>
                <w:sz w:val="20"/>
              </w:rPr>
            </w:pPr>
          </w:p>
        </w:tc>
        <w:tc>
          <w:tcPr>
            <w:tcW w:w="591" w:type="dxa"/>
          </w:tcPr>
          <w:p w:rsidR="009B6D58" w:rsidRDefault="009B6D58" w:rsidP="00E86304">
            <w:pPr>
              <w:rPr>
                <w:sz w:val="20"/>
              </w:rPr>
            </w:pPr>
          </w:p>
        </w:tc>
        <w:tc>
          <w:tcPr>
            <w:tcW w:w="900" w:type="dxa"/>
          </w:tcPr>
          <w:p w:rsidR="009B6D58" w:rsidRDefault="009B6D58" w:rsidP="00E86304">
            <w:pPr>
              <w:rPr>
                <w:sz w:val="20"/>
              </w:rPr>
            </w:pPr>
          </w:p>
        </w:tc>
        <w:tc>
          <w:tcPr>
            <w:tcW w:w="3420" w:type="dxa"/>
          </w:tcPr>
          <w:p w:rsidR="009B6D58" w:rsidRDefault="009B6D58" w:rsidP="00E86304">
            <w:pPr>
              <w:rPr>
                <w:sz w:val="20"/>
              </w:rPr>
            </w:pPr>
          </w:p>
        </w:tc>
      </w:tr>
      <w:tr w:rsidR="009B6D58" w:rsidTr="00FE1284">
        <w:trPr>
          <w:trHeight w:val="854"/>
        </w:trPr>
        <w:tc>
          <w:tcPr>
            <w:tcW w:w="1188" w:type="dxa"/>
          </w:tcPr>
          <w:p w:rsidR="009B6D58" w:rsidRDefault="009B6D58" w:rsidP="00E86304">
            <w:pPr>
              <w:jc w:val="center"/>
              <w:rPr>
                <w:b/>
                <w:bCs/>
                <w:sz w:val="20"/>
              </w:rPr>
            </w:pPr>
            <w:r>
              <w:rPr>
                <w:b/>
                <w:bCs/>
                <w:sz w:val="20"/>
              </w:rPr>
              <w:t>2</w:t>
            </w:r>
          </w:p>
        </w:tc>
        <w:tc>
          <w:tcPr>
            <w:tcW w:w="720" w:type="dxa"/>
          </w:tcPr>
          <w:p w:rsidR="002B271A" w:rsidRDefault="00E621DF" w:rsidP="00FE1284">
            <w:pPr>
              <w:ind w:right="-108"/>
              <w:rPr>
                <w:sz w:val="20"/>
              </w:rPr>
            </w:pPr>
            <w:r>
              <w:rPr>
                <w:sz w:val="20"/>
              </w:rPr>
              <w:t>NCLB</w:t>
            </w:r>
          </w:p>
          <w:p w:rsidR="00E621DF" w:rsidRDefault="00E621DF" w:rsidP="00FE1284">
            <w:pPr>
              <w:ind w:right="-108"/>
              <w:rPr>
                <w:sz w:val="20"/>
              </w:rPr>
            </w:pPr>
            <w:r>
              <w:rPr>
                <w:sz w:val="20"/>
              </w:rPr>
              <w:t>SB 168</w:t>
            </w:r>
          </w:p>
        </w:tc>
        <w:tc>
          <w:tcPr>
            <w:tcW w:w="3573" w:type="dxa"/>
          </w:tcPr>
          <w:p w:rsidR="009B6D58" w:rsidRDefault="0098089F" w:rsidP="00115E22">
            <w:pPr>
              <w:rPr>
                <w:rFonts w:ascii="Arial" w:hAnsi="Arial" w:cs="Arial"/>
                <w:sz w:val="20"/>
              </w:rPr>
            </w:pPr>
            <w:r w:rsidRPr="00115E22">
              <w:rPr>
                <w:sz w:val="20"/>
              </w:rPr>
              <w:t>Staff will be hired through ESS and Title 1 funds</w:t>
            </w:r>
            <w:r w:rsidR="00115E22">
              <w:rPr>
                <w:sz w:val="20"/>
              </w:rPr>
              <w:t xml:space="preserve"> to continue to close achievement gap in reading and math to further continue our progress.</w:t>
            </w:r>
          </w:p>
        </w:tc>
        <w:tc>
          <w:tcPr>
            <w:tcW w:w="1827" w:type="dxa"/>
          </w:tcPr>
          <w:p w:rsidR="009B6D58" w:rsidRDefault="00D733A3" w:rsidP="00E86304">
            <w:pPr>
              <w:rPr>
                <w:sz w:val="20"/>
              </w:rPr>
            </w:pPr>
            <w:r w:rsidRPr="00D733A3">
              <w:rPr>
                <w:sz w:val="20"/>
              </w:rPr>
              <w:t>Title 1 Coordinator</w:t>
            </w:r>
          </w:p>
          <w:p w:rsidR="00D733A3" w:rsidRPr="00D733A3" w:rsidRDefault="00D733A3" w:rsidP="00E86304">
            <w:pPr>
              <w:rPr>
                <w:sz w:val="20"/>
              </w:rPr>
            </w:pPr>
            <w:r>
              <w:rPr>
                <w:sz w:val="20"/>
              </w:rPr>
              <w:t>ESS Coordinator</w:t>
            </w:r>
          </w:p>
        </w:tc>
        <w:tc>
          <w:tcPr>
            <w:tcW w:w="1080" w:type="dxa"/>
          </w:tcPr>
          <w:p w:rsidR="009B6D58" w:rsidRDefault="005A2FAB" w:rsidP="00E86304">
            <w:pPr>
              <w:rPr>
                <w:rFonts w:ascii="Arial" w:hAnsi="Arial" w:cs="Arial"/>
                <w:sz w:val="20"/>
              </w:rPr>
            </w:pPr>
            <w:r>
              <w:rPr>
                <w:rFonts w:ascii="Arial" w:hAnsi="Arial" w:cs="Arial"/>
                <w:sz w:val="20"/>
              </w:rPr>
              <w:t>Sep 2010</w:t>
            </w:r>
          </w:p>
        </w:tc>
        <w:tc>
          <w:tcPr>
            <w:tcW w:w="1029" w:type="dxa"/>
          </w:tcPr>
          <w:p w:rsidR="00E43941" w:rsidRDefault="00E43941" w:rsidP="00E86304">
            <w:pPr>
              <w:rPr>
                <w:rFonts w:ascii="Arial" w:hAnsi="Arial" w:cs="Arial"/>
                <w:sz w:val="20"/>
              </w:rPr>
            </w:pPr>
          </w:p>
        </w:tc>
        <w:tc>
          <w:tcPr>
            <w:tcW w:w="591" w:type="dxa"/>
          </w:tcPr>
          <w:p w:rsidR="009B6D58" w:rsidRDefault="009B6D58" w:rsidP="00E86304">
            <w:pPr>
              <w:rPr>
                <w:sz w:val="20"/>
              </w:rPr>
            </w:pPr>
          </w:p>
        </w:tc>
        <w:tc>
          <w:tcPr>
            <w:tcW w:w="900" w:type="dxa"/>
          </w:tcPr>
          <w:p w:rsidR="009B6D58" w:rsidRDefault="009B6D58" w:rsidP="00E86304">
            <w:pPr>
              <w:rPr>
                <w:sz w:val="20"/>
              </w:rPr>
            </w:pPr>
          </w:p>
        </w:tc>
        <w:tc>
          <w:tcPr>
            <w:tcW w:w="3420" w:type="dxa"/>
          </w:tcPr>
          <w:p w:rsidR="009B6D58" w:rsidRDefault="009B6D58" w:rsidP="00E86304">
            <w:pPr>
              <w:rPr>
                <w:sz w:val="20"/>
              </w:rPr>
            </w:pPr>
          </w:p>
        </w:tc>
      </w:tr>
      <w:tr w:rsidR="009B6D58" w:rsidTr="00FE1284">
        <w:trPr>
          <w:trHeight w:val="854"/>
        </w:trPr>
        <w:tc>
          <w:tcPr>
            <w:tcW w:w="1188" w:type="dxa"/>
          </w:tcPr>
          <w:p w:rsidR="009B6D58" w:rsidRDefault="009B6D58" w:rsidP="00E86304">
            <w:pPr>
              <w:jc w:val="center"/>
              <w:rPr>
                <w:b/>
                <w:bCs/>
                <w:sz w:val="20"/>
              </w:rPr>
            </w:pPr>
            <w:r>
              <w:rPr>
                <w:b/>
                <w:bCs/>
                <w:sz w:val="20"/>
              </w:rPr>
              <w:t>3</w:t>
            </w:r>
          </w:p>
        </w:tc>
        <w:tc>
          <w:tcPr>
            <w:tcW w:w="720" w:type="dxa"/>
          </w:tcPr>
          <w:p w:rsidR="002B271A" w:rsidRPr="00E621DF" w:rsidRDefault="00E621DF" w:rsidP="00FE1284">
            <w:pPr>
              <w:ind w:right="-108"/>
              <w:rPr>
                <w:bCs/>
                <w:sz w:val="20"/>
              </w:rPr>
            </w:pPr>
            <w:r w:rsidRPr="00E621DF">
              <w:rPr>
                <w:bCs/>
                <w:sz w:val="20"/>
              </w:rPr>
              <w:t>SIG</w:t>
            </w:r>
          </w:p>
        </w:tc>
        <w:tc>
          <w:tcPr>
            <w:tcW w:w="3573" w:type="dxa"/>
          </w:tcPr>
          <w:p w:rsidR="009B6D58" w:rsidRPr="005A2FAB" w:rsidRDefault="005A2FAB" w:rsidP="009D1229">
            <w:pPr>
              <w:rPr>
                <w:sz w:val="20"/>
              </w:rPr>
            </w:pPr>
            <w:r w:rsidRPr="005A2FAB">
              <w:rPr>
                <w:sz w:val="20"/>
              </w:rPr>
              <w:t>School will develop and implement a structured series of interventions for students that are struggling</w:t>
            </w:r>
            <w:r w:rsidR="009D1229">
              <w:rPr>
                <w:sz w:val="20"/>
              </w:rPr>
              <w:t xml:space="preserve"> and/or</w:t>
            </w:r>
            <w:r w:rsidRPr="005A2FAB">
              <w:rPr>
                <w:sz w:val="20"/>
              </w:rPr>
              <w:t xml:space="preserve"> excelling with core instruction. </w:t>
            </w:r>
          </w:p>
        </w:tc>
        <w:tc>
          <w:tcPr>
            <w:tcW w:w="1827" w:type="dxa"/>
          </w:tcPr>
          <w:p w:rsidR="009B6D58" w:rsidRPr="005A2FAB" w:rsidRDefault="005A2FAB" w:rsidP="00E86304">
            <w:pPr>
              <w:rPr>
                <w:sz w:val="20"/>
              </w:rPr>
            </w:pPr>
            <w:r w:rsidRPr="005A2FAB">
              <w:rPr>
                <w:sz w:val="20"/>
              </w:rPr>
              <w:t>Leadership Team</w:t>
            </w:r>
          </w:p>
        </w:tc>
        <w:tc>
          <w:tcPr>
            <w:tcW w:w="1080" w:type="dxa"/>
          </w:tcPr>
          <w:p w:rsidR="009B6D58" w:rsidRDefault="00101183" w:rsidP="00E86304">
            <w:pPr>
              <w:rPr>
                <w:rFonts w:ascii="Arial" w:hAnsi="Arial" w:cs="Arial"/>
                <w:sz w:val="20"/>
              </w:rPr>
            </w:pPr>
            <w:r>
              <w:rPr>
                <w:rFonts w:ascii="Arial" w:hAnsi="Arial" w:cs="Arial"/>
                <w:sz w:val="20"/>
              </w:rPr>
              <w:t>Sep 2010</w:t>
            </w:r>
          </w:p>
        </w:tc>
        <w:tc>
          <w:tcPr>
            <w:tcW w:w="1029" w:type="dxa"/>
          </w:tcPr>
          <w:p w:rsidR="00370EC8" w:rsidRDefault="00370EC8" w:rsidP="00E86304">
            <w:pPr>
              <w:rPr>
                <w:rFonts w:ascii="Arial" w:hAnsi="Arial" w:cs="Arial"/>
                <w:color w:val="000000"/>
                <w:sz w:val="20"/>
              </w:rPr>
            </w:pPr>
          </w:p>
        </w:tc>
        <w:tc>
          <w:tcPr>
            <w:tcW w:w="591" w:type="dxa"/>
          </w:tcPr>
          <w:p w:rsidR="009B6D58" w:rsidRDefault="009B6D58" w:rsidP="00E86304">
            <w:pPr>
              <w:rPr>
                <w:sz w:val="20"/>
              </w:rPr>
            </w:pPr>
          </w:p>
        </w:tc>
        <w:tc>
          <w:tcPr>
            <w:tcW w:w="900" w:type="dxa"/>
          </w:tcPr>
          <w:p w:rsidR="009B6D58" w:rsidRDefault="009B6D58" w:rsidP="00E86304">
            <w:pPr>
              <w:rPr>
                <w:sz w:val="20"/>
              </w:rPr>
            </w:pPr>
          </w:p>
        </w:tc>
        <w:tc>
          <w:tcPr>
            <w:tcW w:w="3420" w:type="dxa"/>
          </w:tcPr>
          <w:p w:rsidR="009B6D58" w:rsidRDefault="009B6D58" w:rsidP="00E86304">
            <w:pPr>
              <w:rPr>
                <w:sz w:val="20"/>
              </w:rPr>
            </w:pPr>
          </w:p>
        </w:tc>
      </w:tr>
      <w:tr w:rsidR="009B6D58" w:rsidTr="00FE1284">
        <w:trPr>
          <w:trHeight w:val="854"/>
        </w:trPr>
        <w:tc>
          <w:tcPr>
            <w:tcW w:w="1188" w:type="dxa"/>
          </w:tcPr>
          <w:p w:rsidR="009B6D58" w:rsidRDefault="009B6D58" w:rsidP="00E86304">
            <w:pPr>
              <w:jc w:val="center"/>
              <w:rPr>
                <w:b/>
                <w:bCs/>
                <w:sz w:val="20"/>
              </w:rPr>
            </w:pPr>
            <w:r>
              <w:rPr>
                <w:b/>
                <w:bCs/>
                <w:sz w:val="20"/>
              </w:rPr>
              <w:t>4</w:t>
            </w:r>
          </w:p>
        </w:tc>
        <w:tc>
          <w:tcPr>
            <w:tcW w:w="720" w:type="dxa"/>
          </w:tcPr>
          <w:p w:rsidR="002B271A" w:rsidRDefault="00E621DF" w:rsidP="00FE1284">
            <w:pPr>
              <w:ind w:right="-108"/>
              <w:rPr>
                <w:sz w:val="20"/>
              </w:rPr>
            </w:pPr>
            <w:r>
              <w:rPr>
                <w:sz w:val="20"/>
              </w:rPr>
              <w:t>NCLB</w:t>
            </w:r>
          </w:p>
          <w:p w:rsidR="00E621DF" w:rsidRDefault="00E621DF" w:rsidP="00FE1284">
            <w:pPr>
              <w:ind w:right="-108"/>
              <w:rPr>
                <w:sz w:val="20"/>
              </w:rPr>
            </w:pPr>
            <w:r>
              <w:rPr>
                <w:sz w:val="20"/>
              </w:rPr>
              <w:t>SB 168</w:t>
            </w:r>
          </w:p>
        </w:tc>
        <w:tc>
          <w:tcPr>
            <w:tcW w:w="3573" w:type="dxa"/>
            <w:vAlign w:val="center"/>
          </w:tcPr>
          <w:p w:rsidR="003A2B0D" w:rsidRDefault="00E43941" w:rsidP="00E1778C">
            <w:pPr>
              <w:rPr>
                <w:rFonts w:ascii="Arial" w:hAnsi="Arial" w:cs="Arial"/>
                <w:sz w:val="20"/>
              </w:rPr>
            </w:pPr>
            <w:r>
              <w:rPr>
                <w:sz w:val="20"/>
              </w:rPr>
              <w:t xml:space="preserve">Data </w:t>
            </w:r>
            <w:r w:rsidR="00E1778C">
              <w:rPr>
                <w:sz w:val="20"/>
              </w:rPr>
              <w:t>Boards</w:t>
            </w:r>
            <w:r>
              <w:rPr>
                <w:sz w:val="20"/>
              </w:rPr>
              <w:t xml:space="preserve"> will be created to monitor student growth a</w:t>
            </w:r>
            <w:r w:rsidR="00B463D5">
              <w:rPr>
                <w:sz w:val="20"/>
              </w:rPr>
              <w:t>nd interventions.  Students in g</w:t>
            </w:r>
            <w:r>
              <w:rPr>
                <w:sz w:val="20"/>
              </w:rPr>
              <w:t xml:space="preserve">rades </w:t>
            </w:r>
            <w:r w:rsidR="00E1778C">
              <w:rPr>
                <w:sz w:val="20"/>
              </w:rPr>
              <w:t>1</w:t>
            </w:r>
            <w:r w:rsidR="009B6D58">
              <w:rPr>
                <w:sz w:val="20"/>
              </w:rPr>
              <w:t>-5</w:t>
            </w:r>
            <w:r>
              <w:rPr>
                <w:sz w:val="20"/>
              </w:rPr>
              <w:t xml:space="preserve"> will have cards that contain data</w:t>
            </w:r>
            <w:r w:rsidR="009B6D58">
              <w:rPr>
                <w:sz w:val="20"/>
              </w:rPr>
              <w:t xml:space="preserve"> collected from assessments, MAP, </w:t>
            </w:r>
            <w:r w:rsidR="00E1778C">
              <w:rPr>
                <w:sz w:val="20"/>
              </w:rPr>
              <w:t>Star</w:t>
            </w:r>
            <w:r w:rsidR="009B6D58">
              <w:rPr>
                <w:sz w:val="20"/>
              </w:rPr>
              <w:t xml:space="preserve">, etc. </w:t>
            </w:r>
            <w:r w:rsidR="00B463D5">
              <w:rPr>
                <w:sz w:val="20"/>
              </w:rPr>
              <w:t>that will facilitate targeted intervention for each student to</w:t>
            </w:r>
            <w:r w:rsidR="009B6D58">
              <w:rPr>
                <w:sz w:val="20"/>
              </w:rPr>
              <w:t xml:space="preserve"> reach proficiency.</w:t>
            </w:r>
            <w:r w:rsidR="0098089F">
              <w:rPr>
                <w:sz w:val="20"/>
              </w:rPr>
              <w:t xml:space="preserve">  </w:t>
            </w:r>
          </w:p>
        </w:tc>
        <w:tc>
          <w:tcPr>
            <w:tcW w:w="1827" w:type="dxa"/>
          </w:tcPr>
          <w:p w:rsidR="009B6D58" w:rsidRPr="00616535" w:rsidRDefault="00D733A3" w:rsidP="00E86304">
            <w:pPr>
              <w:rPr>
                <w:sz w:val="20"/>
              </w:rPr>
            </w:pPr>
            <w:r w:rsidRPr="00616535">
              <w:rPr>
                <w:sz w:val="20"/>
              </w:rPr>
              <w:t>PLC’s</w:t>
            </w:r>
          </w:p>
        </w:tc>
        <w:tc>
          <w:tcPr>
            <w:tcW w:w="1080" w:type="dxa"/>
          </w:tcPr>
          <w:p w:rsidR="009B6D58" w:rsidRDefault="009D1229" w:rsidP="00E86304">
            <w:pPr>
              <w:rPr>
                <w:rFonts w:ascii="Arial" w:hAnsi="Arial" w:cs="Arial"/>
                <w:sz w:val="20"/>
              </w:rPr>
            </w:pPr>
            <w:r>
              <w:rPr>
                <w:rFonts w:ascii="Arial" w:hAnsi="Arial" w:cs="Arial"/>
                <w:sz w:val="20"/>
              </w:rPr>
              <w:t>Sep 2010</w:t>
            </w:r>
          </w:p>
        </w:tc>
        <w:tc>
          <w:tcPr>
            <w:tcW w:w="1029" w:type="dxa"/>
          </w:tcPr>
          <w:p w:rsidR="009B6D58" w:rsidRDefault="009B6D58" w:rsidP="00E86304">
            <w:pPr>
              <w:rPr>
                <w:rFonts w:ascii="Arial" w:hAnsi="Arial" w:cs="Arial"/>
                <w:sz w:val="20"/>
              </w:rPr>
            </w:pPr>
          </w:p>
        </w:tc>
        <w:tc>
          <w:tcPr>
            <w:tcW w:w="591" w:type="dxa"/>
          </w:tcPr>
          <w:p w:rsidR="009B6D58" w:rsidRDefault="009B6D58" w:rsidP="00E86304">
            <w:pPr>
              <w:rPr>
                <w:sz w:val="20"/>
              </w:rPr>
            </w:pPr>
          </w:p>
        </w:tc>
        <w:tc>
          <w:tcPr>
            <w:tcW w:w="900" w:type="dxa"/>
          </w:tcPr>
          <w:p w:rsidR="009B6D58" w:rsidRDefault="009B6D58" w:rsidP="00E86304">
            <w:pPr>
              <w:rPr>
                <w:sz w:val="20"/>
              </w:rPr>
            </w:pPr>
          </w:p>
        </w:tc>
        <w:tc>
          <w:tcPr>
            <w:tcW w:w="3420" w:type="dxa"/>
          </w:tcPr>
          <w:p w:rsidR="009B6D58" w:rsidRDefault="009B6D58" w:rsidP="00E86304">
            <w:pPr>
              <w:rPr>
                <w:sz w:val="20"/>
              </w:rPr>
            </w:pPr>
          </w:p>
        </w:tc>
      </w:tr>
    </w:tbl>
    <w:p w:rsidR="009B6D58" w:rsidRDefault="009B6D58" w:rsidP="009B6D58"/>
    <w:p w:rsidR="009B6D58" w:rsidRDefault="009B6D58" w:rsidP="009B6D58">
      <w:pPr>
        <w:rPr>
          <w:b/>
          <w:bCs/>
        </w:rPr>
      </w:pPr>
      <w:r>
        <w:rPr>
          <w:b/>
          <w:bCs/>
        </w:rPr>
        <w:br w:type="page"/>
      </w:r>
    </w:p>
    <w:tbl>
      <w:tblPr>
        <w:tblW w:w="14328" w:type="dxa"/>
        <w:tblBorders>
          <w:bottom w:val="single" w:sz="4" w:space="0" w:color="auto"/>
          <w:insideH w:val="single" w:sz="4" w:space="0" w:color="auto"/>
        </w:tblBorders>
        <w:tblLayout w:type="fixed"/>
        <w:tblLook w:val="01E0"/>
      </w:tblPr>
      <w:tblGrid>
        <w:gridCol w:w="1008"/>
        <w:gridCol w:w="949"/>
        <w:gridCol w:w="3551"/>
        <w:gridCol w:w="1800"/>
        <w:gridCol w:w="1056"/>
        <w:gridCol w:w="1045"/>
        <w:gridCol w:w="619"/>
        <w:gridCol w:w="828"/>
        <w:gridCol w:w="3472"/>
      </w:tblGrid>
      <w:tr w:rsidR="009B6D58" w:rsidTr="00671175">
        <w:tc>
          <w:tcPr>
            <w:tcW w:w="5508" w:type="dxa"/>
            <w:gridSpan w:val="3"/>
          </w:tcPr>
          <w:p w:rsidR="009B6D58" w:rsidRDefault="009B6D58" w:rsidP="00E86304">
            <w:pPr>
              <w:rPr>
                <w:b/>
                <w:bCs/>
                <w:sz w:val="28"/>
                <w:szCs w:val="28"/>
              </w:rPr>
            </w:pPr>
            <w:r>
              <w:rPr>
                <w:b/>
                <w:bCs/>
                <w:sz w:val="28"/>
                <w:szCs w:val="28"/>
              </w:rPr>
              <w:t xml:space="preserve">Action Component:  Academic Achievement </w:t>
            </w:r>
          </w:p>
        </w:tc>
        <w:tc>
          <w:tcPr>
            <w:tcW w:w="8820" w:type="dxa"/>
            <w:gridSpan w:val="6"/>
          </w:tcPr>
          <w:p w:rsidR="009B6D58" w:rsidRDefault="009B6D58" w:rsidP="00E86304">
            <w:pPr>
              <w:rPr>
                <w:b/>
                <w:bCs/>
                <w:sz w:val="28"/>
                <w:szCs w:val="28"/>
              </w:rPr>
            </w:pPr>
            <w:r>
              <w:rPr>
                <w:b/>
                <w:bCs/>
                <w:sz w:val="28"/>
                <w:szCs w:val="28"/>
              </w:rPr>
              <w:t xml:space="preserve">Component Manager:  </w:t>
            </w:r>
            <w:r w:rsidR="00785AB5">
              <w:rPr>
                <w:b/>
                <w:bCs/>
                <w:sz w:val="28"/>
                <w:szCs w:val="28"/>
              </w:rPr>
              <w:t>Leadership Team</w:t>
            </w:r>
          </w:p>
        </w:tc>
      </w:tr>
      <w:tr w:rsidR="009B6D58" w:rsidTr="00E621DF">
        <w:tblPrEx>
          <w:tblBorders>
            <w:top w:val="single" w:sz="4" w:space="0" w:color="auto"/>
            <w:left w:val="single" w:sz="4" w:space="0" w:color="auto"/>
            <w:right w:val="single" w:sz="4" w:space="0" w:color="auto"/>
            <w:insideV w:val="single" w:sz="4" w:space="0" w:color="auto"/>
          </w:tblBorders>
          <w:tblLook w:val="0000"/>
        </w:tblPrEx>
        <w:trPr>
          <w:trHeight w:val="1061"/>
        </w:trPr>
        <w:tc>
          <w:tcPr>
            <w:tcW w:w="1008" w:type="dxa"/>
            <w:textDirection w:val="btLr"/>
          </w:tcPr>
          <w:p w:rsidR="009B6D58" w:rsidRDefault="009B6D58" w:rsidP="00E86304">
            <w:pPr>
              <w:pStyle w:val="BlockText"/>
            </w:pPr>
            <w:r>
              <w:t>Activity Number</w:t>
            </w:r>
          </w:p>
          <w:p w:rsidR="009B6D58" w:rsidRDefault="009B6D58" w:rsidP="00E86304">
            <w:pPr>
              <w:ind w:left="113" w:right="113"/>
              <w:rPr>
                <w:b/>
                <w:bCs/>
                <w:sz w:val="20"/>
              </w:rPr>
            </w:pPr>
          </w:p>
        </w:tc>
        <w:tc>
          <w:tcPr>
            <w:tcW w:w="949" w:type="dxa"/>
          </w:tcPr>
          <w:p w:rsidR="009B6D58" w:rsidRDefault="009B6D58" w:rsidP="00E86304">
            <w:pPr>
              <w:rPr>
                <w:b/>
                <w:bCs/>
                <w:sz w:val="20"/>
              </w:rPr>
            </w:pPr>
            <w:r>
              <w:rPr>
                <w:b/>
                <w:bCs/>
                <w:sz w:val="20"/>
              </w:rPr>
              <w:t>NCLB</w:t>
            </w:r>
          </w:p>
          <w:p w:rsidR="009B6D58" w:rsidRDefault="009B6D58" w:rsidP="00E86304">
            <w:pPr>
              <w:rPr>
                <w:b/>
                <w:bCs/>
                <w:sz w:val="20"/>
              </w:rPr>
            </w:pPr>
            <w:r>
              <w:rPr>
                <w:b/>
                <w:bCs/>
                <w:sz w:val="20"/>
              </w:rPr>
              <w:t>SB168</w:t>
            </w:r>
          </w:p>
        </w:tc>
        <w:tc>
          <w:tcPr>
            <w:tcW w:w="3551" w:type="dxa"/>
          </w:tcPr>
          <w:p w:rsidR="009B6D58" w:rsidRDefault="009B6D58" w:rsidP="00E86304">
            <w:pPr>
              <w:jc w:val="center"/>
              <w:rPr>
                <w:b/>
                <w:bCs/>
                <w:sz w:val="20"/>
              </w:rPr>
            </w:pPr>
          </w:p>
          <w:p w:rsidR="009B6D58" w:rsidRDefault="009B6D58" w:rsidP="00E86304">
            <w:pPr>
              <w:pStyle w:val="Heading3"/>
              <w:jc w:val="center"/>
              <w:rPr>
                <w:sz w:val="20"/>
              </w:rPr>
            </w:pPr>
            <w:r>
              <w:rPr>
                <w:sz w:val="20"/>
              </w:rPr>
              <w:t>Strategy/Activity</w:t>
            </w:r>
          </w:p>
        </w:tc>
        <w:tc>
          <w:tcPr>
            <w:tcW w:w="1800" w:type="dxa"/>
          </w:tcPr>
          <w:p w:rsidR="009B6D58" w:rsidRDefault="009B6D58" w:rsidP="00E86304">
            <w:pPr>
              <w:jc w:val="center"/>
              <w:rPr>
                <w:b/>
                <w:bCs/>
                <w:sz w:val="20"/>
              </w:rPr>
            </w:pPr>
            <w:r>
              <w:rPr>
                <w:b/>
                <w:bCs/>
                <w:sz w:val="20"/>
              </w:rPr>
              <w:t>Responsible</w:t>
            </w:r>
          </w:p>
          <w:p w:rsidR="009B6D58" w:rsidRDefault="009B6D58" w:rsidP="00E86304">
            <w:pPr>
              <w:jc w:val="center"/>
              <w:rPr>
                <w:b/>
                <w:bCs/>
                <w:sz w:val="20"/>
              </w:rPr>
            </w:pPr>
            <w:r>
              <w:rPr>
                <w:b/>
                <w:bCs/>
                <w:sz w:val="20"/>
              </w:rPr>
              <w:t>Person</w:t>
            </w:r>
          </w:p>
          <w:p w:rsidR="009B6D58" w:rsidRDefault="009B6D58" w:rsidP="00E86304">
            <w:pPr>
              <w:jc w:val="center"/>
              <w:rPr>
                <w:b/>
                <w:bCs/>
                <w:sz w:val="20"/>
              </w:rPr>
            </w:pPr>
          </w:p>
        </w:tc>
        <w:tc>
          <w:tcPr>
            <w:tcW w:w="1056" w:type="dxa"/>
          </w:tcPr>
          <w:p w:rsidR="009B6D58" w:rsidRDefault="009B6D58" w:rsidP="00E86304">
            <w:pPr>
              <w:jc w:val="center"/>
              <w:rPr>
                <w:b/>
                <w:bCs/>
                <w:sz w:val="20"/>
              </w:rPr>
            </w:pPr>
            <w:r>
              <w:rPr>
                <w:b/>
                <w:bCs/>
                <w:sz w:val="20"/>
              </w:rPr>
              <w:t>Start/</w:t>
            </w:r>
          </w:p>
          <w:p w:rsidR="009B6D58" w:rsidRDefault="009B6D58" w:rsidP="00E86304">
            <w:pPr>
              <w:jc w:val="center"/>
              <w:rPr>
                <w:b/>
                <w:bCs/>
                <w:sz w:val="20"/>
              </w:rPr>
            </w:pPr>
            <w:r>
              <w:rPr>
                <w:b/>
                <w:bCs/>
                <w:sz w:val="20"/>
              </w:rPr>
              <w:t>End</w:t>
            </w:r>
          </w:p>
          <w:p w:rsidR="009B6D58" w:rsidRDefault="009B6D58" w:rsidP="00E86304">
            <w:pPr>
              <w:jc w:val="center"/>
              <w:rPr>
                <w:b/>
                <w:bCs/>
                <w:sz w:val="20"/>
              </w:rPr>
            </w:pPr>
            <w:r>
              <w:rPr>
                <w:b/>
                <w:bCs/>
                <w:sz w:val="20"/>
              </w:rPr>
              <w:t>Date</w:t>
            </w:r>
          </w:p>
        </w:tc>
        <w:tc>
          <w:tcPr>
            <w:tcW w:w="1045" w:type="dxa"/>
          </w:tcPr>
          <w:p w:rsidR="009B6D58" w:rsidRDefault="009B6D58" w:rsidP="00E86304">
            <w:pPr>
              <w:pStyle w:val="Heading3"/>
              <w:jc w:val="center"/>
              <w:rPr>
                <w:sz w:val="20"/>
              </w:rPr>
            </w:pPr>
            <w:r>
              <w:rPr>
                <w:sz w:val="20"/>
              </w:rPr>
              <w:t>Cost/</w:t>
            </w:r>
          </w:p>
          <w:p w:rsidR="009B6D58" w:rsidRDefault="009B6D58" w:rsidP="00E86304">
            <w:pPr>
              <w:jc w:val="center"/>
              <w:rPr>
                <w:b/>
                <w:bCs/>
                <w:sz w:val="20"/>
              </w:rPr>
            </w:pPr>
            <w:r>
              <w:rPr>
                <w:b/>
                <w:bCs/>
                <w:sz w:val="20"/>
              </w:rPr>
              <w:t>Funding</w:t>
            </w:r>
          </w:p>
        </w:tc>
        <w:tc>
          <w:tcPr>
            <w:tcW w:w="619" w:type="dxa"/>
          </w:tcPr>
          <w:p w:rsidR="009B6D58" w:rsidRDefault="009B6D58" w:rsidP="00E86304">
            <w:pPr>
              <w:jc w:val="center"/>
              <w:rPr>
                <w:b/>
                <w:bCs/>
                <w:sz w:val="20"/>
                <w:lang w:val="fr-FR"/>
              </w:rPr>
            </w:pPr>
            <w:r>
              <w:rPr>
                <w:b/>
                <w:bCs/>
                <w:sz w:val="20"/>
                <w:lang w:val="fr-FR"/>
              </w:rPr>
              <w:t>I</w:t>
            </w:r>
          </w:p>
          <w:p w:rsidR="009B6D58" w:rsidRDefault="009B6D58" w:rsidP="00E86304">
            <w:pPr>
              <w:jc w:val="center"/>
              <w:rPr>
                <w:b/>
                <w:bCs/>
                <w:sz w:val="20"/>
                <w:lang w:val="fr-FR"/>
              </w:rPr>
            </w:pPr>
            <w:r>
              <w:rPr>
                <w:b/>
                <w:bCs/>
                <w:sz w:val="20"/>
                <w:lang w:val="fr-FR"/>
              </w:rPr>
              <w:t>PI</w:t>
            </w:r>
          </w:p>
          <w:p w:rsidR="009B6D58" w:rsidRDefault="009B6D58" w:rsidP="00E86304">
            <w:pPr>
              <w:jc w:val="center"/>
              <w:rPr>
                <w:b/>
                <w:bCs/>
                <w:sz w:val="20"/>
                <w:lang w:val="fr-FR"/>
              </w:rPr>
            </w:pPr>
            <w:r>
              <w:rPr>
                <w:b/>
                <w:bCs/>
                <w:sz w:val="20"/>
                <w:lang w:val="fr-FR"/>
              </w:rPr>
              <w:t>NI</w:t>
            </w:r>
          </w:p>
        </w:tc>
        <w:tc>
          <w:tcPr>
            <w:tcW w:w="828" w:type="dxa"/>
          </w:tcPr>
          <w:p w:rsidR="009B6D58" w:rsidRDefault="009B6D58" w:rsidP="00E86304">
            <w:pPr>
              <w:jc w:val="center"/>
              <w:rPr>
                <w:b/>
                <w:bCs/>
                <w:sz w:val="20"/>
                <w:lang w:val="fr-FR"/>
              </w:rPr>
            </w:pPr>
          </w:p>
          <w:p w:rsidR="009B6D58" w:rsidRDefault="009B6D58" w:rsidP="00E86304">
            <w:pPr>
              <w:jc w:val="center"/>
              <w:rPr>
                <w:b/>
                <w:bCs/>
                <w:sz w:val="20"/>
                <w:lang w:val="fr-FR"/>
              </w:rPr>
            </w:pPr>
            <w:r>
              <w:rPr>
                <w:b/>
                <w:bCs/>
                <w:sz w:val="20"/>
                <w:lang w:val="fr-FR"/>
              </w:rPr>
              <w:t>Date</w:t>
            </w:r>
          </w:p>
        </w:tc>
        <w:tc>
          <w:tcPr>
            <w:tcW w:w="3472" w:type="dxa"/>
          </w:tcPr>
          <w:p w:rsidR="009B6D58" w:rsidRDefault="009B6D58" w:rsidP="00E86304">
            <w:pPr>
              <w:jc w:val="center"/>
              <w:rPr>
                <w:b/>
                <w:bCs/>
                <w:sz w:val="20"/>
                <w:lang w:val="fr-FR"/>
              </w:rPr>
            </w:pPr>
          </w:p>
          <w:p w:rsidR="009B6D58" w:rsidRDefault="009B6D58" w:rsidP="00E86304">
            <w:pPr>
              <w:jc w:val="center"/>
              <w:rPr>
                <w:b/>
                <w:bCs/>
                <w:sz w:val="20"/>
              </w:rPr>
            </w:pPr>
            <w:r>
              <w:rPr>
                <w:b/>
                <w:bCs/>
                <w:sz w:val="20"/>
              </w:rPr>
              <w:t>Implementation/Impact</w:t>
            </w:r>
          </w:p>
          <w:p w:rsidR="009B6D58" w:rsidRDefault="009B6D58" w:rsidP="00E86304">
            <w:pPr>
              <w:jc w:val="center"/>
              <w:rPr>
                <w:b/>
                <w:bCs/>
                <w:sz w:val="20"/>
              </w:rPr>
            </w:pPr>
            <w:r>
              <w:rPr>
                <w:b/>
                <w:bCs/>
                <w:sz w:val="20"/>
              </w:rPr>
              <w:t>CHECK</w:t>
            </w:r>
          </w:p>
        </w:tc>
      </w:tr>
      <w:tr w:rsidR="003A2B0D" w:rsidRPr="00E621DF" w:rsidTr="00E621DF">
        <w:tblPrEx>
          <w:tblBorders>
            <w:top w:val="single" w:sz="4" w:space="0" w:color="auto"/>
            <w:left w:val="single" w:sz="4" w:space="0" w:color="auto"/>
            <w:right w:val="single" w:sz="4" w:space="0" w:color="auto"/>
            <w:insideV w:val="single" w:sz="4" w:space="0" w:color="auto"/>
          </w:tblBorders>
          <w:tblLook w:val="0000"/>
        </w:tblPrEx>
        <w:trPr>
          <w:trHeight w:val="854"/>
        </w:trPr>
        <w:tc>
          <w:tcPr>
            <w:tcW w:w="1008" w:type="dxa"/>
          </w:tcPr>
          <w:p w:rsidR="003A2B0D" w:rsidRDefault="003A2B0D" w:rsidP="00E86304">
            <w:pPr>
              <w:jc w:val="center"/>
              <w:rPr>
                <w:b/>
                <w:bCs/>
                <w:sz w:val="20"/>
              </w:rPr>
            </w:pPr>
            <w:r>
              <w:rPr>
                <w:b/>
                <w:bCs/>
                <w:sz w:val="20"/>
              </w:rPr>
              <w:t>5</w:t>
            </w:r>
          </w:p>
        </w:tc>
        <w:tc>
          <w:tcPr>
            <w:tcW w:w="949" w:type="dxa"/>
          </w:tcPr>
          <w:p w:rsidR="003A2B0D" w:rsidRDefault="008E033D" w:rsidP="00E86304">
            <w:pPr>
              <w:rPr>
                <w:sz w:val="20"/>
              </w:rPr>
            </w:pPr>
            <w:r>
              <w:rPr>
                <w:sz w:val="20"/>
              </w:rPr>
              <w:t>NCLB</w:t>
            </w:r>
          </w:p>
        </w:tc>
        <w:tc>
          <w:tcPr>
            <w:tcW w:w="3551" w:type="dxa"/>
          </w:tcPr>
          <w:p w:rsidR="003A2B0D" w:rsidRDefault="008E033D" w:rsidP="008E033D">
            <w:pPr>
              <w:rPr>
                <w:sz w:val="20"/>
              </w:rPr>
            </w:pPr>
            <w:r>
              <w:rPr>
                <w:sz w:val="20"/>
              </w:rPr>
              <w:t>Utilize Lit</w:t>
            </w:r>
            <w:r w:rsidR="00901284">
              <w:rPr>
                <w:sz w:val="20"/>
              </w:rPr>
              <w:t>eracy First</w:t>
            </w:r>
            <w:r>
              <w:rPr>
                <w:sz w:val="20"/>
              </w:rPr>
              <w:t xml:space="preserve"> in grades 1-3 to facilitate students reading on grade level.</w:t>
            </w:r>
          </w:p>
        </w:tc>
        <w:tc>
          <w:tcPr>
            <w:tcW w:w="1800" w:type="dxa"/>
          </w:tcPr>
          <w:p w:rsidR="003A2B0D" w:rsidRPr="00E621DF" w:rsidRDefault="003A2B0D" w:rsidP="00A70738">
            <w:pPr>
              <w:pStyle w:val="Heading2"/>
              <w:jc w:val="left"/>
              <w:rPr>
                <w:rFonts w:ascii="Times New Roman" w:hAnsi="Times New Roman"/>
                <w:b w:val="0"/>
                <w:sz w:val="20"/>
              </w:rPr>
            </w:pPr>
            <w:r w:rsidRPr="00E621DF">
              <w:rPr>
                <w:rFonts w:ascii="Times New Roman" w:hAnsi="Times New Roman"/>
                <w:b w:val="0"/>
                <w:sz w:val="20"/>
              </w:rPr>
              <w:t>LRS</w:t>
            </w:r>
          </w:p>
        </w:tc>
        <w:tc>
          <w:tcPr>
            <w:tcW w:w="1056" w:type="dxa"/>
          </w:tcPr>
          <w:p w:rsidR="003A2B0D" w:rsidRPr="00E621DF" w:rsidRDefault="009D1229" w:rsidP="00E86304">
            <w:pPr>
              <w:rPr>
                <w:sz w:val="20"/>
                <w:szCs w:val="20"/>
              </w:rPr>
            </w:pPr>
            <w:r>
              <w:rPr>
                <w:sz w:val="20"/>
                <w:szCs w:val="20"/>
              </w:rPr>
              <w:t>Sep 2010</w:t>
            </w:r>
          </w:p>
        </w:tc>
        <w:tc>
          <w:tcPr>
            <w:tcW w:w="1045" w:type="dxa"/>
          </w:tcPr>
          <w:p w:rsidR="003A2B0D" w:rsidRPr="00E621DF" w:rsidRDefault="003A2B0D" w:rsidP="00E86304">
            <w:pPr>
              <w:rPr>
                <w:sz w:val="20"/>
                <w:szCs w:val="20"/>
              </w:rPr>
            </w:pPr>
          </w:p>
        </w:tc>
        <w:tc>
          <w:tcPr>
            <w:tcW w:w="619" w:type="dxa"/>
          </w:tcPr>
          <w:p w:rsidR="003A2B0D" w:rsidRPr="00E621DF" w:rsidRDefault="003A2B0D" w:rsidP="00E86304">
            <w:pPr>
              <w:rPr>
                <w:sz w:val="20"/>
                <w:szCs w:val="20"/>
              </w:rPr>
            </w:pPr>
          </w:p>
        </w:tc>
        <w:tc>
          <w:tcPr>
            <w:tcW w:w="828" w:type="dxa"/>
          </w:tcPr>
          <w:p w:rsidR="003A2B0D" w:rsidRPr="00E621DF" w:rsidRDefault="003A2B0D" w:rsidP="00E86304">
            <w:pPr>
              <w:rPr>
                <w:sz w:val="20"/>
                <w:szCs w:val="20"/>
              </w:rPr>
            </w:pPr>
          </w:p>
        </w:tc>
        <w:tc>
          <w:tcPr>
            <w:tcW w:w="3472" w:type="dxa"/>
          </w:tcPr>
          <w:p w:rsidR="003A2B0D" w:rsidRPr="00E621DF" w:rsidRDefault="003A2B0D" w:rsidP="00E86304">
            <w:pPr>
              <w:rPr>
                <w:sz w:val="20"/>
                <w:szCs w:val="20"/>
              </w:rPr>
            </w:pPr>
          </w:p>
        </w:tc>
      </w:tr>
      <w:tr w:rsidR="003A2B0D" w:rsidRPr="00E621DF" w:rsidTr="00E621DF">
        <w:tblPrEx>
          <w:tblBorders>
            <w:top w:val="single" w:sz="4" w:space="0" w:color="auto"/>
            <w:left w:val="single" w:sz="4" w:space="0" w:color="auto"/>
            <w:right w:val="single" w:sz="4" w:space="0" w:color="auto"/>
            <w:insideV w:val="single" w:sz="4" w:space="0" w:color="auto"/>
          </w:tblBorders>
          <w:tblLook w:val="0000"/>
        </w:tblPrEx>
        <w:trPr>
          <w:trHeight w:val="854"/>
        </w:trPr>
        <w:tc>
          <w:tcPr>
            <w:tcW w:w="1008" w:type="dxa"/>
          </w:tcPr>
          <w:p w:rsidR="003A2B0D" w:rsidRDefault="003A2B0D" w:rsidP="00E86304">
            <w:pPr>
              <w:jc w:val="center"/>
              <w:rPr>
                <w:b/>
                <w:bCs/>
                <w:sz w:val="20"/>
              </w:rPr>
            </w:pPr>
            <w:r>
              <w:rPr>
                <w:b/>
                <w:bCs/>
                <w:sz w:val="20"/>
              </w:rPr>
              <w:t>6</w:t>
            </w:r>
          </w:p>
        </w:tc>
        <w:tc>
          <w:tcPr>
            <w:tcW w:w="949" w:type="dxa"/>
          </w:tcPr>
          <w:p w:rsidR="003A2B0D" w:rsidRDefault="00E621DF" w:rsidP="005029A8">
            <w:pPr>
              <w:rPr>
                <w:sz w:val="20"/>
              </w:rPr>
            </w:pPr>
            <w:r>
              <w:rPr>
                <w:sz w:val="20"/>
              </w:rPr>
              <w:t>NCLB</w:t>
            </w:r>
          </w:p>
          <w:p w:rsidR="00E621DF" w:rsidRDefault="00E621DF" w:rsidP="005029A8">
            <w:pPr>
              <w:rPr>
                <w:sz w:val="20"/>
              </w:rPr>
            </w:pPr>
            <w:r>
              <w:rPr>
                <w:sz w:val="20"/>
              </w:rPr>
              <w:t>SB 168</w:t>
            </w:r>
          </w:p>
          <w:p w:rsidR="00E621DF" w:rsidRDefault="00E621DF" w:rsidP="005029A8">
            <w:pPr>
              <w:rPr>
                <w:sz w:val="20"/>
              </w:rPr>
            </w:pPr>
            <w:r>
              <w:rPr>
                <w:sz w:val="20"/>
              </w:rPr>
              <w:t>SIG</w:t>
            </w:r>
          </w:p>
        </w:tc>
        <w:tc>
          <w:tcPr>
            <w:tcW w:w="3551" w:type="dxa"/>
          </w:tcPr>
          <w:p w:rsidR="003A2B0D" w:rsidRPr="003B0D65" w:rsidRDefault="00901284" w:rsidP="009D1229">
            <w:pPr>
              <w:rPr>
                <w:b/>
                <w:sz w:val="20"/>
                <w:szCs w:val="20"/>
              </w:rPr>
            </w:pPr>
            <w:r>
              <w:rPr>
                <w:sz w:val="20"/>
              </w:rPr>
              <w:t>Utilize Math and Rea</w:t>
            </w:r>
            <w:r w:rsidR="009D1229">
              <w:rPr>
                <w:sz w:val="20"/>
              </w:rPr>
              <w:t>ding Coaches to target students</w:t>
            </w:r>
            <w:r>
              <w:rPr>
                <w:sz w:val="20"/>
              </w:rPr>
              <w:t xml:space="preserve"> school wide that are not performing </w:t>
            </w:r>
            <w:r w:rsidR="009D1229">
              <w:rPr>
                <w:sz w:val="20"/>
              </w:rPr>
              <w:t>at</w:t>
            </w:r>
            <w:r>
              <w:rPr>
                <w:sz w:val="20"/>
              </w:rPr>
              <w:t xml:space="preserve"> grade level.</w:t>
            </w:r>
            <w:r w:rsidR="00115E22">
              <w:rPr>
                <w:sz w:val="20"/>
              </w:rPr>
              <w:t xml:space="preserve"> Progress will be monitored through MAP and other available assessments</w:t>
            </w:r>
            <w:r w:rsidR="009D1229">
              <w:rPr>
                <w:sz w:val="20"/>
              </w:rPr>
              <w:t>.</w:t>
            </w:r>
            <w:r>
              <w:rPr>
                <w:sz w:val="20"/>
              </w:rPr>
              <w:t xml:space="preserve">  </w:t>
            </w:r>
          </w:p>
        </w:tc>
        <w:tc>
          <w:tcPr>
            <w:tcW w:w="1800" w:type="dxa"/>
          </w:tcPr>
          <w:p w:rsidR="003A2B0D" w:rsidRPr="00E621DF" w:rsidRDefault="00D733A3" w:rsidP="00901284">
            <w:pPr>
              <w:rPr>
                <w:sz w:val="20"/>
                <w:szCs w:val="20"/>
              </w:rPr>
            </w:pPr>
            <w:r w:rsidRPr="00E621DF">
              <w:rPr>
                <w:sz w:val="20"/>
                <w:szCs w:val="20"/>
              </w:rPr>
              <w:t>Administration</w:t>
            </w:r>
          </w:p>
        </w:tc>
        <w:tc>
          <w:tcPr>
            <w:tcW w:w="1056" w:type="dxa"/>
          </w:tcPr>
          <w:p w:rsidR="003A2B0D" w:rsidRPr="00E621DF" w:rsidRDefault="009D1229" w:rsidP="00E86304">
            <w:pPr>
              <w:rPr>
                <w:sz w:val="20"/>
                <w:szCs w:val="20"/>
              </w:rPr>
            </w:pPr>
            <w:r>
              <w:rPr>
                <w:sz w:val="20"/>
                <w:szCs w:val="20"/>
              </w:rPr>
              <w:t>Sep 2010</w:t>
            </w:r>
          </w:p>
        </w:tc>
        <w:tc>
          <w:tcPr>
            <w:tcW w:w="1045" w:type="dxa"/>
          </w:tcPr>
          <w:p w:rsidR="003A2B0D" w:rsidRPr="00E621DF" w:rsidRDefault="003A2B0D" w:rsidP="00E86304">
            <w:pPr>
              <w:rPr>
                <w:sz w:val="20"/>
                <w:szCs w:val="20"/>
              </w:rPr>
            </w:pPr>
          </w:p>
        </w:tc>
        <w:tc>
          <w:tcPr>
            <w:tcW w:w="619" w:type="dxa"/>
          </w:tcPr>
          <w:p w:rsidR="003A2B0D" w:rsidRPr="00E621DF" w:rsidRDefault="003A2B0D" w:rsidP="00E86304">
            <w:pPr>
              <w:rPr>
                <w:sz w:val="20"/>
                <w:szCs w:val="20"/>
              </w:rPr>
            </w:pPr>
          </w:p>
        </w:tc>
        <w:tc>
          <w:tcPr>
            <w:tcW w:w="828" w:type="dxa"/>
          </w:tcPr>
          <w:p w:rsidR="003A2B0D" w:rsidRPr="00E621DF" w:rsidRDefault="003A2B0D" w:rsidP="00E86304">
            <w:pPr>
              <w:rPr>
                <w:sz w:val="20"/>
                <w:szCs w:val="20"/>
              </w:rPr>
            </w:pPr>
          </w:p>
        </w:tc>
        <w:tc>
          <w:tcPr>
            <w:tcW w:w="3472" w:type="dxa"/>
          </w:tcPr>
          <w:p w:rsidR="003A2B0D" w:rsidRPr="00E621DF" w:rsidRDefault="003A2B0D" w:rsidP="00E86304">
            <w:pPr>
              <w:rPr>
                <w:sz w:val="20"/>
                <w:szCs w:val="20"/>
              </w:rPr>
            </w:pPr>
          </w:p>
        </w:tc>
      </w:tr>
      <w:tr w:rsidR="005029A8" w:rsidRPr="00E621DF" w:rsidTr="00E621DF">
        <w:tblPrEx>
          <w:tblBorders>
            <w:top w:val="single" w:sz="4" w:space="0" w:color="auto"/>
            <w:left w:val="single" w:sz="4" w:space="0" w:color="auto"/>
            <w:right w:val="single" w:sz="4" w:space="0" w:color="auto"/>
            <w:insideV w:val="single" w:sz="4" w:space="0" w:color="auto"/>
          </w:tblBorders>
          <w:tblLook w:val="0000"/>
        </w:tblPrEx>
        <w:trPr>
          <w:trHeight w:val="854"/>
        </w:trPr>
        <w:tc>
          <w:tcPr>
            <w:tcW w:w="1008" w:type="dxa"/>
          </w:tcPr>
          <w:p w:rsidR="005029A8" w:rsidRPr="0098089F" w:rsidRDefault="005029A8" w:rsidP="00E86304">
            <w:pPr>
              <w:jc w:val="center"/>
              <w:rPr>
                <w:b/>
                <w:bCs/>
                <w:sz w:val="20"/>
              </w:rPr>
            </w:pPr>
            <w:r w:rsidRPr="0098089F">
              <w:rPr>
                <w:b/>
                <w:bCs/>
                <w:sz w:val="20"/>
              </w:rPr>
              <w:t>7</w:t>
            </w:r>
          </w:p>
        </w:tc>
        <w:tc>
          <w:tcPr>
            <w:tcW w:w="949" w:type="dxa"/>
          </w:tcPr>
          <w:p w:rsidR="005029A8" w:rsidRDefault="0006419B" w:rsidP="00E86304">
            <w:pPr>
              <w:rPr>
                <w:sz w:val="20"/>
              </w:rPr>
            </w:pPr>
            <w:r>
              <w:rPr>
                <w:sz w:val="20"/>
              </w:rPr>
              <w:t>NCLB</w:t>
            </w:r>
          </w:p>
        </w:tc>
        <w:tc>
          <w:tcPr>
            <w:tcW w:w="3551" w:type="dxa"/>
          </w:tcPr>
          <w:p w:rsidR="005029A8" w:rsidRDefault="00BE76B0" w:rsidP="00115E22">
            <w:pPr>
              <w:rPr>
                <w:sz w:val="20"/>
              </w:rPr>
            </w:pPr>
            <w:r>
              <w:rPr>
                <w:sz w:val="20"/>
              </w:rPr>
              <w:t>A writing coach will col</w:t>
            </w:r>
            <w:r w:rsidR="00115E22">
              <w:rPr>
                <w:sz w:val="20"/>
              </w:rPr>
              <w:t xml:space="preserve">laborate with teachers weekly on </w:t>
            </w:r>
            <w:r>
              <w:rPr>
                <w:sz w:val="20"/>
              </w:rPr>
              <w:t>implementing a school wide writing plan.</w:t>
            </w:r>
            <w:r w:rsidR="00115E22">
              <w:rPr>
                <w:sz w:val="20"/>
              </w:rPr>
              <w:t xml:space="preserve">  Progress will be monitored through assessments and working folders. </w:t>
            </w:r>
            <w:r>
              <w:rPr>
                <w:sz w:val="20"/>
              </w:rPr>
              <w:t xml:space="preserve">  </w:t>
            </w:r>
          </w:p>
        </w:tc>
        <w:tc>
          <w:tcPr>
            <w:tcW w:w="1800" w:type="dxa"/>
          </w:tcPr>
          <w:p w:rsidR="005029A8" w:rsidRPr="00E621DF" w:rsidRDefault="0006419B" w:rsidP="00A70738">
            <w:pPr>
              <w:rPr>
                <w:sz w:val="20"/>
                <w:szCs w:val="20"/>
              </w:rPr>
            </w:pPr>
            <w:r w:rsidRPr="00E621DF">
              <w:rPr>
                <w:sz w:val="20"/>
                <w:szCs w:val="20"/>
              </w:rPr>
              <w:t>Administration</w:t>
            </w:r>
          </w:p>
        </w:tc>
        <w:tc>
          <w:tcPr>
            <w:tcW w:w="1056" w:type="dxa"/>
          </w:tcPr>
          <w:p w:rsidR="005029A8" w:rsidRPr="00E621DF" w:rsidRDefault="009D1229" w:rsidP="00E86304">
            <w:pPr>
              <w:rPr>
                <w:sz w:val="20"/>
                <w:szCs w:val="20"/>
              </w:rPr>
            </w:pPr>
            <w:r>
              <w:rPr>
                <w:sz w:val="20"/>
                <w:szCs w:val="20"/>
              </w:rPr>
              <w:t>Sep 2010</w:t>
            </w:r>
          </w:p>
        </w:tc>
        <w:tc>
          <w:tcPr>
            <w:tcW w:w="1045" w:type="dxa"/>
          </w:tcPr>
          <w:p w:rsidR="005029A8" w:rsidRPr="00E621DF" w:rsidRDefault="005029A8" w:rsidP="00E86304">
            <w:pPr>
              <w:rPr>
                <w:sz w:val="20"/>
                <w:szCs w:val="20"/>
              </w:rPr>
            </w:pPr>
          </w:p>
        </w:tc>
        <w:tc>
          <w:tcPr>
            <w:tcW w:w="619" w:type="dxa"/>
          </w:tcPr>
          <w:p w:rsidR="005029A8" w:rsidRPr="00E621DF" w:rsidRDefault="005029A8" w:rsidP="00E86304">
            <w:pPr>
              <w:rPr>
                <w:sz w:val="20"/>
                <w:szCs w:val="20"/>
              </w:rPr>
            </w:pPr>
          </w:p>
        </w:tc>
        <w:tc>
          <w:tcPr>
            <w:tcW w:w="828" w:type="dxa"/>
          </w:tcPr>
          <w:p w:rsidR="005029A8" w:rsidRPr="00E621DF" w:rsidRDefault="005029A8" w:rsidP="00E86304">
            <w:pPr>
              <w:rPr>
                <w:sz w:val="20"/>
                <w:szCs w:val="20"/>
              </w:rPr>
            </w:pPr>
          </w:p>
        </w:tc>
        <w:tc>
          <w:tcPr>
            <w:tcW w:w="3472" w:type="dxa"/>
          </w:tcPr>
          <w:p w:rsidR="005029A8" w:rsidRPr="00E621DF" w:rsidRDefault="005029A8" w:rsidP="00E86304">
            <w:pPr>
              <w:rPr>
                <w:sz w:val="20"/>
                <w:szCs w:val="20"/>
              </w:rPr>
            </w:pPr>
          </w:p>
        </w:tc>
      </w:tr>
      <w:tr w:rsidR="005029A8" w:rsidRPr="00E621DF" w:rsidTr="00E621DF">
        <w:tblPrEx>
          <w:tblBorders>
            <w:top w:val="single" w:sz="4" w:space="0" w:color="auto"/>
            <w:left w:val="single" w:sz="4" w:space="0" w:color="auto"/>
            <w:right w:val="single" w:sz="4" w:space="0" w:color="auto"/>
            <w:insideV w:val="single" w:sz="4" w:space="0" w:color="auto"/>
          </w:tblBorders>
          <w:tblLook w:val="0000"/>
        </w:tblPrEx>
        <w:trPr>
          <w:trHeight w:val="854"/>
        </w:trPr>
        <w:tc>
          <w:tcPr>
            <w:tcW w:w="1008" w:type="dxa"/>
          </w:tcPr>
          <w:p w:rsidR="005029A8" w:rsidRDefault="005029A8" w:rsidP="00E86304">
            <w:pPr>
              <w:jc w:val="center"/>
              <w:rPr>
                <w:b/>
                <w:bCs/>
                <w:sz w:val="20"/>
              </w:rPr>
            </w:pPr>
            <w:r>
              <w:rPr>
                <w:b/>
                <w:bCs/>
                <w:sz w:val="20"/>
              </w:rPr>
              <w:t>8</w:t>
            </w:r>
          </w:p>
        </w:tc>
        <w:tc>
          <w:tcPr>
            <w:tcW w:w="949" w:type="dxa"/>
          </w:tcPr>
          <w:p w:rsidR="005029A8" w:rsidRDefault="0006419B" w:rsidP="00E86304">
            <w:pPr>
              <w:rPr>
                <w:sz w:val="20"/>
              </w:rPr>
            </w:pPr>
            <w:r>
              <w:rPr>
                <w:sz w:val="20"/>
              </w:rPr>
              <w:t>NCLB</w:t>
            </w:r>
          </w:p>
        </w:tc>
        <w:tc>
          <w:tcPr>
            <w:tcW w:w="3551" w:type="dxa"/>
          </w:tcPr>
          <w:p w:rsidR="005029A8" w:rsidRDefault="00B2058B" w:rsidP="00B2058B">
            <w:pPr>
              <w:rPr>
                <w:sz w:val="20"/>
              </w:rPr>
            </w:pPr>
            <w:r w:rsidRPr="00B2058B">
              <w:rPr>
                <w:bCs/>
                <w:sz w:val="20"/>
                <w:szCs w:val="20"/>
              </w:rPr>
              <w:t>Implement activities that facilitate successful transitions.</w:t>
            </w:r>
            <w:r w:rsidR="00D13B9C">
              <w:rPr>
                <w:bCs/>
                <w:sz w:val="20"/>
                <w:szCs w:val="20"/>
              </w:rPr>
              <w:t xml:space="preserve">  </w:t>
            </w:r>
          </w:p>
        </w:tc>
        <w:tc>
          <w:tcPr>
            <w:tcW w:w="1800" w:type="dxa"/>
          </w:tcPr>
          <w:p w:rsidR="00E1778C" w:rsidRPr="0006419B" w:rsidRDefault="0006419B" w:rsidP="00A70738">
            <w:pPr>
              <w:rPr>
                <w:bCs/>
                <w:sz w:val="20"/>
                <w:szCs w:val="20"/>
              </w:rPr>
            </w:pPr>
            <w:r>
              <w:rPr>
                <w:bCs/>
                <w:sz w:val="20"/>
                <w:szCs w:val="20"/>
              </w:rPr>
              <w:t>Leadership Team</w:t>
            </w:r>
          </w:p>
        </w:tc>
        <w:tc>
          <w:tcPr>
            <w:tcW w:w="1056" w:type="dxa"/>
          </w:tcPr>
          <w:p w:rsidR="005029A8" w:rsidRPr="00E621DF" w:rsidRDefault="009D1229" w:rsidP="00E86304">
            <w:pPr>
              <w:rPr>
                <w:sz w:val="20"/>
                <w:szCs w:val="20"/>
              </w:rPr>
            </w:pPr>
            <w:r>
              <w:rPr>
                <w:sz w:val="20"/>
                <w:szCs w:val="20"/>
              </w:rPr>
              <w:t>Sep 2010</w:t>
            </w:r>
          </w:p>
        </w:tc>
        <w:tc>
          <w:tcPr>
            <w:tcW w:w="1045" w:type="dxa"/>
          </w:tcPr>
          <w:p w:rsidR="005029A8" w:rsidRPr="00E621DF" w:rsidRDefault="005029A8" w:rsidP="00E86304">
            <w:pPr>
              <w:rPr>
                <w:sz w:val="20"/>
                <w:szCs w:val="20"/>
              </w:rPr>
            </w:pPr>
          </w:p>
        </w:tc>
        <w:tc>
          <w:tcPr>
            <w:tcW w:w="619" w:type="dxa"/>
          </w:tcPr>
          <w:p w:rsidR="005029A8" w:rsidRPr="00E621DF" w:rsidRDefault="005029A8" w:rsidP="00E86304">
            <w:pPr>
              <w:rPr>
                <w:sz w:val="20"/>
                <w:szCs w:val="20"/>
              </w:rPr>
            </w:pPr>
          </w:p>
        </w:tc>
        <w:tc>
          <w:tcPr>
            <w:tcW w:w="828" w:type="dxa"/>
          </w:tcPr>
          <w:p w:rsidR="005029A8" w:rsidRPr="00E621DF" w:rsidRDefault="005029A8" w:rsidP="00E86304">
            <w:pPr>
              <w:rPr>
                <w:sz w:val="20"/>
                <w:szCs w:val="20"/>
              </w:rPr>
            </w:pPr>
          </w:p>
        </w:tc>
        <w:tc>
          <w:tcPr>
            <w:tcW w:w="3472" w:type="dxa"/>
          </w:tcPr>
          <w:p w:rsidR="005029A8" w:rsidRPr="00E621DF" w:rsidRDefault="005029A8" w:rsidP="00E86304">
            <w:pPr>
              <w:rPr>
                <w:sz w:val="20"/>
                <w:szCs w:val="20"/>
              </w:rPr>
            </w:pPr>
          </w:p>
        </w:tc>
      </w:tr>
      <w:tr w:rsidR="005029A8" w:rsidRPr="00E621DF" w:rsidTr="00E621DF">
        <w:tblPrEx>
          <w:tblBorders>
            <w:top w:val="single" w:sz="4" w:space="0" w:color="auto"/>
            <w:left w:val="single" w:sz="4" w:space="0" w:color="auto"/>
            <w:right w:val="single" w:sz="4" w:space="0" w:color="auto"/>
            <w:insideV w:val="single" w:sz="4" w:space="0" w:color="auto"/>
          </w:tblBorders>
          <w:tblLook w:val="0000"/>
        </w:tblPrEx>
        <w:trPr>
          <w:trHeight w:val="854"/>
        </w:trPr>
        <w:tc>
          <w:tcPr>
            <w:tcW w:w="1008" w:type="dxa"/>
          </w:tcPr>
          <w:p w:rsidR="005029A8" w:rsidRDefault="005029A8" w:rsidP="00E86304">
            <w:pPr>
              <w:jc w:val="center"/>
              <w:rPr>
                <w:b/>
                <w:bCs/>
                <w:sz w:val="20"/>
              </w:rPr>
            </w:pPr>
            <w:r>
              <w:rPr>
                <w:b/>
                <w:bCs/>
                <w:sz w:val="20"/>
              </w:rPr>
              <w:t>9</w:t>
            </w:r>
          </w:p>
        </w:tc>
        <w:tc>
          <w:tcPr>
            <w:tcW w:w="949" w:type="dxa"/>
          </w:tcPr>
          <w:p w:rsidR="005029A8" w:rsidRDefault="00E621DF" w:rsidP="00E86304">
            <w:pPr>
              <w:rPr>
                <w:sz w:val="20"/>
              </w:rPr>
            </w:pPr>
            <w:r>
              <w:rPr>
                <w:sz w:val="20"/>
              </w:rPr>
              <w:t>NCLB</w:t>
            </w:r>
          </w:p>
        </w:tc>
        <w:tc>
          <w:tcPr>
            <w:tcW w:w="3551" w:type="dxa"/>
          </w:tcPr>
          <w:p w:rsidR="005029A8" w:rsidRDefault="005029A8" w:rsidP="009D1229">
            <w:pPr>
              <w:rPr>
                <w:sz w:val="20"/>
              </w:rPr>
            </w:pPr>
            <w:r w:rsidRPr="00115E22">
              <w:rPr>
                <w:sz w:val="20"/>
              </w:rPr>
              <w:t>Title I funds will be utilized to enhance learning in the areas of reading and math for all students</w:t>
            </w:r>
            <w:r w:rsidR="00B463D5" w:rsidRPr="00115E22">
              <w:rPr>
                <w:sz w:val="20"/>
              </w:rPr>
              <w:t xml:space="preserve"> by providing</w:t>
            </w:r>
            <w:r w:rsidRPr="00115E22">
              <w:rPr>
                <w:sz w:val="20"/>
              </w:rPr>
              <w:t xml:space="preserve"> professional development</w:t>
            </w:r>
            <w:r w:rsidR="009D1229">
              <w:rPr>
                <w:sz w:val="20"/>
              </w:rPr>
              <w:t xml:space="preserve"> </w:t>
            </w:r>
            <w:r w:rsidRPr="00115E22">
              <w:rPr>
                <w:sz w:val="20"/>
              </w:rPr>
              <w:t>and purchasing instructional materials for resource room.</w:t>
            </w:r>
            <w:r>
              <w:rPr>
                <w:sz w:val="20"/>
              </w:rPr>
              <w:t xml:space="preserve">  </w:t>
            </w:r>
          </w:p>
        </w:tc>
        <w:tc>
          <w:tcPr>
            <w:tcW w:w="1800" w:type="dxa"/>
          </w:tcPr>
          <w:p w:rsidR="005029A8" w:rsidRPr="00E621DF" w:rsidRDefault="00E621DF" w:rsidP="00A70738">
            <w:pPr>
              <w:rPr>
                <w:sz w:val="20"/>
                <w:szCs w:val="20"/>
              </w:rPr>
            </w:pPr>
            <w:r w:rsidRPr="00E621DF">
              <w:rPr>
                <w:sz w:val="20"/>
                <w:szCs w:val="20"/>
              </w:rPr>
              <w:t>Title 1 Coordinator</w:t>
            </w:r>
          </w:p>
        </w:tc>
        <w:tc>
          <w:tcPr>
            <w:tcW w:w="1056" w:type="dxa"/>
          </w:tcPr>
          <w:p w:rsidR="005029A8" w:rsidRPr="00E621DF" w:rsidRDefault="009D1229" w:rsidP="00E86304">
            <w:pPr>
              <w:rPr>
                <w:sz w:val="20"/>
                <w:szCs w:val="20"/>
              </w:rPr>
            </w:pPr>
            <w:r>
              <w:rPr>
                <w:sz w:val="20"/>
                <w:szCs w:val="20"/>
              </w:rPr>
              <w:t>Sep 2010</w:t>
            </w:r>
          </w:p>
        </w:tc>
        <w:tc>
          <w:tcPr>
            <w:tcW w:w="1045" w:type="dxa"/>
          </w:tcPr>
          <w:p w:rsidR="005029A8" w:rsidRPr="00E621DF" w:rsidRDefault="00E621DF" w:rsidP="00E86304">
            <w:pPr>
              <w:rPr>
                <w:sz w:val="20"/>
                <w:szCs w:val="20"/>
              </w:rPr>
            </w:pPr>
            <w:r>
              <w:rPr>
                <w:sz w:val="20"/>
                <w:szCs w:val="20"/>
              </w:rPr>
              <w:t>$10,000</w:t>
            </w:r>
          </w:p>
        </w:tc>
        <w:tc>
          <w:tcPr>
            <w:tcW w:w="619" w:type="dxa"/>
          </w:tcPr>
          <w:p w:rsidR="005029A8" w:rsidRPr="00E621DF" w:rsidRDefault="005029A8" w:rsidP="00E86304">
            <w:pPr>
              <w:rPr>
                <w:sz w:val="20"/>
                <w:szCs w:val="20"/>
              </w:rPr>
            </w:pPr>
          </w:p>
        </w:tc>
        <w:tc>
          <w:tcPr>
            <w:tcW w:w="828" w:type="dxa"/>
          </w:tcPr>
          <w:p w:rsidR="005029A8" w:rsidRPr="00E621DF" w:rsidRDefault="005029A8" w:rsidP="00E86304">
            <w:pPr>
              <w:rPr>
                <w:sz w:val="20"/>
                <w:szCs w:val="20"/>
              </w:rPr>
            </w:pPr>
          </w:p>
        </w:tc>
        <w:tc>
          <w:tcPr>
            <w:tcW w:w="3472" w:type="dxa"/>
          </w:tcPr>
          <w:p w:rsidR="005029A8" w:rsidRPr="00E621DF" w:rsidRDefault="005029A8" w:rsidP="00E86304">
            <w:pPr>
              <w:rPr>
                <w:sz w:val="20"/>
                <w:szCs w:val="20"/>
              </w:rPr>
            </w:pPr>
          </w:p>
        </w:tc>
      </w:tr>
      <w:tr w:rsidR="005029A8" w:rsidRPr="00E621DF" w:rsidTr="00E621DF">
        <w:tblPrEx>
          <w:tblBorders>
            <w:top w:val="single" w:sz="4" w:space="0" w:color="auto"/>
            <w:left w:val="single" w:sz="4" w:space="0" w:color="auto"/>
            <w:right w:val="single" w:sz="4" w:space="0" w:color="auto"/>
            <w:insideV w:val="single" w:sz="4" w:space="0" w:color="auto"/>
          </w:tblBorders>
          <w:tblLook w:val="0000"/>
        </w:tblPrEx>
        <w:trPr>
          <w:trHeight w:val="854"/>
        </w:trPr>
        <w:tc>
          <w:tcPr>
            <w:tcW w:w="1008" w:type="dxa"/>
          </w:tcPr>
          <w:p w:rsidR="005029A8" w:rsidRPr="00E001D1" w:rsidRDefault="005029A8" w:rsidP="00E86304">
            <w:pPr>
              <w:jc w:val="center"/>
              <w:rPr>
                <w:bCs/>
                <w:sz w:val="20"/>
              </w:rPr>
            </w:pPr>
            <w:r w:rsidRPr="00E001D1">
              <w:rPr>
                <w:bCs/>
                <w:sz w:val="20"/>
              </w:rPr>
              <w:t>10</w:t>
            </w:r>
          </w:p>
        </w:tc>
        <w:tc>
          <w:tcPr>
            <w:tcW w:w="949" w:type="dxa"/>
          </w:tcPr>
          <w:p w:rsidR="0006419B" w:rsidRDefault="0006419B" w:rsidP="00E86304">
            <w:pPr>
              <w:rPr>
                <w:sz w:val="20"/>
              </w:rPr>
            </w:pPr>
            <w:r>
              <w:rPr>
                <w:sz w:val="20"/>
              </w:rPr>
              <w:t>NCLB</w:t>
            </w:r>
          </w:p>
          <w:p w:rsidR="005029A8" w:rsidRDefault="0006419B" w:rsidP="00E86304">
            <w:pPr>
              <w:rPr>
                <w:sz w:val="20"/>
              </w:rPr>
            </w:pPr>
            <w:r>
              <w:rPr>
                <w:sz w:val="20"/>
              </w:rPr>
              <w:t xml:space="preserve">SB 168 </w:t>
            </w:r>
          </w:p>
        </w:tc>
        <w:tc>
          <w:tcPr>
            <w:tcW w:w="3551" w:type="dxa"/>
          </w:tcPr>
          <w:p w:rsidR="005029A8" w:rsidRDefault="005029A8" w:rsidP="00E86304">
            <w:pPr>
              <w:rPr>
                <w:sz w:val="20"/>
              </w:rPr>
            </w:pPr>
            <w:r>
              <w:rPr>
                <w:sz w:val="20"/>
              </w:rPr>
              <w:t xml:space="preserve">Through services offered and coordinated by FRC, we will work to eliminate barriers to learning for students in need. (Counseling services, Parent Involvement, Community Agency Support)  </w:t>
            </w:r>
          </w:p>
        </w:tc>
        <w:tc>
          <w:tcPr>
            <w:tcW w:w="1800" w:type="dxa"/>
          </w:tcPr>
          <w:p w:rsidR="005029A8" w:rsidRPr="00E621DF" w:rsidRDefault="00E621DF" w:rsidP="00A70738">
            <w:pPr>
              <w:pStyle w:val="Heading2"/>
              <w:jc w:val="left"/>
              <w:rPr>
                <w:rFonts w:ascii="Times New Roman" w:hAnsi="Times New Roman"/>
                <w:b w:val="0"/>
                <w:sz w:val="20"/>
              </w:rPr>
            </w:pPr>
            <w:r w:rsidRPr="00E621DF">
              <w:rPr>
                <w:rFonts w:ascii="Times New Roman" w:hAnsi="Times New Roman"/>
                <w:b w:val="0"/>
                <w:sz w:val="20"/>
              </w:rPr>
              <w:t>FRC Advisory Council</w:t>
            </w:r>
          </w:p>
        </w:tc>
        <w:tc>
          <w:tcPr>
            <w:tcW w:w="1056" w:type="dxa"/>
          </w:tcPr>
          <w:p w:rsidR="005029A8" w:rsidRPr="00E621DF" w:rsidRDefault="009D1229" w:rsidP="00E86304">
            <w:pPr>
              <w:rPr>
                <w:sz w:val="20"/>
                <w:szCs w:val="20"/>
              </w:rPr>
            </w:pPr>
            <w:r>
              <w:rPr>
                <w:sz w:val="20"/>
                <w:szCs w:val="20"/>
              </w:rPr>
              <w:t>Sep 2010</w:t>
            </w:r>
          </w:p>
        </w:tc>
        <w:tc>
          <w:tcPr>
            <w:tcW w:w="1045" w:type="dxa"/>
          </w:tcPr>
          <w:p w:rsidR="005029A8" w:rsidRPr="00E621DF" w:rsidRDefault="005029A8" w:rsidP="00E86304">
            <w:pPr>
              <w:rPr>
                <w:sz w:val="20"/>
                <w:szCs w:val="20"/>
              </w:rPr>
            </w:pPr>
          </w:p>
        </w:tc>
        <w:tc>
          <w:tcPr>
            <w:tcW w:w="619" w:type="dxa"/>
          </w:tcPr>
          <w:p w:rsidR="005029A8" w:rsidRPr="00E621DF" w:rsidRDefault="005029A8" w:rsidP="00E86304">
            <w:pPr>
              <w:rPr>
                <w:sz w:val="20"/>
                <w:szCs w:val="20"/>
              </w:rPr>
            </w:pPr>
          </w:p>
        </w:tc>
        <w:tc>
          <w:tcPr>
            <w:tcW w:w="828" w:type="dxa"/>
          </w:tcPr>
          <w:p w:rsidR="005029A8" w:rsidRPr="00E621DF" w:rsidRDefault="005029A8" w:rsidP="00E86304">
            <w:pPr>
              <w:rPr>
                <w:sz w:val="20"/>
                <w:szCs w:val="20"/>
              </w:rPr>
            </w:pPr>
          </w:p>
        </w:tc>
        <w:tc>
          <w:tcPr>
            <w:tcW w:w="3472" w:type="dxa"/>
          </w:tcPr>
          <w:p w:rsidR="005029A8" w:rsidRPr="00E621DF" w:rsidRDefault="005029A8" w:rsidP="00E86304">
            <w:pPr>
              <w:rPr>
                <w:sz w:val="20"/>
                <w:szCs w:val="20"/>
              </w:rPr>
            </w:pPr>
          </w:p>
        </w:tc>
      </w:tr>
      <w:tr w:rsidR="00901284" w:rsidRPr="00E621DF" w:rsidTr="00E621DF">
        <w:tblPrEx>
          <w:tblBorders>
            <w:top w:val="single" w:sz="4" w:space="0" w:color="auto"/>
            <w:left w:val="single" w:sz="4" w:space="0" w:color="auto"/>
            <w:right w:val="single" w:sz="4" w:space="0" w:color="auto"/>
            <w:insideV w:val="single" w:sz="4" w:space="0" w:color="auto"/>
          </w:tblBorders>
          <w:tblLook w:val="0000"/>
        </w:tblPrEx>
        <w:trPr>
          <w:trHeight w:val="854"/>
        </w:trPr>
        <w:tc>
          <w:tcPr>
            <w:tcW w:w="1008" w:type="dxa"/>
          </w:tcPr>
          <w:p w:rsidR="00901284" w:rsidRPr="00E001D1" w:rsidRDefault="00901284" w:rsidP="00E86304">
            <w:pPr>
              <w:jc w:val="center"/>
              <w:rPr>
                <w:bCs/>
                <w:sz w:val="20"/>
              </w:rPr>
            </w:pPr>
            <w:r w:rsidRPr="00E001D1">
              <w:rPr>
                <w:bCs/>
                <w:sz w:val="20"/>
              </w:rPr>
              <w:t>11</w:t>
            </w:r>
          </w:p>
        </w:tc>
        <w:tc>
          <w:tcPr>
            <w:tcW w:w="949" w:type="dxa"/>
          </w:tcPr>
          <w:p w:rsidR="00901284" w:rsidRPr="0006419B" w:rsidRDefault="0006419B" w:rsidP="00E86304">
            <w:pPr>
              <w:rPr>
                <w:bCs/>
                <w:sz w:val="20"/>
              </w:rPr>
            </w:pPr>
            <w:r w:rsidRPr="0006419B">
              <w:rPr>
                <w:bCs/>
                <w:sz w:val="20"/>
              </w:rPr>
              <w:t>NCLB</w:t>
            </w:r>
          </w:p>
          <w:p w:rsidR="0006419B" w:rsidRDefault="0006419B" w:rsidP="00E86304">
            <w:pPr>
              <w:rPr>
                <w:b/>
                <w:bCs/>
                <w:sz w:val="20"/>
              </w:rPr>
            </w:pPr>
            <w:r w:rsidRPr="0006419B">
              <w:rPr>
                <w:bCs/>
                <w:sz w:val="20"/>
              </w:rPr>
              <w:t>SB 168</w:t>
            </w:r>
          </w:p>
        </w:tc>
        <w:tc>
          <w:tcPr>
            <w:tcW w:w="3551" w:type="dxa"/>
          </w:tcPr>
          <w:p w:rsidR="00901284" w:rsidRDefault="008E033D" w:rsidP="009D1229">
            <w:pPr>
              <w:rPr>
                <w:sz w:val="20"/>
              </w:rPr>
            </w:pPr>
            <w:r>
              <w:rPr>
                <w:sz w:val="20"/>
              </w:rPr>
              <w:t xml:space="preserve">Implement quarterly school-wide </w:t>
            </w:r>
            <w:r w:rsidR="00901284">
              <w:rPr>
                <w:sz w:val="20"/>
              </w:rPr>
              <w:t>Learning Checks</w:t>
            </w:r>
            <w:r>
              <w:rPr>
                <w:sz w:val="20"/>
              </w:rPr>
              <w:t xml:space="preserve"> to </w:t>
            </w:r>
            <w:r w:rsidR="009D1229">
              <w:rPr>
                <w:sz w:val="20"/>
              </w:rPr>
              <w:t>e</w:t>
            </w:r>
            <w:r>
              <w:rPr>
                <w:sz w:val="20"/>
              </w:rPr>
              <w:t>nsure students have access and opportunity to the curriculum and are reaching proficiency.</w:t>
            </w:r>
          </w:p>
        </w:tc>
        <w:tc>
          <w:tcPr>
            <w:tcW w:w="1800" w:type="dxa"/>
          </w:tcPr>
          <w:p w:rsidR="00901284" w:rsidRPr="00E621DF" w:rsidRDefault="00E621DF" w:rsidP="00A70738">
            <w:pPr>
              <w:pStyle w:val="Heading2"/>
              <w:jc w:val="left"/>
              <w:rPr>
                <w:rFonts w:ascii="Times New Roman" w:hAnsi="Times New Roman"/>
                <w:b w:val="0"/>
                <w:sz w:val="20"/>
              </w:rPr>
            </w:pPr>
            <w:r w:rsidRPr="00E621DF">
              <w:rPr>
                <w:rFonts w:ascii="Times New Roman" w:hAnsi="Times New Roman"/>
                <w:b w:val="0"/>
                <w:sz w:val="20"/>
              </w:rPr>
              <w:t>Leadership Team</w:t>
            </w:r>
          </w:p>
        </w:tc>
        <w:tc>
          <w:tcPr>
            <w:tcW w:w="1056" w:type="dxa"/>
          </w:tcPr>
          <w:p w:rsidR="00901284" w:rsidRPr="00E621DF" w:rsidRDefault="009D1229" w:rsidP="00E86304">
            <w:pPr>
              <w:rPr>
                <w:sz w:val="20"/>
                <w:szCs w:val="20"/>
              </w:rPr>
            </w:pPr>
            <w:r>
              <w:rPr>
                <w:sz w:val="20"/>
                <w:szCs w:val="20"/>
              </w:rPr>
              <w:t>Sep 2010</w:t>
            </w:r>
          </w:p>
        </w:tc>
        <w:tc>
          <w:tcPr>
            <w:tcW w:w="1045" w:type="dxa"/>
          </w:tcPr>
          <w:p w:rsidR="00901284" w:rsidRPr="00E621DF" w:rsidRDefault="00901284" w:rsidP="00E86304">
            <w:pPr>
              <w:rPr>
                <w:sz w:val="20"/>
                <w:szCs w:val="20"/>
              </w:rPr>
            </w:pPr>
          </w:p>
        </w:tc>
        <w:tc>
          <w:tcPr>
            <w:tcW w:w="619" w:type="dxa"/>
          </w:tcPr>
          <w:p w:rsidR="00901284" w:rsidRPr="00E621DF" w:rsidRDefault="00901284" w:rsidP="00E86304">
            <w:pPr>
              <w:rPr>
                <w:sz w:val="20"/>
                <w:szCs w:val="20"/>
              </w:rPr>
            </w:pPr>
          </w:p>
        </w:tc>
        <w:tc>
          <w:tcPr>
            <w:tcW w:w="828" w:type="dxa"/>
          </w:tcPr>
          <w:p w:rsidR="00901284" w:rsidRPr="00E621DF" w:rsidRDefault="00901284" w:rsidP="00E86304">
            <w:pPr>
              <w:rPr>
                <w:sz w:val="20"/>
                <w:szCs w:val="20"/>
              </w:rPr>
            </w:pPr>
          </w:p>
        </w:tc>
        <w:tc>
          <w:tcPr>
            <w:tcW w:w="3472" w:type="dxa"/>
          </w:tcPr>
          <w:p w:rsidR="00901284" w:rsidRPr="00E621DF" w:rsidRDefault="00901284" w:rsidP="00E86304">
            <w:pPr>
              <w:rPr>
                <w:sz w:val="20"/>
                <w:szCs w:val="20"/>
              </w:rPr>
            </w:pPr>
          </w:p>
        </w:tc>
      </w:tr>
      <w:tr w:rsidR="00E001D1" w:rsidRPr="00E621DF" w:rsidTr="00E621DF">
        <w:tblPrEx>
          <w:tblBorders>
            <w:top w:val="single" w:sz="4" w:space="0" w:color="auto"/>
            <w:left w:val="single" w:sz="4" w:space="0" w:color="auto"/>
            <w:right w:val="single" w:sz="4" w:space="0" w:color="auto"/>
            <w:insideV w:val="single" w:sz="4" w:space="0" w:color="auto"/>
          </w:tblBorders>
          <w:tblLook w:val="0000"/>
        </w:tblPrEx>
        <w:trPr>
          <w:trHeight w:val="854"/>
        </w:trPr>
        <w:tc>
          <w:tcPr>
            <w:tcW w:w="1008" w:type="dxa"/>
          </w:tcPr>
          <w:p w:rsidR="00E001D1" w:rsidRPr="00E001D1" w:rsidRDefault="00E001D1" w:rsidP="00E86304">
            <w:pPr>
              <w:jc w:val="center"/>
              <w:rPr>
                <w:bCs/>
                <w:sz w:val="20"/>
              </w:rPr>
            </w:pPr>
            <w:r w:rsidRPr="00E001D1">
              <w:rPr>
                <w:bCs/>
                <w:sz w:val="20"/>
              </w:rPr>
              <w:t>12</w:t>
            </w:r>
          </w:p>
        </w:tc>
        <w:tc>
          <w:tcPr>
            <w:tcW w:w="949" w:type="dxa"/>
          </w:tcPr>
          <w:p w:rsidR="00E001D1" w:rsidRPr="00E001D1" w:rsidRDefault="00E001D1" w:rsidP="00E86304">
            <w:pPr>
              <w:rPr>
                <w:bCs/>
                <w:sz w:val="20"/>
              </w:rPr>
            </w:pPr>
            <w:r w:rsidRPr="00E001D1">
              <w:rPr>
                <w:bCs/>
                <w:sz w:val="20"/>
              </w:rPr>
              <w:t>NCLB</w:t>
            </w:r>
          </w:p>
          <w:p w:rsidR="00E001D1" w:rsidRPr="00E001D1" w:rsidRDefault="00E001D1" w:rsidP="00E86304">
            <w:pPr>
              <w:rPr>
                <w:bCs/>
                <w:sz w:val="20"/>
              </w:rPr>
            </w:pPr>
            <w:r w:rsidRPr="00E001D1">
              <w:rPr>
                <w:bCs/>
                <w:sz w:val="20"/>
              </w:rPr>
              <w:t>SB 168</w:t>
            </w:r>
          </w:p>
          <w:p w:rsidR="00E001D1" w:rsidRPr="00E001D1" w:rsidRDefault="00E001D1" w:rsidP="00E86304">
            <w:pPr>
              <w:rPr>
                <w:bCs/>
                <w:sz w:val="20"/>
              </w:rPr>
            </w:pPr>
            <w:r w:rsidRPr="00E001D1">
              <w:rPr>
                <w:bCs/>
                <w:sz w:val="20"/>
              </w:rPr>
              <w:t>SIG</w:t>
            </w:r>
          </w:p>
        </w:tc>
        <w:tc>
          <w:tcPr>
            <w:tcW w:w="3551" w:type="dxa"/>
          </w:tcPr>
          <w:p w:rsidR="00E001D1" w:rsidRDefault="008E033D" w:rsidP="008E033D">
            <w:pPr>
              <w:rPr>
                <w:sz w:val="20"/>
              </w:rPr>
            </w:pPr>
            <w:r>
              <w:rPr>
                <w:sz w:val="20"/>
              </w:rPr>
              <w:t>Teachers will be trained / retrained in making accommodations for s</w:t>
            </w:r>
            <w:r w:rsidR="00E001D1">
              <w:rPr>
                <w:sz w:val="20"/>
              </w:rPr>
              <w:t>tudents with disabilitie</w:t>
            </w:r>
            <w:r>
              <w:rPr>
                <w:sz w:val="20"/>
              </w:rPr>
              <w:t xml:space="preserve">s to provide appropriate strategies for meeting their needs.   </w:t>
            </w:r>
          </w:p>
        </w:tc>
        <w:tc>
          <w:tcPr>
            <w:tcW w:w="1800" w:type="dxa"/>
          </w:tcPr>
          <w:p w:rsidR="00E001D1" w:rsidRPr="0006419B" w:rsidRDefault="0006419B" w:rsidP="00A70738">
            <w:pPr>
              <w:pStyle w:val="Heading2"/>
              <w:jc w:val="left"/>
              <w:rPr>
                <w:rFonts w:ascii="Times New Roman" w:hAnsi="Times New Roman"/>
                <w:b w:val="0"/>
                <w:sz w:val="20"/>
              </w:rPr>
            </w:pPr>
            <w:r w:rsidRPr="0006419B">
              <w:rPr>
                <w:rFonts w:ascii="Times New Roman" w:hAnsi="Times New Roman"/>
                <w:b w:val="0"/>
                <w:sz w:val="20"/>
              </w:rPr>
              <w:t>Leadership Team</w:t>
            </w:r>
          </w:p>
          <w:p w:rsidR="0006419B" w:rsidRPr="0006419B" w:rsidRDefault="0006419B" w:rsidP="0006419B">
            <w:pPr>
              <w:rPr>
                <w:sz w:val="16"/>
                <w:szCs w:val="16"/>
              </w:rPr>
            </w:pPr>
            <w:r w:rsidRPr="0006419B">
              <w:rPr>
                <w:sz w:val="20"/>
                <w:szCs w:val="20"/>
              </w:rPr>
              <w:t>Special Education Staff</w:t>
            </w:r>
          </w:p>
        </w:tc>
        <w:tc>
          <w:tcPr>
            <w:tcW w:w="1056" w:type="dxa"/>
          </w:tcPr>
          <w:p w:rsidR="00E001D1" w:rsidRPr="00E621DF" w:rsidRDefault="009D1229" w:rsidP="00E86304">
            <w:pPr>
              <w:rPr>
                <w:sz w:val="20"/>
                <w:szCs w:val="20"/>
              </w:rPr>
            </w:pPr>
            <w:r>
              <w:rPr>
                <w:sz w:val="20"/>
                <w:szCs w:val="20"/>
              </w:rPr>
              <w:t>Sep 2010</w:t>
            </w:r>
          </w:p>
        </w:tc>
        <w:tc>
          <w:tcPr>
            <w:tcW w:w="1045" w:type="dxa"/>
          </w:tcPr>
          <w:p w:rsidR="00E001D1" w:rsidRPr="00E621DF" w:rsidRDefault="00E001D1" w:rsidP="00E86304">
            <w:pPr>
              <w:rPr>
                <w:sz w:val="20"/>
                <w:szCs w:val="20"/>
              </w:rPr>
            </w:pPr>
          </w:p>
        </w:tc>
        <w:tc>
          <w:tcPr>
            <w:tcW w:w="619" w:type="dxa"/>
          </w:tcPr>
          <w:p w:rsidR="00E001D1" w:rsidRPr="00E621DF" w:rsidRDefault="00E001D1" w:rsidP="00E86304">
            <w:pPr>
              <w:rPr>
                <w:sz w:val="20"/>
                <w:szCs w:val="20"/>
              </w:rPr>
            </w:pPr>
          </w:p>
        </w:tc>
        <w:tc>
          <w:tcPr>
            <w:tcW w:w="828" w:type="dxa"/>
          </w:tcPr>
          <w:p w:rsidR="00E001D1" w:rsidRPr="00E621DF" w:rsidRDefault="00E001D1" w:rsidP="00E86304">
            <w:pPr>
              <w:rPr>
                <w:sz w:val="20"/>
                <w:szCs w:val="20"/>
              </w:rPr>
            </w:pPr>
          </w:p>
        </w:tc>
        <w:tc>
          <w:tcPr>
            <w:tcW w:w="3472" w:type="dxa"/>
          </w:tcPr>
          <w:p w:rsidR="00E001D1" w:rsidRPr="00E621DF" w:rsidRDefault="00E001D1" w:rsidP="00E86304">
            <w:pPr>
              <w:rPr>
                <w:sz w:val="20"/>
                <w:szCs w:val="20"/>
              </w:rPr>
            </w:pPr>
          </w:p>
        </w:tc>
      </w:tr>
    </w:tbl>
    <w:p w:rsidR="009B6D58" w:rsidRDefault="009B6D58"/>
    <w:p w:rsidR="007D3437" w:rsidRDefault="007D3437">
      <w:r>
        <w:br w:type="page"/>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108"/>
        <w:gridCol w:w="3420"/>
        <w:gridCol w:w="3492"/>
      </w:tblGrid>
      <w:tr w:rsidR="007D3437">
        <w:trPr>
          <w:cantSplit/>
        </w:trPr>
        <w:tc>
          <w:tcPr>
            <w:tcW w:w="14040" w:type="dxa"/>
            <w:gridSpan w:val="4"/>
          </w:tcPr>
          <w:p w:rsidR="007D3437" w:rsidRPr="002B2D0E" w:rsidRDefault="007D3437">
            <w:pPr>
              <w:pStyle w:val="Heading3"/>
              <w:rPr>
                <w:sz w:val="28"/>
                <w:szCs w:val="28"/>
              </w:rPr>
            </w:pPr>
            <w:r w:rsidRPr="002B2D0E">
              <w:rPr>
                <w:sz w:val="28"/>
                <w:szCs w:val="28"/>
              </w:rPr>
              <w:t>Action Component:  Learning Environment/Efficiency</w:t>
            </w:r>
          </w:p>
          <w:p w:rsidR="007D3437" w:rsidRDefault="007D3437">
            <w:pPr>
              <w:rPr>
                <w:b/>
                <w:bCs/>
              </w:rPr>
            </w:pPr>
            <w:r>
              <w:rPr>
                <w:b/>
                <w:bCs/>
              </w:rPr>
              <w:t xml:space="preserve">Component Manager(s):  </w:t>
            </w:r>
            <w:r w:rsidR="003B3B38">
              <w:rPr>
                <w:b/>
                <w:bCs/>
              </w:rPr>
              <w:t>Principal</w:t>
            </w:r>
          </w:p>
          <w:p w:rsidR="007D3437" w:rsidRDefault="00E621DF">
            <w:pPr>
              <w:rPr>
                <w:b/>
                <w:bCs/>
              </w:rPr>
            </w:pPr>
            <w:r>
              <w:rPr>
                <w:b/>
                <w:bCs/>
              </w:rPr>
              <w:t>Date:  November 2010</w:t>
            </w:r>
          </w:p>
          <w:p w:rsidR="007D3437" w:rsidRDefault="007D3437">
            <w:pPr>
              <w:rPr>
                <w:b/>
                <w:bCs/>
              </w:rPr>
            </w:pPr>
            <w:r>
              <w:rPr>
                <w:b/>
                <w:bCs/>
              </w:rPr>
              <w:t>School/District:</w:t>
            </w:r>
            <w:r w:rsidR="00C802F1">
              <w:rPr>
                <w:b/>
                <w:bCs/>
              </w:rPr>
              <w:t xml:space="preserve"> Meadow View Elementary </w:t>
            </w:r>
            <w:r w:rsidR="00A11687">
              <w:rPr>
                <w:b/>
                <w:bCs/>
              </w:rPr>
              <w:t>School/Hardin County</w:t>
            </w:r>
          </w:p>
        </w:tc>
      </w:tr>
      <w:tr w:rsidR="007D3437">
        <w:tc>
          <w:tcPr>
            <w:tcW w:w="7020" w:type="dxa"/>
            <w:shd w:val="clear" w:color="auto" w:fill="E0E0E0"/>
          </w:tcPr>
          <w:p w:rsidR="007D3437" w:rsidRDefault="007D3437">
            <w:pPr>
              <w:pStyle w:val="Heading3"/>
            </w:pPr>
            <w:r>
              <w:t>Priority Need:</w:t>
            </w:r>
          </w:p>
        </w:tc>
        <w:tc>
          <w:tcPr>
            <w:tcW w:w="7020" w:type="dxa"/>
            <w:gridSpan w:val="3"/>
            <w:shd w:val="clear" w:color="auto" w:fill="E0E0E0"/>
          </w:tcPr>
          <w:p w:rsidR="007D3437" w:rsidRDefault="007D3437">
            <w:pPr>
              <w:rPr>
                <w:b/>
                <w:bCs/>
              </w:rPr>
            </w:pPr>
            <w:r>
              <w:rPr>
                <w:b/>
                <w:bCs/>
              </w:rPr>
              <w:t>Goal:</w:t>
            </w:r>
          </w:p>
        </w:tc>
      </w:tr>
      <w:tr w:rsidR="007D3437">
        <w:tc>
          <w:tcPr>
            <w:tcW w:w="7020" w:type="dxa"/>
          </w:tcPr>
          <w:p w:rsidR="007D3437" w:rsidRPr="00415C64" w:rsidRDefault="007D3437" w:rsidP="007D3437">
            <w:pPr>
              <w:rPr>
                <w:sz w:val="20"/>
                <w:szCs w:val="20"/>
              </w:rPr>
            </w:pPr>
            <w:r w:rsidRPr="00370EC8">
              <w:rPr>
                <w:rFonts w:ascii="Arial" w:hAnsi="Arial"/>
                <w:bCs/>
                <w:sz w:val="20"/>
                <w:szCs w:val="20"/>
              </w:rPr>
              <w:t>An analysis of</w:t>
            </w:r>
            <w:r w:rsidR="00370EC8" w:rsidRPr="00370EC8">
              <w:rPr>
                <w:rFonts w:ascii="Arial" w:hAnsi="Arial"/>
                <w:bCs/>
                <w:sz w:val="20"/>
                <w:szCs w:val="20"/>
              </w:rPr>
              <w:t xml:space="preserve"> the Meadow View Elementary </w:t>
            </w:r>
            <w:r w:rsidR="003B3B38" w:rsidRPr="00370EC8">
              <w:rPr>
                <w:rFonts w:ascii="Arial" w:hAnsi="Arial"/>
                <w:bCs/>
                <w:sz w:val="20"/>
                <w:szCs w:val="20"/>
              </w:rPr>
              <w:t xml:space="preserve">School </w:t>
            </w:r>
            <w:r w:rsidRPr="00370EC8">
              <w:rPr>
                <w:rFonts w:ascii="Arial" w:hAnsi="Arial"/>
                <w:bCs/>
                <w:sz w:val="20"/>
                <w:szCs w:val="20"/>
              </w:rPr>
              <w:t>Climate Survey reveals that school culture; student, family and community support; and efficiency standards from the SISI document have been developed and imp</w:t>
            </w:r>
            <w:r w:rsidR="00B463D5">
              <w:rPr>
                <w:rFonts w:ascii="Arial" w:hAnsi="Arial"/>
                <w:bCs/>
                <w:sz w:val="20"/>
                <w:szCs w:val="20"/>
              </w:rPr>
              <w:t>lemented,</w:t>
            </w:r>
            <w:r w:rsidRPr="00370EC8">
              <w:rPr>
                <w:rFonts w:ascii="Arial" w:hAnsi="Arial"/>
                <w:bCs/>
                <w:sz w:val="20"/>
                <w:szCs w:val="20"/>
              </w:rPr>
              <w:t xml:space="preserve"> but still need to be monitored to ensure continued effectiveness.</w:t>
            </w:r>
          </w:p>
        </w:tc>
        <w:tc>
          <w:tcPr>
            <w:tcW w:w="7020" w:type="dxa"/>
            <w:gridSpan w:val="3"/>
          </w:tcPr>
          <w:p w:rsidR="007D3437" w:rsidRPr="00415C64" w:rsidRDefault="007F35D8">
            <w:pPr>
              <w:rPr>
                <w:sz w:val="20"/>
                <w:szCs w:val="20"/>
              </w:rPr>
            </w:pPr>
            <w:r w:rsidRPr="00C802F1">
              <w:rPr>
                <w:sz w:val="20"/>
                <w:szCs w:val="20"/>
              </w:rPr>
              <w:t>CULTURE PLAN</w:t>
            </w:r>
          </w:p>
        </w:tc>
      </w:tr>
      <w:tr w:rsidR="007D3437">
        <w:tc>
          <w:tcPr>
            <w:tcW w:w="14040" w:type="dxa"/>
            <w:gridSpan w:val="4"/>
            <w:shd w:val="clear" w:color="auto" w:fill="C0C0C0"/>
          </w:tcPr>
          <w:p w:rsidR="007D3437" w:rsidRPr="0036194C" w:rsidRDefault="007D3437" w:rsidP="0036194C"/>
        </w:tc>
      </w:tr>
      <w:tr w:rsidR="007D3437">
        <w:tc>
          <w:tcPr>
            <w:tcW w:w="7128" w:type="dxa"/>
            <w:gridSpan w:val="2"/>
          </w:tcPr>
          <w:p w:rsidR="007D3437" w:rsidRPr="0036194C" w:rsidRDefault="007D3437" w:rsidP="0036194C"/>
        </w:tc>
        <w:tc>
          <w:tcPr>
            <w:tcW w:w="3420" w:type="dxa"/>
          </w:tcPr>
          <w:p w:rsidR="007D3437" w:rsidRPr="0036194C" w:rsidRDefault="007D3437" w:rsidP="0036194C"/>
        </w:tc>
        <w:tc>
          <w:tcPr>
            <w:tcW w:w="3492" w:type="dxa"/>
          </w:tcPr>
          <w:p w:rsidR="007D3437" w:rsidRDefault="007D3437" w:rsidP="0036194C">
            <w:pPr>
              <w:rPr>
                <w:b/>
                <w:bCs/>
              </w:rPr>
            </w:pPr>
          </w:p>
        </w:tc>
      </w:tr>
      <w:tr w:rsidR="007D3437">
        <w:tc>
          <w:tcPr>
            <w:tcW w:w="7128" w:type="dxa"/>
            <w:gridSpan w:val="2"/>
          </w:tcPr>
          <w:p w:rsidR="007D3437" w:rsidRPr="0036194C" w:rsidRDefault="007D3437" w:rsidP="0036194C"/>
        </w:tc>
        <w:tc>
          <w:tcPr>
            <w:tcW w:w="3420" w:type="dxa"/>
          </w:tcPr>
          <w:p w:rsidR="007D3437" w:rsidRPr="0036194C" w:rsidRDefault="007D3437" w:rsidP="0036194C"/>
        </w:tc>
        <w:tc>
          <w:tcPr>
            <w:tcW w:w="3492" w:type="dxa"/>
          </w:tcPr>
          <w:p w:rsidR="007D3437" w:rsidRDefault="007D3437" w:rsidP="0036194C">
            <w:pPr>
              <w:rPr>
                <w:bCs/>
              </w:rPr>
            </w:pPr>
          </w:p>
        </w:tc>
      </w:tr>
      <w:tr w:rsidR="007D3437">
        <w:tc>
          <w:tcPr>
            <w:tcW w:w="7128" w:type="dxa"/>
            <w:gridSpan w:val="2"/>
          </w:tcPr>
          <w:p w:rsidR="007D3437" w:rsidRPr="0036194C" w:rsidRDefault="007D3437" w:rsidP="0036194C"/>
        </w:tc>
        <w:tc>
          <w:tcPr>
            <w:tcW w:w="3420" w:type="dxa"/>
          </w:tcPr>
          <w:p w:rsidR="007D3437" w:rsidRPr="0036194C" w:rsidRDefault="007D3437" w:rsidP="0036194C"/>
        </w:tc>
        <w:tc>
          <w:tcPr>
            <w:tcW w:w="3492" w:type="dxa"/>
          </w:tcPr>
          <w:p w:rsidR="007D3437" w:rsidRDefault="007D3437" w:rsidP="0036194C">
            <w:pPr>
              <w:rPr>
                <w:bCs/>
              </w:rPr>
            </w:pPr>
          </w:p>
        </w:tc>
      </w:tr>
      <w:tr w:rsidR="007D3437">
        <w:tc>
          <w:tcPr>
            <w:tcW w:w="7128" w:type="dxa"/>
            <w:gridSpan w:val="2"/>
          </w:tcPr>
          <w:p w:rsidR="007D3437" w:rsidRPr="0036194C" w:rsidRDefault="007D3437" w:rsidP="0036194C"/>
        </w:tc>
        <w:tc>
          <w:tcPr>
            <w:tcW w:w="3420" w:type="dxa"/>
          </w:tcPr>
          <w:p w:rsidR="007D3437" w:rsidRPr="0036194C" w:rsidRDefault="007D3437" w:rsidP="0036194C"/>
        </w:tc>
        <w:tc>
          <w:tcPr>
            <w:tcW w:w="3492" w:type="dxa"/>
          </w:tcPr>
          <w:p w:rsidR="007D3437" w:rsidRDefault="007D3437" w:rsidP="0036194C">
            <w:pPr>
              <w:rPr>
                <w:bCs/>
              </w:rPr>
            </w:pPr>
          </w:p>
        </w:tc>
      </w:tr>
      <w:tr w:rsidR="007D3437">
        <w:tc>
          <w:tcPr>
            <w:tcW w:w="7128" w:type="dxa"/>
            <w:gridSpan w:val="2"/>
          </w:tcPr>
          <w:p w:rsidR="007D3437" w:rsidRPr="0036194C" w:rsidRDefault="007D3437" w:rsidP="0036194C"/>
        </w:tc>
        <w:tc>
          <w:tcPr>
            <w:tcW w:w="3420" w:type="dxa"/>
          </w:tcPr>
          <w:p w:rsidR="007D3437" w:rsidRPr="0036194C" w:rsidRDefault="007D3437" w:rsidP="0036194C"/>
        </w:tc>
        <w:tc>
          <w:tcPr>
            <w:tcW w:w="3492" w:type="dxa"/>
          </w:tcPr>
          <w:p w:rsidR="007D3437" w:rsidRDefault="007D3437" w:rsidP="0036194C">
            <w:pPr>
              <w:rPr>
                <w:bCs/>
              </w:rPr>
            </w:pPr>
          </w:p>
        </w:tc>
      </w:tr>
      <w:tr w:rsidR="007D3437">
        <w:tc>
          <w:tcPr>
            <w:tcW w:w="7128" w:type="dxa"/>
            <w:gridSpan w:val="2"/>
          </w:tcPr>
          <w:p w:rsidR="007D3437" w:rsidRPr="0036194C" w:rsidRDefault="007D3437" w:rsidP="0036194C"/>
        </w:tc>
        <w:tc>
          <w:tcPr>
            <w:tcW w:w="3420" w:type="dxa"/>
          </w:tcPr>
          <w:p w:rsidR="007D3437" w:rsidRPr="0036194C" w:rsidRDefault="007D3437" w:rsidP="0036194C"/>
        </w:tc>
        <w:tc>
          <w:tcPr>
            <w:tcW w:w="3492" w:type="dxa"/>
          </w:tcPr>
          <w:p w:rsidR="007D3437" w:rsidRDefault="007D3437" w:rsidP="0036194C">
            <w:pPr>
              <w:rPr>
                <w:bCs/>
              </w:rPr>
            </w:pPr>
          </w:p>
        </w:tc>
      </w:tr>
      <w:tr w:rsidR="007D3437">
        <w:tc>
          <w:tcPr>
            <w:tcW w:w="7128" w:type="dxa"/>
            <w:gridSpan w:val="2"/>
          </w:tcPr>
          <w:p w:rsidR="007D3437" w:rsidRPr="0036194C" w:rsidRDefault="007D3437" w:rsidP="0036194C"/>
        </w:tc>
        <w:tc>
          <w:tcPr>
            <w:tcW w:w="3420" w:type="dxa"/>
          </w:tcPr>
          <w:p w:rsidR="007D3437" w:rsidRPr="0036194C" w:rsidRDefault="007D3437" w:rsidP="0036194C"/>
        </w:tc>
        <w:tc>
          <w:tcPr>
            <w:tcW w:w="3492" w:type="dxa"/>
          </w:tcPr>
          <w:p w:rsidR="007D3437" w:rsidRDefault="007D3437" w:rsidP="0036194C">
            <w:pPr>
              <w:rPr>
                <w:bCs/>
              </w:rPr>
            </w:pPr>
          </w:p>
        </w:tc>
      </w:tr>
      <w:tr w:rsidR="007D3437">
        <w:tc>
          <w:tcPr>
            <w:tcW w:w="7128" w:type="dxa"/>
            <w:gridSpan w:val="2"/>
          </w:tcPr>
          <w:p w:rsidR="007D3437" w:rsidRPr="0036194C" w:rsidRDefault="007D3437" w:rsidP="0036194C"/>
        </w:tc>
        <w:tc>
          <w:tcPr>
            <w:tcW w:w="3420" w:type="dxa"/>
          </w:tcPr>
          <w:p w:rsidR="007D3437" w:rsidRPr="0036194C" w:rsidRDefault="007D3437" w:rsidP="0036194C"/>
        </w:tc>
        <w:tc>
          <w:tcPr>
            <w:tcW w:w="3492" w:type="dxa"/>
          </w:tcPr>
          <w:p w:rsidR="007D3437" w:rsidRDefault="007D3437" w:rsidP="0036194C">
            <w:pPr>
              <w:rPr>
                <w:bCs/>
              </w:rPr>
            </w:pPr>
          </w:p>
        </w:tc>
      </w:tr>
    </w:tbl>
    <w:p w:rsidR="007D3437" w:rsidRDefault="007D3437">
      <w:pPr>
        <w:pStyle w:val="Header"/>
        <w:tabs>
          <w:tab w:val="clear" w:pos="4320"/>
          <w:tab w:val="clear" w:pos="8640"/>
        </w:tabs>
        <w:rPr>
          <w:szCs w:val="24"/>
        </w:rPr>
      </w:pPr>
      <w:r>
        <w:rPr>
          <w:szCs w:val="24"/>
        </w:rPr>
        <w:br w:type="page"/>
      </w:r>
    </w:p>
    <w:tbl>
      <w:tblPr>
        <w:tblW w:w="14688" w:type="dxa"/>
        <w:tblBorders>
          <w:bottom w:val="single" w:sz="4" w:space="0" w:color="auto"/>
          <w:insideH w:val="single" w:sz="4" w:space="0" w:color="auto"/>
        </w:tblBorders>
        <w:tblLook w:val="01E0"/>
      </w:tblPr>
      <w:tblGrid>
        <w:gridCol w:w="1188"/>
        <w:gridCol w:w="772"/>
        <w:gridCol w:w="3908"/>
        <w:gridCol w:w="1397"/>
        <w:gridCol w:w="344"/>
        <w:gridCol w:w="1139"/>
        <w:gridCol w:w="1080"/>
        <w:gridCol w:w="900"/>
        <w:gridCol w:w="720"/>
        <w:gridCol w:w="3240"/>
      </w:tblGrid>
      <w:tr w:rsidR="007D3437" w:rsidRPr="00357CA2">
        <w:tc>
          <w:tcPr>
            <w:tcW w:w="7265" w:type="dxa"/>
            <w:gridSpan w:val="4"/>
          </w:tcPr>
          <w:p w:rsidR="007D3437" w:rsidRPr="00357CA2" w:rsidRDefault="007D3437" w:rsidP="007D3437">
            <w:pPr>
              <w:pStyle w:val="Header"/>
              <w:tabs>
                <w:tab w:val="clear" w:pos="4320"/>
                <w:tab w:val="clear" w:pos="8640"/>
              </w:tabs>
              <w:rPr>
                <w:b/>
                <w:bCs/>
                <w:sz w:val="28"/>
                <w:szCs w:val="28"/>
              </w:rPr>
            </w:pPr>
            <w:r w:rsidRPr="00357CA2">
              <w:rPr>
                <w:szCs w:val="24"/>
              </w:rPr>
              <w:br w:type="page"/>
            </w:r>
            <w:r w:rsidRPr="00357CA2">
              <w:rPr>
                <w:b/>
                <w:bCs/>
                <w:sz w:val="28"/>
                <w:szCs w:val="28"/>
              </w:rPr>
              <w:t>Action Component:  Learning Environment/Efficiency</w:t>
            </w:r>
          </w:p>
        </w:tc>
        <w:tc>
          <w:tcPr>
            <w:tcW w:w="7423" w:type="dxa"/>
            <w:gridSpan w:val="6"/>
          </w:tcPr>
          <w:p w:rsidR="007D3437" w:rsidRPr="00357CA2" w:rsidRDefault="007D3437" w:rsidP="007D3437">
            <w:pPr>
              <w:pStyle w:val="Header"/>
              <w:tabs>
                <w:tab w:val="clear" w:pos="4320"/>
                <w:tab w:val="clear" w:pos="8640"/>
              </w:tabs>
              <w:rPr>
                <w:b/>
                <w:bCs/>
                <w:sz w:val="28"/>
                <w:szCs w:val="28"/>
              </w:rPr>
            </w:pPr>
            <w:r w:rsidRPr="00357CA2">
              <w:rPr>
                <w:b/>
                <w:bCs/>
                <w:sz w:val="28"/>
                <w:szCs w:val="28"/>
              </w:rPr>
              <w:t xml:space="preserve">Component Managers:  </w:t>
            </w:r>
            <w:r w:rsidR="00A11687">
              <w:rPr>
                <w:b/>
                <w:bCs/>
                <w:sz w:val="28"/>
                <w:szCs w:val="28"/>
              </w:rPr>
              <w:t>Principal and Assistant Principal</w:t>
            </w:r>
          </w:p>
        </w:tc>
      </w:tr>
      <w:tr w:rsidR="007D3437">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extDirection w:val="btLr"/>
          </w:tcPr>
          <w:p w:rsidR="007D3437" w:rsidRDefault="007D3437" w:rsidP="007D3437">
            <w:pPr>
              <w:ind w:left="113" w:right="113"/>
              <w:rPr>
                <w:b/>
                <w:bCs/>
                <w:sz w:val="20"/>
              </w:rPr>
            </w:pPr>
            <w:r>
              <w:rPr>
                <w:b/>
                <w:bCs/>
                <w:sz w:val="20"/>
              </w:rPr>
              <w:t>Activity Number</w:t>
            </w:r>
          </w:p>
          <w:p w:rsidR="007D3437" w:rsidRDefault="007D3437" w:rsidP="007D3437">
            <w:pPr>
              <w:ind w:left="113" w:right="113"/>
              <w:rPr>
                <w:b/>
                <w:bCs/>
                <w:sz w:val="20"/>
              </w:rPr>
            </w:pPr>
          </w:p>
        </w:tc>
        <w:tc>
          <w:tcPr>
            <w:tcW w:w="772" w:type="dxa"/>
          </w:tcPr>
          <w:p w:rsidR="007D3437" w:rsidRDefault="007D3437">
            <w:pPr>
              <w:rPr>
                <w:b/>
                <w:bCs/>
                <w:sz w:val="20"/>
              </w:rPr>
            </w:pPr>
            <w:r>
              <w:rPr>
                <w:b/>
                <w:bCs/>
                <w:sz w:val="20"/>
              </w:rPr>
              <w:t>NCLB</w:t>
            </w:r>
          </w:p>
          <w:p w:rsidR="007D3437" w:rsidRDefault="007D3437">
            <w:pPr>
              <w:rPr>
                <w:b/>
                <w:bCs/>
                <w:sz w:val="20"/>
              </w:rPr>
            </w:pPr>
            <w:r>
              <w:rPr>
                <w:b/>
                <w:bCs/>
                <w:sz w:val="20"/>
              </w:rPr>
              <w:t>SB168</w:t>
            </w:r>
          </w:p>
        </w:tc>
        <w:tc>
          <w:tcPr>
            <w:tcW w:w="3908" w:type="dxa"/>
          </w:tcPr>
          <w:p w:rsidR="007D3437" w:rsidRDefault="007D3437">
            <w:pPr>
              <w:jc w:val="center"/>
              <w:rPr>
                <w:b/>
                <w:bCs/>
                <w:sz w:val="20"/>
              </w:rPr>
            </w:pPr>
          </w:p>
          <w:p w:rsidR="007D3437" w:rsidRDefault="007D3437">
            <w:pPr>
              <w:pStyle w:val="Heading3"/>
              <w:jc w:val="center"/>
              <w:rPr>
                <w:sz w:val="20"/>
              </w:rPr>
            </w:pPr>
            <w:r>
              <w:rPr>
                <w:sz w:val="20"/>
              </w:rPr>
              <w:t>Strategy/Activity</w:t>
            </w:r>
          </w:p>
        </w:tc>
        <w:tc>
          <w:tcPr>
            <w:tcW w:w="1741" w:type="dxa"/>
            <w:gridSpan w:val="2"/>
          </w:tcPr>
          <w:p w:rsidR="007D3437" w:rsidRDefault="007D3437">
            <w:pPr>
              <w:jc w:val="center"/>
              <w:rPr>
                <w:b/>
                <w:bCs/>
                <w:sz w:val="20"/>
              </w:rPr>
            </w:pPr>
            <w:r>
              <w:rPr>
                <w:b/>
                <w:bCs/>
                <w:sz w:val="20"/>
              </w:rPr>
              <w:t>Responsible</w:t>
            </w:r>
          </w:p>
          <w:p w:rsidR="007D3437" w:rsidRDefault="007D3437">
            <w:pPr>
              <w:jc w:val="center"/>
              <w:rPr>
                <w:b/>
                <w:bCs/>
                <w:sz w:val="20"/>
              </w:rPr>
            </w:pPr>
            <w:r>
              <w:rPr>
                <w:b/>
                <w:bCs/>
                <w:sz w:val="20"/>
              </w:rPr>
              <w:t>Person</w:t>
            </w:r>
          </w:p>
          <w:p w:rsidR="007D3437" w:rsidRDefault="007D3437">
            <w:pPr>
              <w:jc w:val="center"/>
              <w:rPr>
                <w:b/>
                <w:bCs/>
                <w:sz w:val="20"/>
              </w:rPr>
            </w:pPr>
          </w:p>
        </w:tc>
        <w:tc>
          <w:tcPr>
            <w:tcW w:w="1139" w:type="dxa"/>
          </w:tcPr>
          <w:p w:rsidR="007D3437" w:rsidRDefault="007D3437">
            <w:pPr>
              <w:jc w:val="center"/>
              <w:rPr>
                <w:b/>
                <w:bCs/>
                <w:sz w:val="20"/>
              </w:rPr>
            </w:pPr>
            <w:r>
              <w:rPr>
                <w:b/>
                <w:bCs/>
                <w:sz w:val="20"/>
              </w:rPr>
              <w:t>Start/</w:t>
            </w:r>
          </w:p>
          <w:p w:rsidR="007D3437" w:rsidRDefault="007D3437">
            <w:pPr>
              <w:jc w:val="center"/>
              <w:rPr>
                <w:b/>
                <w:bCs/>
                <w:sz w:val="20"/>
              </w:rPr>
            </w:pPr>
            <w:r>
              <w:rPr>
                <w:b/>
                <w:bCs/>
                <w:sz w:val="20"/>
              </w:rPr>
              <w:t>End</w:t>
            </w:r>
          </w:p>
          <w:p w:rsidR="007D3437" w:rsidRDefault="007D3437">
            <w:pPr>
              <w:jc w:val="center"/>
              <w:rPr>
                <w:b/>
                <w:bCs/>
                <w:sz w:val="20"/>
              </w:rPr>
            </w:pPr>
            <w:r>
              <w:rPr>
                <w:b/>
                <w:bCs/>
                <w:sz w:val="20"/>
              </w:rPr>
              <w:t>Date</w:t>
            </w:r>
          </w:p>
        </w:tc>
        <w:tc>
          <w:tcPr>
            <w:tcW w:w="1080" w:type="dxa"/>
          </w:tcPr>
          <w:p w:rsidR="007D3437" w:rsidRDefault="007D3437">
            <w:pPr>
              <w:pStyle w:val="Heading3"/>
              <w:jc w:val="center"/>
              <w:rPr>
                <w:sz w:val="20"/>
              </w:rPr>
            </w:pPr>
            <w:r>
              <w:rPr>
                <w:sz w:val="20"/>
              </w:rPr>
              <w:t>Cost/</w:t>
            </w:r>
          </w:p>
          <w:p w:rsidR="007D3437" w:rsidRDefault="007D3437">
            <w:pPr>
              <w:jc w:val="center"/>
              <w:rPr>
                <w:b/>
                <w:bCs/>
                <w:sz w:val="20"/>
              </w:rPr>
            </w:pPr>
            <w:r>
              <w:rPr>
                <w:b/>
                <w:bCs/>
                <w:sz w:val="20"/>
              </w:rPr>
              <w:t>Funding</w:t>
            </w:r>
          </w:p>
        </w:tc>
        <w:tc>
          <w:tcPr>
            <w:tcW w:w="900" w:type="dxa"/>
          </w:tcPr>
          <w:p w:rsidR="007D3437" w:rsidRDefault="007D3437">
            <w:pPr>
              <w:jc w:val="center"/>
              <w:rPr>
                <w:b/>
                <w:bCs/>
                <w:sz w:val="20"/>
              </w:rPr>
            </w:pPr>
            <w:r>
              <w:rPr>
                <w:b/>
                <w:bCs/>
                <w:sz w:val="20"/>
              </w:rPr>
              <w:t>I</w:t>
            </w:r>
          </w:p>
          <w:p w:rsidR="007D3437" w:rsidRDefault="007D3437">
            <w:pPr>
              <w:jc w:val="center"/>
              <w:rPr>
                <w:b/>
                <w:bCs/>
                <w:sz w:val="20"/>
              </w:rPr>
            </w:pPr>
            <w:r>
              <w:rPr>
                <w:b/>
                <w:bCs/>
                <w:sz w:val="20"/>
              </w:rPr>
              <w:t>PI</w:t>
            </w:r>
          </w:p>
          <w:p w:rsidR="007D3437" w:rsidRDefault="007D3437">
            <w:pPr>
              <w:jc w:val="center"/>
              <w:rPr>
                <w:b/>
                <w:bCs/>
                <w:sz w:val="20"/>
                <w:lang w:val="fr-FR"/>
              </w:rPr>
            </w:pPr>
            <w:r>
              <w:rPr>
                <w:b/>
                <w:bCs/>
                <w:sz w:val="20"/>
                <w:lang w:val="fr-FR"/>
              </w:rPr>
              <w:t>NI</w:t>
            </w:r>
          </w:p>
        </w:tc>
        <w:tc>
          <w:tcPr>
            <w:tcW w:w="720" w:type="dxa"/>
          </w:tcPr>
          <w:p w:rsidR="007D3437" w:rsidRDefault="007D3437">
            <w:pPr>
              <w:jc w:val="center"/>
              <w:rPr>
                <w:b/>
                <w:bCs/>
                <w:sz w:val="20"/>
                <w:lang w:val="fr-FR"/>
              </w:rPr>
            </w:pPr>
          </w:p>
          <w:p w:rsidR="007D3437" w:rsidRDefault="007D3437">
            <w:pPr>
              <w:jc w:val="center"/>
              <w:rPr>
                <w:b/>
                <w:bCs/>
                <w:sz w:val="20"/>
                <w:lang w:val="fr-FR"/>
              </w:rPr>
            </w:pPr>
            <w:r>
              <w:rPr>
                <w:b/>
                <w:bCs/>
                <w:sz w:val="20"/>
                <w:lang w:val="fr-FR"/>
              </w:rPr>
              <w:t>Date</w:t>
            </w:r>
          </w:p>
        </w:tc>
        <w:tc>
          <w:tcPr>
            <w:tcW w:w="3240" w:type="dxa"/>
          </w:tcPr>
          <w:p w:rsidR="007D3437" w:rsidRDefault="007D3437">
            <w:pPr>
              <w:jc w:val="center"/>
              <w:rPr>
                <w:b/>
                <w:bCs/>
                <w:sz w:val="20"/>
                <w:lang w:val="fr-FR"/>
              </w:rPr>
            </w:pPr>
          </w:p>
          <w:p w:rsidR="007D3437" w:rsidRDefault="00E1778C">
            <w:pPr>
              <w:jc w:val="center"/>
              <w:rPr>
                <w:b/>
                <w:bCs/>
                <w:sz w:val="20"/>
                <w:lang w:val="fr-FR"/>
              </w:rPr>
            </w:pPr>
            <w:r>
              <w:rPr>
                <w:b/>
                <w:bCs/>
                <w:sz w:val="20"/>
                <w:lang w:val="fr-FR"/>
              </w:rPr>
              <w:t>Implémentation</w:t>
            </w:r>
            <w:r w:rsidR="007D3437">
              <w:rPr>
                <w:b/>
                <w:bCs/>
                <w:sz w:val="20"/>
                <w:lang w:val="fr-FR"/>
              </w:rPr>
              <w:t>/Impact</w:t>
            </w:r>
          </w:p>
          <w:p w:rsidR="007D3437" w:rsidRDefault="007D3437">
            <w:pPr>
              <w:jc w:val="center"/>
              <w:rPr>
                <w:b/>
                <w:bCs/>
                <w:sz w:val="20"/>
                <w:lang w:val="fr-FR"/>
              </w:rPr>
            </w:pPr>
            <w:r>
              <w:rPr>
                <w:b/>
                <w:bCs/>
                <w:sz w:val="20"/>
                <w:lang w:val="fr-FR"/>
              </w:rPr>
              <w:t>CHECK</w:t>
            </w:r>
          </w:p>
        </w:tc>
      </w:tr>
      <w:tr w:rsidR="007D3437">
        <w:tblPrEx>
          <w:tblBorders>
            <w:top w:val="single" w:sz="4" w:space="0" w:color="auto"/>
            <w:left w:val="single" w:sz="4" w:space="0" w:color="auto"/>
            <w:right w:val="single" w:sz="4" w:space="0" w:color="auto"/>
            <w:insideV w:val="single" w:sz="4" w:space="0" w:color="auto"/>
          </w:tblBorders>
          <w:tblLook w:val="0000"/>
        </w:tblPrEx>
        <w:trPr>
          <w:trHeight w:val="854"/>
        </w:trPr>
        <w:tc>
          <w:tcPr>
            <w:tcW w:w="1188" w:type="dxa"/>
          </w:tcPr>
          <w:p w:rsidR="007D3437" w:rsidRDefault="007D3437">
            <w:pPr>
              <w:jc w:val="center"/>
              <w:rPr>
                <w:b/>
                <w:bCs/>
                <w:sz w:val="20"/>
              </w:rPr>
            </w:pPr>
            <w:r>
              <w:rPr>
                <w:b/>
                <w:bCs/>
                <w:sz w:val="20"/>
              </w:rPr>
              <w:t>1</w:t>
            </w:r>
          </w:p>
        </w:tc>
        <w:tc>
          <w:tcPr>
            <w:tcW w:w="772" w:type="dxa"/>
          </w:tcPr>
          <w:p w:rsidR="007D3437" w:rsidRDefault="007D3437">
            <w:pPr>
              <w:rPr>
                <w:sz w:val="20"/>
              </w:rPr>
            </w:pPr>
          </w:p>
        </w:tc>
        <w:tc>
          <w:tcPr>
            <w:tcW w:w="3908" w:type="dxa"/>
          </w:tcPr>
          <w:p w:rsidR="007D3437" w:rsidRDefault="001F4623" w:rsidP="00341A27">
            <w:pPr>
              <w:rPr>
                <w:rFonts w:ascii="Arial" w:hAnsi="Arial" w:cs="Arial"/>
                <w:sz w:val="20"/>
              </w:rPr>
            </w:pPr>
            <w:r>
              <w:rPr>
                <w:rFonts w:ascii="Arial" w:hAnsi="Arial" w:cs="Arial"/>
                <w:sz w:val="20"/>
              </w:rPr>
              <w:t xml:space="preserve">Administration will </w:t>
            </w:r>
            <w:r w:rsidR="00341A27">
              <w:rPr>
                <w:rFonts w:ascii="Arial" w:hAnsi="Arial" w:cs="Arial"/>
                <w:sz w:val="20"/>
              </w:rPr>
              <w:t>e</w:t>
            </w:r>
            <w:r>
              <w:rPr>
                <w:rFonts w:ascii="Arial" w:hAnsi="Arial" w:cs="Arial"/>
                <w:sz w:val="20"/>
              </w:rPr>
              <w:t>nsure</w:t>
            </w:r>
            <w:r w:rsidR="00B869E3">
              <w:rPr>
                <w:rFonts w:ascii="Arial" w:hAnsi="Arial" w:cs="Arial"/>
                <w:sz w:val="20"/>
              </w:rPr>
              <w:t xml:space="preserve"> to </w:t>
            </w:r>
            <w:r>
              <w:rPr>
                <w:rFonts w:ascii="Arial" w:hAnsi="Arial" w:cs="Arial"/>
                <w:sz w:val="20"/>
              </w:rPr>
              <w:t xml:space="preserve">continuously attract and recruit highly qualified staff to facilitate </w:t>
            </w:r>
            <w:r w:rsidR="00B869E3">
              <w:rPr>
                <w:rFonts w:ascii="Arial" w:hAnsi="Arial" w:cs="Arial"/>
                <w:sz w:val="20"/>
              </w:rPr>
              <w:t xml:space="preserve">the building of a </w:t>
            </w:r>
            <w:r w:rsidR="00372825">
              <w:rPr>
                <w:rFonts w:ascii="Arial" w:hAnsi="Arial" w:cs="Arial"/>
                <w:sz w:val="20"/>
              </w:rPr>
              <w:t>culture of learning</w:t>
            </w:r>
            <w:r w:rsidR="00EB7C3D">
              <w:rPr>
                <w:rFonts w:ascii="Arial" w:hAnsi="Arial" w:cs="Arial"/>
                <w:sz w:val="20"/>
              </w:rPr>
              <w:t>.</w:t>
            </w:r>
          </w:p>
        </w:tc>
        <w:tc>
          <w:tcPr>
            <w:tcW w:w="1741" w:type="dxa"/>
            <w:gridSpan w:val="2"/>
          </w:tcPr>
          <w:p w:rsidR="007D3437" w:rsidRDefault="00372825">
            <w:pPr>
              <w:rPr>
                <w:rFonts w:ascii="Arial" w:hAnsi="Arial" w:cs="Arial"/>
                <w:sz w:val="20"/>
              </w:rPr>
            </w:pPr>
            <w:r>
              <w:rPr>
                <w:rFonts w:ascii="Arial" w:hAnsi="Arial" w:cs="Arial"/>
                <w:sz w:val="20"/>
              </w:rPr>
              <w:t>Administration</w:t>
            </w:r>
          </w:p>
          <w:p w:rsidR="00372825" w:rsidRPr="005F3B0D" w:rsidRDefault="00372825">
            <w:pPr>
              <w:rPr>
                <w:rFonts w:ascii="Arial" w:hAnsi="Arial" w:cs="Arial"/>
                <w:sz w:val="20"/>
              </w:rPr>
            </w:pPr>
            <w:r>
              <w:rPr>
                <w:rFonts w:ascii="Arial" w:hAnsi="Arial" w:cs="Arial"/>
                <w:sz w:val="20"/>
              </w:rPr>
              <w:t>SBDM</w:t>
            </w:r>
          </w:p>
        </w:tc>
        <w:tc>
          <w:tcPr>
            <w:tcW w:w="1139" w:type="dxa"/>
          </w:tcPr>
          <w:p w:rsidR="007D3437" w:rsidRDefault="0006419B">
            <w:pPr>
              <w:rPr>
                <w:rFonts w:ascii="Arial" w:hAnsi="Arial" w:cs="Arial"/>
                <w:sz w:val="20"/>
              </w:rPr>
            </w:pPr>
            <w:r>
              <w:rPr>
                <w:rFonts w:ascii="Arial" w:hAnsi="Arial" w:cs="Arial"/>
                <w:sz w:val="20"/>
              </w:rPr>
              <w:t>Sep 2010</w:t>
            </w:r>
          </w:p>
        </w:tc>
        <w:tc>
          <w:tcPr>
            <w:tcW w:w="1080" w:type="dxa"/>
          </w:tcPr>
          <w:p w:rsidR="007D3437" w:rsidRDefault="007D3437">
            <w:pPr>
              <w:rPr>
                <w:rFonts w:ascii="Arial" w:hAnsi="Arial" w:cs="Arial"/>
                <w:sz w:val="20"/>
              </w:rPr>
            </w:pPr>
          </w:p>
        </w:tc>
        <w:tc>
          <w:tcPr>
            <w:tcW w:w="900" w:type="dxa"/>
          </w:tcPr>
          <w:p w:rsidR="007D3437" w:rsidRDefault="007D3437">
            <w:pPr>
              <w:rPr>
                <w:sz w:val="20"/>
              </w:rPr>
            </w:pPr>
          </w:p>
        </w:tc>
        <w:tc>
          <w:tcPr>
            <w:tcW w:w="720" w:type="dxa"/>
          </w:tcPr>
          <w:p w:rsidR="007D3437" w:rsidRDefault="007D3437">
            <w:pPr>
              <w:rPr>
                <w:sz w:val="20"/>
              </w:rPr>
            </w:pPr>
          </w:p>
        </w:tc>
        <w:tc>
          <w:tcPr>
            <w:tcW w:w="3240" w:type="dxa"/>
          </w:tcPr>
          <w:p w:rsidR="007D3437" w:rsidRDefault="007D3437">
            <w:pPr>
              <w:rPr>
                <w:sz w:val="20"/>
              </w:rPr>
            </w:pPr>
          </w:p>
        </w:tc>
      </w:tr>
      <w:tr w:rsidR="007D3437">
        <w:tblPrEx>
          <w:tblBorders>
            <w:top w:val="single" w:sz="4" w:space="0" w:color="auto"/>
            <w:left w:val="single" w:sz="4" w:space="0" w:color="auto"/>
            <w:right w:val="single" w:sz="4" w:space="0" w:color="auto"/>
            <w:insideV w:val="single" w:sz="4" w:space="0" w:color="auto"/>
          </w:tblBorders>
          <w:tblLook w:val="0000"/>
        </w:tblPrEx>
        <w:trPr>
          <w:trHeight w:val="854"/>
        </w:trPr>
        <w:tc>
          <w:tcPr>
            <w:tcW w:w="1188" w:type="dxa"/>
          </w:tcPr>
          <w:p w:rsidR="007D3437" w:rsidRDefault="007D3437">
            <w:pPr>
              <w:jc w:val="center"/>
              <w:rPr>
                <w:b/>
                <w:bCs/>
                <w:sz w:val="20"/>
              </w:rPr>
            </w:pPr>
            <w:r>
              <w:rPr>
                <w:b/>
                <w:bCs/>
                <w:sz w:val="20"/>
              </w:rPr>
              <w:t>2</w:t>
            </w:r>
          </w:p>
        </w:tc>
        <w:tc>
          <w:tcPr>
            <w:tcW w:w="772" w:type="dxa"/>
          </w:tcPr>
          <w:p w:rsidR="007D3437" w:rsidRDefault="007D3437">
            <w:pPr>
              <w:rPr>
                <w:sz w:val="20"/>
              </w:rPr>
            </w:pPr>
          </w:p>
        </w:tc>
        <w:tc>
          <w:tcPr>
            <w:tcW w:w="3908" w:type="dxa"/>
          </w:tcPr>
          <w:p w:rsidR="007D3437" w:rsidRDefault="00372825">
            <w:pPr>
              <w:rPr>
                <w:rFonts w:ascii="Arial" w:hAnsi="Arial" w:cs="Arial"/>
                <w:sz w:val="20"/>
              </w:rPr>
            </w:pPr>
            <w:r>
              <w:rPr>
                <w:rFonts w:ascii="Arial" w:hAnsi="Arial" w:cs="Arial"/>
                <w:sz w:val="20"/>
              </w:rPr>
              <w:t xml:space="preserve">Staff recognition </w:t>
            </w:r>
            <w:r w:rsidR="00370EC8">
              <w:rPr>
                <w:rFonts w:ascii="Arial" w:hAnsi="Arial" w:cs="Arial"/>
                <w:sz w:val="20"/>
              </w:rPr>
              <w:t>celebrations will be held monthly to acknowledge going above and beyond</w:t>
            </w:r>
            <w:r w:rsidR="00EB7C3D">
              <w:rPr>
                <w:rFonts w:ascii="Arial" w:hAnsi="Arial" w:cs="Arial"/>
                <w:sz w:val="20"/>
              </w:rPr>
              <w:t>.</w:t>
            </w:r>
          </w:p>
        </w:tc>
        <w:tc>
          <w:tcPr>
            <w:tcW w:w="1741" w:type="dxa"/>
            <w:gridSpan w:val="2"/>
          </w:tcPr>
          <w:p w:rsidR="007D3437" w:rsidRPr="000D66A7" w:rsidRDefault="00B869E3">
            <w:pPr>
              <w:rPr>
                <w:rFonts w:ascii="Arial" w:hAnsi="Arial" w:cs="Arial"/>
                <w:sz w:val="20"/>
              </w:rPr>
            </w:pPr>
            <w:r>
              <w:rPr>
                <w:rFonts w:ascii="Arial" w:hAnsi="Arial" w:cs="Arial"/>
                <w:sz w:val="20"/>
              </w:rPr>
              <w:t>Admin</w:t>
            </w:r>
            <w:r w:rsidR="00EB7C3D">
              <w:rPr>
                <w:rFonts w:ascii="Arial" w:hAnsi="Arial" w:cs="Arial"/>
                <w:sz w:val="20"/>
              </w:rPr>
              <w:t>i</w:t>
            </w:r>
            <w:r>
              <w:rPr>
                <w:rFonts w:ascii="Arial" w:hAnsi="Arial" w:cs="Arial"/>
                <w:sz w:val="20"/>
              </w:rPr>
              <w:t>stration</w:t>
            </w:r>
          </w:p>
        </w:tc>
        <w:tc>
          <w:tcPr>
            <w:tcW w:w="1139" w:type="dxa"/>
          </w:tcPr>
          <w:p w:rsidR="007D3437" w:rsidRDefault="0006419B" w:rsidP="007D3437">
            <w:pPr>
              <w:rPr>
                <w:rFonts w:ascii="Arial" w:hAnsi="Arial" w:cs="Arial"/>
                <w:sz w:val="20"/>
              </w:rPr>
            </w:pPr>
            <w:r>
              <w:rPr>
                <w:rFonts w:ascii="Arial" w:hAnsi="Arial" w:cs="Arial"/>
                <w:sz w:val="20"/>
              </w:rPr>
              <w:t>Sep 2010</w:t>
            </w:r>
          </w:p>
        </w:tc>
        <w:tc>
          <w:tcPr>
            <w:tcW w:w="1080" w:type="dxa"/>
          </w:tcPr>
          <w:p w:rsidR="007D3437" w:rsidRDefault="007D3437" w:rsidP="007D3437">
            <w:pPr>
              <w:rPr>
                <w:rFonts w:ascii="Arial" w:hAnsi="Arial" w:cs="Arial"/>
                <w:sz w:val="20"/>
              </w:rPr>
            </w:pPr>
          </w:p>
        </w:tc>
        <w:tc>
          <w:tcPr>
            <w:tcW w:w="900" w:type="dxa"/>
          </w:tcPr>
          <w:p w:rsidR="007D3437" w:rsidRDefault="007D3437">
            <w:pPr>
              <w:rPr>
                <w:sz w:val="20"/>
              </w:rPr>
            </w:pPr>
          </w:p>
        </w:tc>
        <w:tc>
          <w:tcPr>
            <w:tcW w:w="720" w:type="dxa"/>
          </w:tcPr>
          <w:p w:rsidR="007D3437" w:rsidRDefault="007D3437">
            <w:pPr>
              <w:rPr>
                <w:sz w:val="20"/>
              </w:rPr>
            </w:pPr>
          </w:p>
        </w:tc>
        <w:tc>
          <w:tcPr>
            <w:tcW w:w="3240" w:type="dxa"/>
          </w:tcPr>
          <w:p w:rsidR="007D3437" w:rsidRDefault="007D3437">
            <w:pPr>
              <w:rPr>
                <w:sz w:val="20"/>
              </w:rPr>
            </w:pPr>
          </w:p>
        </w:tc>
      </w:tr>
      <w:tr w:rsidR="007D3437">
        <w:tblPrEx>
          <w:tblBorders>
            <w:top w:val="single" w:sz="4" w:space="0" w:color="auto"/>
            <w:left w:val="single" w:sz="4" w:space="0" w:color="auto"/>
            <w:right w:val="single" w:sz="4" w:space="0" w:color="auto"/>
            <w:insideV w:val="single" w:sz="4" w:space="0" w:color="auto"/>
          </w:tblBorders>
          <w:tblLook w:val="0000"/>
        </w:tblPrEx>
        <w:trPr>
          <w:trHeight w:val="854"/>
        </w:trPr>
        <w:tc>
          <w:tcPr>
            <w:tcW w:w="1188" w:type="dxa"/>
          </w:tcPr>
          <w:p w:rsidR="007D3437" w:rsidRDefault="007D3437">
            <w:pPr>
              <w:jc w:val="center"/>
              <w:rPr>
                <w:b/>
                <w:bCs/>
                <w:sz w:val="20"/>
              </w:rPr>
            </w:pPr>
            <w:r>
              <w:rPr>
                <w:b/>
                <w:bCs/>
                <w:sz w:val="20"/>
              </w:rPr>
              <w:t>3</w:t>
            </w:r>
          </w:p>
        </w:tc>
        <w:tc>
          <w:tcPr>
            <w:tcW w:w="772" w:type="dxa"/>
          </w:tcPr>
          <w:p w:rsidR="007D3437" w:rsidRDefault="007D3437">
            <w:pPr>
              <w:rPr>
                <w:sz w:val="20"/>
              </w:rPr>
            </w:pPr>
          </w:p>
        </w:tc>
        <w:tc>
          <w:tcPr>
            <w:tcW w:w="3908" w:type="dxa"/>
          </w:tcPr>
          <w:p w:rsidR="007D3437" w:rsidRDefault="00370EC8">
            <w:pPr>
              <w:rPr>
                <w:rFonts w:ascii="Arial" w:hAnsi="Arial" w:cs="Arial"/>
                <w:sz w:val="20"/>
              </w:rPr>
            </w:pPr>
            <w:r>
              <w:rPr>
                <w:rFonts w:ascii="Arial" w:hAnsi="Arial" w:cs="Arial"/>
                <w:sz w:val="20"/>
              </w:rPr>
              <w:t>Collaborative vertical teams will continue to work together to promote a culture of learning across the grade levels.</w:t>
            </w:r>
          </w:p>
        </w:tc>
        <w:tc>
          <w:tcPr>
            <w:tcW w:w="1741" w:type="dxa"/>
            <w:gridSpan w:val="2"/>
          </w:tcPr>
          <w:p w:rsidR="00823B28" w:rsidRDefault="00823B28" w:rsidP="00823B28">
            <w:pPr>
              <w:rPr>
                <w:rFonts w:ascii="Arial" w:hAnsi="Arial" w:cs="Arial"/>
                <w:sz w:val="20"/>
              </w:rPr>
            </w:pPr>
            <w:r>
              <w:rPr>
                <w:rFonts w:ascii="Arial" w:hAnsi="Arial" w:cs="Arial"/>
                <w:sz w:val="20"/>
              </w:rPr>
              <w:t>Administration</w:t>
            </w:r>
          </w:p>
          <w:p w:rsidR="007D3437" w:rsidRDefault="007D3437" w:rsidP="007D3437">
            <w:pPr>
              <w:rPr>
                <w:rFonts w:ascii="Arial" w:hAnsi="Arial" w:cs="Arial"/>
                <w:sz w:val="20"/>
              </w:rPr>
            </w:pPr>
          </w:p>
        </w:tc>
        <w:tc>
          <w:tcPr>
            <w:tcW w:w="1139" w:type="dxa"/>
          </w:tcPr>
          <w:p w:rsidR="007D3437" w:rsidRDefault="0006419B" w:rsidP="007D3437">
            <w:pPr>
              <w:rPr>
                <w:rFonts w:ascii="Arial" w:hAnsi="Arial" w:cs="Arial"/>
                <w:sz w:val="20"/>
              </w:rPr>
            </w:pPr>
            <w:r>
              <w:rPr>
                <w:rFonts w:ascii="Arial" w:hAnsi="Arial" w:cs="Arial"/>
                <w:sz w:val="20"/>
              </w:rPr>
              <w:t>Sep 2010</w:t>
            </w:r>
          </w:p>
        </w:tc>
        <w:tc>
          <w:tcPr>
            <w:tcW w:w="1080" w:type="dxa"/>
          </w:tcPr>
          <w:p w:rsidR="007D3437" w:rsidRDefault="007D3437" w:rsidP="007D3437">
            <w:pPr>
              <w:rPr>
                <w:rFonts w:ascii="Arial" w:hAnsi="Arial" w:cs="Arial"/>
                <w:sz w:val="20"/>
              </w:rPr>
            </w:pPr>
          </w:p>
        </w:tc>
        <w:tc>
          <w:tcPr>
            <w:tcW w:w="900" w:type="dxa"/>
          </w:tcPr>
          <w:p w:rsidR="007D3437" w:rsidRDefault="007D3437">
            <w:pPr>
              <w:rPr>
                <w:sz w:val="20"/>
              </w:rPr>
            </w:pPr>
          </w:p>
        </w:tc>
        <w:tc>
          <w:tcPr>
            <w:tcW w:w="720" w:type="dxa"/>
          </w:tcPr>
          <w:p w:rsidR="007D3437" w:rsidRDefault="007D3437">
            <w:pPr>
              <w:rPr>
                <w:sz w:val="20"/>
              </w:rPr>
            </w:pPr>
          </w:p>
        </w:tc>
        <w:tc>
          <w:tcPr>
            <w:tcW w:w="3240" w:type="dxa"/>
          </w:tcPr>
          <w:p w:rsidR="007D3437" w:rsidRDefault="007D3437">
            <w:pPr>
              <w:rPr>
                <w:sz w:val="20"/>
              </w:rPr>
            </w:pPr>
          </w:p>
        </w:tc>
      </w:tr>
      <w:tr w:rsidR="007D3437">
        <w:tblPrEx>
          <w:tblBorders>
            <w:top w:val="single" w:sz="4" w:space="0" w:color="auto"/>
            <w:left w:val="single" w:sz="4" w:space="0" w:color="auto"/>
            <w:right w:val="single" w:sz="4" w:space="0" w:color="auto"/>
            <w:insideV w:val="single" w:sz="4" w:space="0" w:color="auto"/>
          </w:tblBorders>
          <w:tblLook w:val="0000"/>
        </w:tblPrEx>
        <w:trPr>
          <w:trHeight w:val="854"/>
        </w:trPr>
        <w:tc>
          <w:tcPr>
            <w:tcW w:w="1188" w:type="dxa"/>
          </w:tcPr>
          <w:p w:rsidR="007D3437" w:rsidRDefault="007D3437">
            <w:pPr>
              <w:jc w:val="center"/>
              <w:rPr>
                <w:b/>
                <w:bCs/>
                <w:sz w:val="20"/>
              </w:rPr>
            </w:pPr>
            <w:r>
              <w:rPr>
                <w:b/>
                <w:bCs/>
                <w:sz w:val="20"/>
              </w:rPr>
              <w:t>4</w:t>
            </w:r>
          </w:p>
        </w:tc>
        <w:tc>
          <w:tcPr>
            <w:tcW w:w="772" w:type="dxa"/>
          </w:tcPr>
          <w:p w:rsidR="007D3437" w:rsidRDefault="007D3437">
            <w:pPr>
              <w:rPr>
                <w:sz w:val="20"/>
              </w:rPr>
            </w:pPr>
          </w:p>
        </w:tc>
        <w:tc>
          <w:tcPr>
            <w:tcW w:w="3908" w:type="dxa"/>
          </w:tcPr>
          <w:p w:rsidR="007D3437" w:rsidRDefault="00823B28" w:rsidP="00823B28">
            <w:pPr>
              <w:rPr>
                <w:rFonts w:ascii="Arial" w:hAnsi="Arial" w:cs="Arial"/>
                <w:sz w:val="20"/>
              </w:rPr>
            </w:pPr>
            <w:r>
              <w:rPr>
                <w:rFonts w:ascii="Arial" w:hAnsi="Arial" w:cs="Arial"/>
                <w:sz w:val="20"/>
              </w:rPr>
              <w:t>Cross school visits for teachers will be scheduled to allow for expansion of ideas and building of community</w:t>
            </w:r>
            <w:r w:rsidR="00EB7C3D">
              <w:rPr>
                <w:rFonts w:ascii="Arial" w:hAnsi="Arial" w:cs="Arial"/>
                <w:sz w:val="20"/>
              </w:rPr>
              <w:t>.</w:t>
            </w:r>
          </w:p>
        </w:tc>
        <w:tc>
          <w:tcPr>
            <w:tcW w:w="1741" w:type="dxa"/>
            <w:gridSpan w:val="2"/>
          </w:tcPr>
          <w:p w:rsidR="00823B28" w:rsidRDefault="00823B28" w:rsidP="00823B28">
            <w:pPr>
              <w:rPr>
                <w:rFonts w:ascii="Arial" w:hAnsi="Arial" w:cs="Arial"/>
                <w:sz w:val="20"/>
              </w:rPr>
            </w:pPr>
            <w:r>
              <w:rPr>
                <w:rFonts w:ascii="Arial" w:hAnsi="Arial" w:cs="Arial"/>
                <w:sz w:val="20"/>
              </w:rPr>
              <w:t>Administration</w:t>
            </w:r>
          </w:p>
          <w:p w:rsidR="007D3437" w:rsidRDefault="007D3437" w:rsidP="007D3437">
            <w:pPr>
              <w:rPr>
                <w:rFonts w:ascii="Arial" w:hAnsi="Arial" w:cs="Arial"/>
                <w:sz w:val="20"/>
              </w:rPr>
            </w:pPr>
          </w:p>
        </w:tc>
        <w:tc>
          <w:tcPr>
            <w:tcW w:w="1139" w:type="dxa"/>
          </w:tcPr>
          <w:p w:rsidR="007D3437" w:rsidRDefault="0006419B" w:rsidP="007D3437">
            <w:pPr>
              <w:rPr>
                <w:rFonts w:ascii="Arial" w:hAnsi="Arial" w:cs="Arial"/>
                <w:sz w:val="20"/>
              </w:rPr>
            </w:pPr>
            <w:r>
              <w:rPr>
                <w:rFonts w:ascii="Arial" w:hAnsi="Arial" w:cs="Arial"/>
                <w:sz w:val="20"/>
              </w:rPr>
              <w:t>Sep 2010</w:t>
            </w:r>
          </w:p>
        </w:tc>
        <w:tc>
          <w:tcPr>
            <w:tcW w:w="1080" w:type="dxa"/>
          </w:tcPr>
          <w:p w:rsidR="007D3437" w:rsidRDefault="007D3437" w:rsidP="007D3437">
            <w:pPr>
              <w:rPr>
                <w:rFonts w:ascii="Arial" w:hAnsi="Arial" w:cs="Arial"/>
                <w:sz w:val="20"/>
              </w:rPr>
            </w:pPr>
          </w:p>
        </w:tc>
        <w:tc>
          <w:tcPr>
            <w:tcW w:w="900" w:type="dxa"/>
          </w:tcPr>
          <w:p w:rsidR="007D3437" w:rsidRDefault="007D3437">
            <w:pPr>
              <w:rPr>
                <w:sz w:val="20"/>
              </w:rPr>
            </w:pPr>
          </w:p>
        </w:tc>
        <w:tc>
          <w:tcPr>
            <w:tcW w:w="720" w:type="dxa"/>
          </w:tcPr>
          <w:p w:rsidR="007D3437" w:rsidRDefault="007D3437">
            <w:pPr>
              <w:rPr>
                <w:sz w:val="20"/>
              </w:rPr>
            </w:pPr>
          </w:p>
        </w:tc>
        <w:tc>
          <w:tcPr>
            <w:tcW w:w="3240" w:type="dxa"/>
          </w:tcPr>
          <w:p w:rsidR="007D3437" w:rsidRDefault="007D3437">
            <w:pPr>
              <w:rPr>
                <w:sz w:val="20"/>
              </w:rPr>
            </w:pPr>
          </w:p>
        </w:tc>
      </w:tr>
      <w:tr w:rsidR="00901284">
        <w:tblPrEx>
          <w:tblBorders>
            <w:top w:val="single" w:sz="4" w:space="0" w:color="auto"/>
            <w:left w:val="single" w:sz="4" w:space="0" w:color="auto"/>
            <w:right w:val="single" w:sz="4" w:space="0" w:color="auto"/>
            <w:insideV w:val="single" w:sz="4" w:space="0" w:color="auto"/>
          </w:tblBorders>
          <w:tblLook w:val="0000"/>
        </w:tblPrEx>
        <w:trPr>
          <w:trHeight w:val="854"/>
        </w:trPr>
        <w:tc>
          <w:tcPr>
            <w:tcW w:w="1188" w:type="dxa"/>
          </w:tcPr>
          <w:p w:rsidR="00901284" w:rsidRDefault="00901284">
            <w:pPr>
              <w:jc w:val="center"/>
              <w:rPr>
                <w:b/>
                <w:bCs/>
                <w:sz w:val="20"/>
              </w:rPr>
            </w:pPr>
            <w:r>
              <w:rPr>
                <w:b/>
                <w:bCs/>
                <w:sz w:val="20"/>
              </w:rPr>
              <w:t>5</w:t>
            </w:r>
          </w:p>
        </w:tc>
        <w:tc>
          <w:tcPr>
            <w:tcW w:w="772" w:type="dxa"/>
          </w:tcPr>
          <w:p w:rsidR="00901284" w:rsidRDefault="00901284">
            <w:pPr>
              <w:rPr>
                <w:sz w:val="20"/>
              </w:rPr>
            </w:pPr>
          </w:p>
        </w:tc>
        <w:tc>
          <w:tcPr>
            <w:tcW w:w="3908" w:type="dxa"/>
          </w:tcPr>
          <w:p w:rsidR="00901284" w:rsidRDefault="00681A58" w:rsidP="00681A58">
            <w:pPr>
              <w:rPr>
                <w:rFonts w:ascii="Arial" w:hAnsi="Arial" w:cs="Arial"/>
                <w:sz w:val="20"/>
              </w:rPr>
            </w:pPr>
            <w:r>
              <w:rPr>
                <w:rFonts w:ascii="Arial" w:hAnsi="Arial" w:cs="Arial"/>
                <w:sz w:val="20"/>
              </w:rPr>
              <w:t>Teachers will conduct classroom l</w:t>
            </w:r>
            <w:r w:rsidR="00901284">
              <w:rPr>
                <w:rFonts w:ascii="Arial" w:hAnsi="Arial" w:cs="Arial"/>
                <w:sz w:val="20"/>
              </w:rPr>
              <w:t>earning walks</w:t>
            </w:r>
            <w:r>
              <w:rPr>
                <w:rFonts w:ascii="Arial" w:hAnsi="Arial" w:cs="Arial"/>
                <w:sz w:val="20"/>
              </w:rPr>
              <w:t xml:space="preserve"> to facilitate discussions </w:t>
            </w:r>
            <w:r w:rsidR="009D1229">
              <w:rPr>
                <w:rFonts w:ascii="Arial" w:hAnsi="Arial" w:cs="Arial"/>
                <w:sz w:val="20"/>
              </w:rPr>
              <w:t xml:space="preserve">in order to </w:t>
            </w:r>
            <w:r>
              <w:rPr>
                <w:rFonts w:ascii="Arial" w:hAnsi="Arial" w:cs="Arial"/>
                <w:sz w:val="20"/>
              </w:rPr>
              <w:t>improve instruction based on current instructional strategies.</w:t>
            </w:r>
          </w:p>
        </w:tc>
        <w:tc>
          <w:tcPr>
            <w:tcW w:w="1741" w:type="dxa"/>
            <w:gridSpan w:val="2"/>
          </w:tcPr>
          <w:p w:rsidR="00901284" w:rsidRDefault="00681A58" w:rsidP="00823B28">
            <w:pPr>
              <w:rPr>
                <w:rFonts w:ascii="Arial" w:hAnsi="Arial" w:cs="Arial"/>
                <w:sz w:val="20"/>
              </w:rPr>
            </w:pPr>
            <w:r>
              <w:rPr>
                <w:rFonts w:ascii="Arial" w:hAnsi="Arial" w:cs="Arial"/>
                <w:sz w:val="20"/>
              </w:rPr>
              <w:t>Administration</w:t>
            </w:r>
          </w:p>
        </w:tc>
        <w:tc>
          <w:tcPr>
            <w:tcW w:w="1139" w:type="dxa"/>
          </w:tcPr>
          <w:p w:rsidR="00901284" w:rsidRDefault="0006419B" w:rsidP="007D3437">
            <w:pPr>
              <w:rPr>
                <w:rFonts w:ascii="Arial" w:hAnsi="Arial" w:cs="Arial"/>
                <w:sz w:val="20"/>
              </w:rPr>
            </w:pPr>
            <w:r>
              <w:rPr>
                <w:rFonts w:ascii="Arial" w:hAnsi="Arial" w:cs="Arial"/>
                <w:sz w:val="20"/>
              </w:rPr>
              <w:t>Sep 2010</w:t>
            </w:r>
          </w:p>
        </w:tc>
        <w:tc>
          <w:tcPr>
            <w:tcW w:w="1080" w:type="dxa"/>
          </w:tcPr>
          <w:p w:rsidR="00901284" w:rsidRDefault="00901284" w:rsidP="007D3437">
            <w:pPr>
              <w:rPr>
                <w:rFonts w:ascii="Arial" w:hAnsi="Arial" w:cs="Arial"/>
                <w:sz w:val="20"/>
              </w:rPr>
            </w:pPr>
          </w:p>
        </w:tc>
        <w:tc>
          <w:tcPr>
            <w:tcW w:w="900" w:type="dxa"/>
          </w:tcPr>
          <w:p w:rsidR="00901284" w:rsidRDefault="00901284">
            <w:pPr>
              <w:rPr>
                <w:sz w:val="20"/>
              </w:rPr>
            </w:pPr>
          </w:p>
        </w:tc>
        <w:tc>
          <w:tcPr>
            <w:tcW w:w="720" w:type="dxa"/>
          </w:tcPr>
          <w:p w:rsidR="00901284" w:rsidRDefault="00901284">
            <w:pPr>
              <w:rPr>
                <w:sz w:val="20"/>
              </w:rPr>
            </w:pPr>
          </w:p>
        </w:tc>
        <w:tc>
          <w:tcPr>
            <w:tcW w:w="3240" w:type="dxa"/>
          </w:tcPr>
          <w:p w:rsidR="00901284" w:rsidRDefault="00901284">
            <w:pPr>
              <w:rPr>
                <w:sz w:val="20"/>
              </w:rPr>
            </w:pPr>
          </w:p>
        </w:tc>
      </w:tr>
    </w:tbl>
    <w:p w:rsidR="007D3437" w:rsidRDefault="007D3437" w:rsidP="00B869E3">
      <w:pPr>
        <w:sectPr w:rsidR="007D3437" w:rsidSect="00FE1284">
          <w:pgSz w:w="15840" w:h="12240" w:orient="landscape" w:code="1"/>
          <w:pgMar w:top="432" w:right="720" w:bottom="360" w:left="720" w:header="720" w:footer="720" w:gutter="0"/>
          <w:cols w:space="720"/>
          <w:docGrid w:linePitch="360"/>
        </w:sectPr>
      </w:pPr>
    </w:p>
    <w:p w:rsidR="007D3437" w:rsidRDefault="007D3437" w:rsidP="007D3437">
      <w:pPr>
        <w:pStyle w:val="Title"/>
        <w:outlineLvl w:val="0"/>
      </w:pPr>
      <w:r>
        <w:t>APPENDIX</w:t>
      </w:r>
    </w:p>
    <w:p w:rsidR="007D3437" w:rsidRDefault="007D3437">
      <w:pPr>
        <w:pStyle w:val="Title"/>
      </w:pPr>
      <w:r>
        <w:t>Comprehensive Planning</w:t>
      </w:r>
    </w:p>
    <w:p w:rsidR="007D3437" w:rsidRDefault="007D3437">
      <w:pPr>
        <w:jc w:val="center"/>
        <w:rPr>
          <w:b/>
          <w:bCs/>
          <w:sz w:val="28"/>
        </w:rPr>
      </w:pPr>
      <w:r>
        <w:rPr>
          <w:b/>
          <w:bCs/>
          <w:sz w:val="28"/>
        </w:rPr>
        <w:t>Vocabulary/Acronyms</w:t>
      </w:r>
    </w:p>
    <w:p w:rsidR="007D3437" w:rsidRDefault="008D3E2E">
      <w:pPr>
        <w:pStyle w:val="Heading1"/>
        <w:jc w:val="center"/>
      </w:pPr>
      <w:smartTag w:uri="urn:schemas-microsoft-com:office:smarttags" w:element="place">
        <w:smartTag w:uri="urn:schemas-microsoft-com:office:smarttags" w:element="PlaceName">
          <w:r w:rsidRPr="008D3E2E">
            <w:t>Meadow</w:t>
          </w:r>
        </w:smartTag>
        <w:r w:rsidRPr="008D3E2E">
          <w:t xml:space="preserve"> </w:t>
        </w:r>
        <w:smartTag w:uri="urn:schemas-microsoft-com:office:smarttags" w:element="PlaceName">
          <w:r w:rsidRPr="008D3E2E">
            <w:t>View</w:t>
          </w:r>
        </w:smartTag>
        <w:r w:rsidRPr="008D3E2E">
          <w:t xml:space="preserve"> </w:t>
        </w:r>
        <w:smartTag w:uri="urn:schemas-microsoft-com:office:smarttags" w:element="PlaceType">
          <w:r w:rsidRPr="008D3E2E">
            <w:t>Elementary</w:t>
          </w:r>
          <w:r w:rsidR="00A11687">
            <w:t xml:space="preserve"> School</w:t>
          </w:r>
        </w:smartTag>
      </w:smartTag>
    </w:p>
    <w:p w:rsidR="007D3437" w:rsidRDefault="007D3437">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8280"/>
      </w:tblGrid>
      <w:tr w:rsidR="007D3437" w:rsidTr="00341A27">
        <w:tc>
          <w:tcPr>
            <w:tcW w:w="2628" w:type="dxa"/>
          </w:tcPr>
          <w:p w:rsidR="007D3437" w:rsidRDefault="007D3437">
            <w:pPr>
              <w:rPr>
                <w:b/>
                <w:bCs/>
              </w:rPr>
            </w:pPr>
            <w:r>
              <w:rPr>
                <w:b/>
                <w:bCs/>
              </w:rPr>
              <w:t>Academic Performance</w:t>
            </w:r>
          </w:p>
        </w:tc>
        <w:tc>
          <w:tcPr>
            <w:tcW w:w="8280" w:type="dxa"/>
          </w:tcPr>
          <w:p w:rsidR="007D3437" w:rsidRDefault="007D3437">
            <w:r>
              <w:t>Component that addresses curriculum, instruction and assessment issues.</w:t>
            </w:r>
          </w:p>
        </w:tc>
      </w:tr>
      <w:tr w:rsidR="007D3437" w:rsidTr="00341A27">
        <w:tc>
          <w:tcPr>
            <w:tcW w:w="2628" w:type="dxa"/>
          </w:tcPr>
          <w:p w:rsidR="007D3437" w:rsidRDefault="007D3437">
            <w:pPr>
              <w:rPr>
                <w:b/>
                <w:bCs/>
              </w:rPr>
            </w:pPr>
            <w:r>
              <w:rPr>
                <w:b/>
                <w:bCs/>
              </w:rPr>
              <w:t>ALM</w:t>
            </w:r>
          </w:p>
        </w:tc>
        <w:tc>
          <w:tcPr>
            <w:tcW w:w="8280" w:type="dxa"/>
          </w:tcPr>
          <w:p w:rsidR="007D3437" w:rsidRDefault="007D3437">
            <w:r>
              <w:t>Administrative leadership meetings involving principals and district administrators.</w:t>
            </w:r>
          </w:p>
        </w:tc>
      </w:tr>
      <w:tr w:rsidR="007D3437" w:rsidTr="00341A27">
        <w:tc>
          <w:tcPr>
            <w:tcW w:w="2628" w:type="dxa"/>
          </w:tcPr>
          <w:p w:rsidR="007D3437" w:rsidRDefault="007D3437">
            <w:pPr>
              <w:rPr>
                <w:b/>
                <w:bCs/>
              </w:rPr>
            </w:pPr>
            <w:r>
              <w:rPr>
                <w:b/>
                <w:bCs/>
              </w:rPr>
              <w:t>AMO</w:t>
            </w:r>
          </w:p>
        </w:tc>
        <w:tc>
          <w:tcPr>
            <w:tcW w:w="8280" w:type="dxa"/>
          </w:tcPr>
          <w:p w:rsidR="007D3437" w:rsidRDefault="007D3437">
            <w:r>
              <w:t>Annual Measurable Objective</w:t>
            </w:r>
          </w:p>
        </w:tc>
      </w:tr>
      <w:tr w:rsidR="007D3437" w:rsidTr="00341A27">
        <w:tc>
          <w:tcPr>
            <w:tcW w:w="2628" w:type="dxa"/>
          </w:tcPr>
          <w:p w:rsidR="007D3437" w:rsidRDefault="007D3437">
            <w:pPr>
              <w:rPr>
                <w:b/>
                <w:bCs/>
              </w:rPr>
            </w:pPr>
            <w:r>
              <w:rPr>
                <w:b/>
                <w:bCs/>
              </w:rPr>
              <w:t>CC</w:t>
            </w:r>
          </w:p>
        </w:tc>
        <w:tc>
          <w:tcPr>
            <w:tcW w:w="8280" w:type="dxa"/>
          </w:tcPr>
          <w:p w:rsidR="007D3437" w:rsidRDefault="007D3437">
            <w:r>
              <w:t>Core Content for Assessment—documented that specifies items in each content area that will be assessed by the Kentucky Core Content Test.</w:t>
            </w:r>
          </w:p>
        </w:tc>
      </w:tr>
      <w:tr w:rsidR="007D3437" w:rsidTr="00341A27">
        <w:tc>
          <w:tcPr>
            <w:tcW w:w="2628" w:type="dxa"/>
          </w:tcPr>
          <w:p w:rsidR="007D3437" w:rsidRDefault="007D3437">
            <w:pPr>
              <w:rPr>
                <w:b/>
                <w:bCs/>
              </w:rPr>
            </w:pPr>
            <w:r>
              <w:rPr>
                <w:b/>
                <w:bCs/>
              </w:rPr>
              <w:t>CDIP</w:t>
            </w:r>
          </w:p>
        </w:tc>
        <w:tc>
          <w:tcPr>
            <w:tcW w:w="8280" w:type="dxa"/>
          </w:tcPr>
          <w:p w:rsidR="007D3437" w:rsidRDefault="007D3437">
            <w:r>
              <w:t>Comprehensive District Improvement Plan</w:t>
            </w:r>
          </w:p>
        </w:tc>
      </w:tr>
      <w:tr w:rsidR="0036194C" w:rsidTr="00341A27">
        <w:tc>
          <w:tcPr>
            <w:tcW w:w="2628" w:type="dxa"/>
          </w:tcPr>
          <w:p w:rsidR="0036194C" w:rsidRDefault="0036194C">
            <w:pPr>
              <w:rPr>
                <w:b/>
                <w:bCs/>
              </w:rPr>
            </w:pPr>
            <w:r>
              <w:rPr>
                <w:b/>
                <w:bCs/>
              </w:rPr>
              <w:t>CSIP</w:t>
            </w:r>
          </w:p>
        </w:tc>
        <w:tc>
          <w:tcPr>
            <w:tcW w:w="8280" w:type="dxa"/>
          </w:tcPr>
          <w:p w:rsidR="0036194C" w:rsidRDefault="0036194C">
            <w:smartTag w:uri="urn:schemas-microsoft-com:office:smarttags" w:element="place">
              <w:smartTag w:uri="urn:schemas-microsoft-com:office:smarttags" w:element="PlaceName">
                <w:r>
                  <w:t>Comprehensive</w:t>
                </w:r>
              </w:smartTag>
              <w:r>
                <w:t xml:space="preserve"> </w:t>
              </w:r>
              <w:smartTag w:uri="urn:schemas-microsoft-com:office:smarttags" w:element="PlaceType">
                <w:r>
                  <w:t>School</w:t>
                </w:r>
              </w:smartTag>
            </w:smartTag>
            <w:r>
              <w:t xml:space="preserve"> Improvement Plan</w:t>
            </w:r>
          </w:p>
        </w:tc>
      </w:tr>
      <w:tr w:rsidR="007D3437" w:rsidTr="00341A27">
        <w:tc>
          <w:tcPr>
            <w:tcW w:w="2628" w:type="dxa"/>
          </w:tcPr>
          <w:p w:rsidR="007D3437" w:rsidRDefault="007D3437">
            <w:pPr>
              <w:rPr>
                <w:b/>
                <w:bCs/>
              </w:rPr>
            </w:pPr>
            <w:r>
              <w:rPr>
                <w:b/>
                <w:bCs/>
              </w:rPr>
              <w:t>CHAMPS</w:t>
            </w:r>
          </w:p>
        </w:tc>
        <w:tc>
          <w:tcPr>
            <w:tcW w:w="8280" w:type="dxa"/>
          </w:tcPr>
          <w:p w:rsidR="007D3437" w:rsidRDefault="007D3437">
            <w:r>
              <w:t>A student behavior management process.</w:t>
            </w:r>
          </w:p>
        </w:tc>
      </w:tr>
      <w:tr w:rsidR="007D3437" w:rsidTr="00341A27">
        <w:tc>
          <w:tcPr>
            <w:tcW w:w="2628" w:type="dxa"/>
          </w:tcPr>
          <w:p w:rsidR="007D3437" w:rsidRDefault="007D3437">
            <w:pPr>
              <w:rPr>
                <w:b/>
                <w:bCs/>
              </w:rPr>
            </w:pPr>
            <w:r>
              <w:rPr>
                <w:b/>
                <w:bCs/>
              </w:rPr>
              <w:t>Component</w:t>
            </w:r>
          </w:p>
        </w:tc>
        <w:tc>
          <w:tcPr>
            <w:tcW w:w="8280" w:type="dxa"/>
          </w:tcPr>
          <w:p w:rsidR="007D3437" w:rsidRDefault="007D3437">
            <w:r>
              <w:t>A section of a school/district comprehensive plan that addresses specific priority needs.</w:t>
            </w:r>
          </w:p>
        </w:tc>
      </w:tr>
      <w:tr w:rsidR="00341A27" w:rsidTr="00341A27">
        <w:tc>
          <w:tcPr>
            <w:tcW w:w="2628" w:type="dxa"/>
          </w:tcPr>
          <w:p w:rsidR="00341A27" w:rsidRDefault="00341A27">
            <w:pPr>
              <w:rPr>
                <w:b/>
                <w:bCs/>
              </w:rPr>
            </w:pPr>
            <w:r>
              <w:rPr>
                <w:b/>
                <w:bCs/>
              </w:rPr>
              <w:t>DOK</w:t>
            </w:r>
          </w:p>
        </w:tc>
        <w:tc>
          <w:tcPr>
            <w:tcW w:w="8280" w:type="dxa"/>
          </w:tcPr>
          <w:p w:rsidR="00341A27" w:rsidRDefault="00341A27">
            <w:r>
              <w:t>Depth of Knowledge</w:t>
            </w:r>
          </w:p>
        </w:tc>
      </w:tr>
      <w:tr w:rsidR="00341A27" w:rsidTr="00341A27">
        <w:tc>
          <w:tcPr>
            <w:tcW w:w="2628" w:type="dxa"/>
          </w:tcPr>
          <w:p w:rsidR="00341A27" w:rsidRDefault="00341A27">
            <w:pPr>
              <w:rPr>
                <w:b/>
                <w:bCs/>
              </w:rPr>
            </w:pPr>
            <w:r>
              <w:rPr>
                <w:b/>
                <w:bCs/>
              </w:rPr>
              <w:t>Efficiency</w:t>
            </w:r>
          </w:p>
        </w:tc>
        <w:tc>
          <w:tcPr>
            <w:tcW w:w="8280" w:type="dxa"/>
          </w:tcPr>
          <w:p w:rsidR="00341A27" w:rsidRDefault="00341A27">
            <w:r>
              <w:t>Component that addresses leadership, use of resources, and comprehensive and effective planning.</w:t>
            </w:r>
          </w:p>
        </w:tc>
      </w:tr>
      <w:tr w:rsidR="00341A27" w:rsidTr="00341A27">
        <w:tc>
          <w:tcPr>
            <w:tcW w:w="2628" w:type="dxa"/>
          </w:tcPr>
          <w:p w:rsidR="00341A27" w:rsidRDefault="00341A27">
            <w:pPr>
              <w:rPr>
                <w:b/>
                <w:bCs/>
              </w:rPr>
            </w:pPr>
            <w:r>
              <w:rPr>
                <w:b/>
                <w:bCs/>
              </w:rPr>
              <w:t>ELL</w:t>
            </w:r>
          </w:p>
        </w:tc>
        <w:tc>
          <w:tcPr>
            <w:tcW w:w="8280" w:type="dxa"/>
          </w:tcPr>
          <w:p w:rsidR="00341A27" w:rsidRDefault="00341A27">
            <w:r>
              <w:t>English Language Learner</w:t>
            </w:r>
          </w:p>
        </w:tc>
      </w:tr>
      <w:tr w:rsidR="00341A27" w:rsidTr="00341A27">
        <w:tc>
          <w:tcPr>
            <w:tcW w:w="2628" w:type="dxa"/>
          </w:tcPr>
          <w:p w:rsidR="00341A27" w:rsidRDefault="00341A27">
            <w:pPr>
              <w:rPr>
                <w:b/>
                <w:bCs/>
              </w:rPr>
            </w:pPr>
            <w:r>
              <w:rPr>
                <w:b/>
                <w:bCs/>
              </w:rPr>
              <w:t>Goal</w:t>
            </w:r>
          </w:p>
        </w:tc>
        <w:tc>
          <w:tcPr>
            <w:tcW w:w="8280" w:type="dxa"/>
          </w:tcPr>
          <w:p w:rsidR="00341A27" w:rsidRDefault="00341A27">
            <w:r>
              <w:t>A statement closely aligned with the priority need that states the goal the organization needs to achieve.</w:t>
            </w:r>
          </w:p>
        </w:tc>
      </w:tr>
      <w:tr w:rsidR="00341A27" w:rsidTr="00341A27">
        <w:tc>
          <w:tcPr>
            <w:tcW w:w="2628" w:type="dxa"/>
          </w:tcPr>
          <w:p w:rsidR="00341A27" w:rsidRDefault="00341A27">
            <w:pPr>
              <w:rPr>
                <w:b/>
                <w:bCs/>
              </w:rPr>
            </w:pPr>
            <w:r>
              <w:rPr>
                <w:b/>
                <w:bCs/>
              </w:rPr>
              <w:t>GT teachers</w:t>
            </w:r>
          </w:p>
        </w:tc>
        <w:tc>
          <w:tcPr>
            <w:tcW w:w="8280" w:type="dxa"/>
          </w:tcPr>
          <w:p w:rsidR="00341A27" w:rsidRDefault="00341A27">
            <w:r>
              <w:t>Gifted and Talented teachers.</w:t>
            </w:r>
          </w:p>
        </w:tc>
      </w:tr>
      <w:tr w:rsidR="00341A27" w:rsidTr="00341A27">
        <w:tc>
          <w:tcPr>
            <w:tcW w:w="2628" w:type="dxa"/>
          </w:tcPr>
          <w:p w:rsidR="00341A27" w:rsidRDefault="00341A27">
            <w:pPr>
              <w:rPr>
                <w:b/>
                <w:bCs/>
              </w:rPr>
            </w:pPr>
            <w:r>
              <w:rPr>
                <w:b/>
                <w:bCs/>
              </w:rPr>
              <w:t>IAT</w:t>
            </w:r>
          </w:p>
        </w:tc>
        <w:tc>
          <w:tcPr>
            <w:tcW w:w="8280" w:type="dxa"/>
          </w:tcPr>
          <w:p w:rsidR="00341A27" w:rsidRDefault="00341A27">
            <w:r>
              <w:t>Intervention and Assistance Teams that support students who need academic or behavioral support.</w:t>
            </w:r>
          </w:p>
        </w:tc>
      </w:tr>
      <w:tr w:rsidR="00341A27" w:rsidTr="00341A27">
        <w:tc>
          <w:tcPr>
            <w:tcW w:w="2628" w:type="dxa"/>
          </w:tcPr>
          <w:p w:rsidR="00341A27" w:rsidRDefault="00341A27">
            <w:pPr>
              <w:rPr>
                <w:b/>
                <w:bCs/>
              </w:rPr>
            </w:pPr>
            <w:r>
              <w:rPr>
                <w:b/>
                <w:bCs/>
              </w:rPr>
              <w:t>ISD</w:t>
            </w:r>
          </w:p>
        </w:tc>
        <w:tc>
          <w:tcPr>
            <w:tcW w:w="8280" w:type="dxa"/>
          </w:tcPr>
          <w:p w:rsidR="00341A27" w:rsidRDefault="00341A27">
            <w:r>
              <w:t>Instructional Services Department</w:t>
            </w:r>
          </w:p>
        </w:tc>
      </w:tr>
      <w:tr w:rsidR="00341A27" w:rsidTr="00341A27">
        <w:tc>
          <w:tcPr>
            <w:tcW w:w="2628" w:type="dxa"/>
          </w:tcPr>
          <w:p w:rsidR="00341A27" w:rsidRDefault="00341A27">
            <w:pPr>
              <w:rPr>
                <w:b/>
                <w:bCs/>
              </w:rPr>
            </w:pPr>
            <w:r>
              <w:rPr>
                <w:b/>
                <w:bCs/>
              </w:rPr>
              <w:t>Learning Environment</w:t>
            </w:r>
          </w:p>
        </w:tc>
        <w:tc>
          <w:tcPr>
            <w:tcW w:w="8280" w:type="dxa"/>
          </w:tcPr>
          <w:p w:rsidR="00341A27" w:rsidRDefault="00341A27">
            <w:r>
              <w:t>Component which addresses school culture; school, family and community support; and professional development.</w:t>
            </w:r>
          </w:p>
        </w:tc>
      </w:tr>
      <w:tr w:rsidR="00341A27" w:rsidTr="00341A27">
        <w:tc>
          <w:tcPr>
            <w:tcW w:w="2628" w:type="dxa"/>
          </w:tcPr>
          <w:p w:rsidR="00341A27" w:rsidRDefault="00341A27">
            <w:pPr>
              <w:rPr>
                <w:b/>
                <w:bCs/>
              </w:rPr>
            </w:pPr>
            <w:r>
              <w:rPr>
                <w:b/>
                <w:bCs/>
              </w:rPr>
              <w:t>NCLB</w:t>
            </w:r>
          </w:p>
        </w:tc>
        <w:tc>
          <w:tcPr>
            <w:tcW w:w="8280" w:type="dxa"/>
          </w:tcPr>
          <w:p w:rsidR="00341A27" w:rsidRDefault="00341A27">
            <w:r>
              <w:t>No Child Left Behind</w:t>
            </w:r>
          </w:p>
        </w:tc>
      </w:tr>
      <w:tr w:rsidR="00341A27" w:rsidTr="00341A27">
        <w:tc>
          <w:tcPr>
            <w:tcW w:w="2628" w:type="dxa"/>
          </w:tcPr>
          <w:p w:rsidR="00341A27" w:rsidRDefault="00341A27">
            <w:pPr>
              <w:rPr>
                <w:b/>
                <w:bCs/>
              </w:rPr>
            </w:pPr>
            <w:r>
              <w:rPr>
                <w:b/>
                <w:bCs/>
              </w:rPr>
              <w:t xml:space="preserve">NCLB Tier </w:t>
            </w:r>
          </w:p>
        </w:tc>
        <w:tc>
          <w:tcPr>
            <w:tcW w:w="8280" w:type="dxa"/>
          </w:tcPr>
          <w:p w:rsidR="00341A27" w:rsidRDefault="00341A27">
            <w:r>
              <w:t>No Child Left Behind tier of consequences (a level of action that schools/districts must take to address identified needs)</w:t>
            </w:r>
          </w:p>
        </w:tc>
      </w:tr>
      <w:tr w:rsidR="00341A27" w:rsidTr="00341A27">
        <w:tc>
          <w:tcPr>
            <w:tcW w:w="2628" w:type="dxa"/>
          </w:tcPr>
          <w:p w:rsidR="00341A27" w:rsidRDefault="00341A27">
            <w:pPr>
              <w:rPr>
                <w:b/>
                <w:bCs/>
              </w:rPr>
            </w:pPr>
            <w:r>
              <w:rPr>
                <w:b/>
                <w:bCs/>
              </w:rPr>
              <w:t>Priority Need</w:t>
            </w:r>
          </w:p>
        </w:tc>
        <w:tc>
          <w:tcPr>
            <w:tcW w:w="8280" w:type="dxa"/>
          </w:tcPr>
          <w:p w:rsidR="00341A27" w:rsidRDefault="00341A27">
            <w:r>
              <w:t>Section of a component which utilizes data to identify areas that will be addressed in the component.</w:t>
            </w:r>
          </w:p>
        </w:tc>
      </w:tr>
      <w:tr w:rsidR="00341A27" w:rsidTr="00341A27">
        <w:tc>
          <w:tcPr>
            <w:tcW w:w="2628" w:type="dxa"/>
          </w:tcPr>
          <w:p w:rsidR="00341A27" w:rsidRDefault="00341A27">
            <w:pPr>
              <w:rPr>
                <w:b/>
                <w:bCs/>
              </w:rPr>
            </w:pPr>
            <w:r>
              <w:rPr>
                <w:b/>
                <w:bCs/>
              </w:rPr>
              <w:t>SB 168</w:t>
            </w:r>
          </w:p>
        </w:tc>
        <w:tc>
          <w:tcPr>
            <w:tcW w:w="8280" w:type="dxa"/>
          </w:tcPr>
          <w:p w:rsidR="00341A27" w:rsidRDefault="00341A27">
            <w:r>
              <w:t>Senate Bill 168; a Kentucky achievement gap law for schools.</w:t>
            </w:r>
          </w:p>
        </w:tc>
      </w:tr>
      <w:tr w:rsidR="00341A27" w:rsidTr="00341A27">
        <w:tc>
          <w:tcPr>
            <w:tcW w:w="2628" w:type="dxa"/>
          </w:tcPr>
          <w:p w:rsidR="00341A27" w:rsidRDefault="00341A27">
            <w:pPr>
              <w:rPr>
                <w:b/>
                <w:bCs/>
              </w:rPr>
            </w:pPr>
            <w:r>
              <w:rPr>
                <w:b/>
                <w:bCs/>
              </w:rPr>
              <w:t>SISI</w:t>
            </w:r>
          </w:p>
        </w:tc>
        <w:tc>
          <w:tcPr>
            <w:tcW w:w="8280" w:type="dxa"/>
          </w:tcPr>
          <w:p w:rsidR="00341A27" w:rsidRDefault="00341A27">
            <w:r>
              <w:t>Standards and Indicators for School Improvement; planning document from the Kentucky Department of Education utilized to guide comprehensive planning and needs assessment.</w:t>
            </w:r>
          </w:p>
        </w:tc>
      </w:tr>
      <w:tr w:rsidR="00341A27" w:rsidTr="00341A27">
        <w:tc>
          <w:tcPr>
            <w:tcW w:w="2628" w:type="dxa"/>
          </w:tcPr>
          <w:p w:rsidR="00341A27" w:rsidRDefault="00341A27">
            <w:pPr>
              <w:rPr>
                <w:b/>
                <w:bCs/>
              </w:rPr>
            </w:pPr>
            <w:r>
              <w:rPr>
                <w:b/>
                <w:bCs/>
              </w:rPr>
              <w:t>Strategy/Activity</w:t>
            </w:r>
          </w:p>
        </w:tc>
        <w:tc>
          <w:tcPr>
            <w:tcW w:w="8280" w:type="dxa"/>
          </w:tcPr>
          <w:p w:rsidR="00341A27" w:rsidRDefault="00341A27">
            <w:r>
              <w:t>A list of actions that need to be taken to meet stated objectives.  Contains activities, person(s) responsible, a timeline and resources (financial, time, human, physical) that will be utilized.</w:t>
            </w:r>
          </w:p>
        </w:tc>
      </w:tr>
      <w:tr w:rsidR="00341A27" w:rsidTr="00341A27">
        <w:tc>
          <w:tcPr>
            <w:tcW w:w="2628" w:type="dxa"/>
          </w:tcPr>
          <w:p w:rsidR="00341A27" w:rsidRDefault="00341A27">
            <w:pPr>
              <w:rPr>
                <w:b/>
                <w:bCs/>
              </w:rPr>
            </w:pPr>
          </w:p>
        </w:tc>
        <w:tc>
          <w:tcPr>
            <w:tcW w:w="8280" w:type="dxa"/>
          </w:tcPr>
          <w:p w:rsidR="00341A27" w:rsidRDefault="00341A27"/>
        </w:tc>
      </w:tr>
    </w:tbl>
    <w:p w:rsidR="007D3437" w:rsidRDefault="007D3437">
      <w:pPr>
        <w:jc w:val="center"/>
        <w:rPr>
          <w:b/>
          <w:bCs/>
          <w:sz w:val="28"/>
        </w:rPr>
      </w:pPr>
    </w:p>
    <w:p w:rsidR="007D3437" w:rsidRDefault="007D3437"/>
    <w:sectPr w:rsidR="007D3437" w:rsidSect="00A30713">
      <w:headerReference w:type="default" r:id="rId10"/>
      <w:footerReference w:type="default" r:id="rId11"/>
      <w:pgSz w:w="12240" w:h="15840" w:code="1"/>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31" w:rsidRDefault="002C3D31">
      <w:r>
        <w:separator/>
      </w:r>
    </w:p>
  </w:endnote>
  <w:endnote w:type="continuationSeparator" w:id="0">
    <w:p w:rsidR="002C3D31" w:rsidRDefault="002C3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60" w:rsidRDefault="00F74C9C">
    <w:pPr>
      <w:pStyle w:val="Footer"/>
      <w:framePr w:wrap="auto" w:vAnchor="text" w:hAnchor="margin" w:xAlign="right" w:y="1"/>
      <w:rPr>
        <w:rStyle w:val="PageNumber"/>
      </w:rPr>
    </w:pPr>
    <w:r>
      <w:rPr>
        <w:rStyle w:val="PageNumber"/>
      </w:rPr>
      <w:fldChar w:fldCharType="begin"/>
    </w:r>
    <w:r w:rsidR="001B3260">
      <w:rPr>
        <w:rStyle w:val="PageNumber"/>
      </w:rPr>
      <w:instrText xml:space="preserve">PAGE  </w:instrText>
    </w:r>
    <w:r>
      <w:rPr>
        <w:rStyle w:val="PageNumber"/>
      </w:rPr>
      <w:fldChar w:fldCharType="separate"/>
    </w:r>
    <w:r w:rsidR="00821A86">
      <w:rPr>
        <w:rStyle w:val="PageNumber"/>
        <w:noProof/>
      </w:rPr>
      <w:t>1</w:t>
    </w:r>
    <w:r>
      <w:rPr>
        <w:rStyle w:val="PageNumber"/>
      </w:rPr>
      <w:fldChar w:fldCharType="end"/>
    </w:r>
  </w:p>
  <w:p w:rsidR="001B3260" w:rsidRDefault="002E3A91">
    <w:pPr>
      <w:pStyle w:val="Footer"/>
      <w:ind w:right="360"/>
    </w:pP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60" w:rsidRDefault="00F74C9C">
    <w:pPr>
      <w:pStyle w:val="Footer"/>
      <w:framePr w:wrap="auto" w:vAnchor="text" w:hAnchor="margin" w:xAlign="right" w:y="1"/>
      <w:rPr>
        <w:rStyle w:val="PageNumber"/>
      </w:rPr>
    </w:pPr>
    <w:r>
      <w:rPr>
        <w:rStyle w:val="PageNumber"/>
      </w:rPr>
      <w:fldChar w:fldCharType="begin"/>
    </w:r>
    <w:r w:rsidR="001B3260">
      <w:rPr>
        <w:rStyle w:val="PageNumber"/>
      </w:rPr>
      <w:instrText xml:space="preserve">PAGE  </w:instrText>
    </w:r>
    <w:r>
      <w:rPr>
        <w:rStyle w:val="PageNumber"/>
      </w:rPr>
      <w:fldChar w:fldCharType="separate"/>
    </w:r>
    <w:r w:rsidR="00821A86">
      <w:rPr>
        <w:rStyle w:val="PageNumber"/>
        <w:noProof/>
      </w:rPr>
      <w:t>13</w:t>
    </w:r>
    <w:r>
      <w:rPr>
        <w:rStyle w:val="PageNumber"/>
      </w:rPr>
      <w:fldChar w:fldCharType="end"/>
    </w:r>
  </w:p>
  <w:p w:rsidR="001B3260" w:rsidRDefault="001B32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31" w:rsidRDefault="002C3D31">
      <w:r>
        <w:separator/>
      </w:r>
    </w:p>
  </w:footnote>
  <w:footnote w:type="continuationSeparator" w:id="0">
    <w:p w:rsidR="002C3D31" w:rsidRDefault="002C3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60" w:rsidRDefault="001B326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4C4A"/>
    <w:multiLevelType w:val="hybridMultilevel"/>
    <w:tmpl w:val="14E28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C71CB5"/>
    <w:multiLevelType w:val="hybridMultilevel"/>
    <w:tmpl w:val="6C4E4F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628B0"/>
    <w:multiLevelType w:val="hybridMultilevel"/>
    <w:tmpl w:val="5504F176"/>
    <w:lvl w:ilvl="0" w:tplc="00010409">
      <w:start w:val="1"/>
      <w:numFmt w:val="bullet"/>
      <w:lvlText w:val=""/>
      <w:lvlJc w:val="left"/>
      <w:pPr>
        <w:tabs>
          <w:tab w:val="num" w:pos="867"/>
        </w:tabs>
        <w:ind w:left="867" w:hanging="360"/>
      </w:pPr>
      <w:rPr>
        <w:rFonts w:ascii="Wingdings" w:hAnsi="Wingdings" w:hint="default"/>
      </w:rPr>
    </w:lvl>
    <w:lvl w:ilvl="1" w:tplc="00030409" w:tentative="1">
      <w:start w:val="1"/>
      <w:numFmt w:val="bullet"/>
      <w:lvlText w:val="o"/>
      <w:lvlJc w:val="left"/>
      <w:pPr>
        <w:tabs>
          <w:tab w:val="num" w:pos="1587"/>
        </w:tabs>
        <w:ind w:left="1587" w:hanging="360"/>
      </w:pPr>
      <w:rPr>
        <w:rFonts w:ascii="Courier New" w:hAnsi="Courier New" w:hint="default"/>
      </w:rPr>
    </w:lvl>
    <w:lvl w:ilvl="2" w:tplc="00050409" w:tentative="1">
      <w:start w:val="1"/>
      <w:numFmt w:val="bullet"/>
      <w:lvlText w:val=""/>
      <w:lvlJc w:val="left"/>
      <w:pPr>
        <w:tabs>
          <w:tab w:val="num" w:pos="2307"/>
        </w:tabs>
        <w:ind w:left="2307" w:hanging="360"/>
      </w:pPr>
      <w:rPr>
        <w:rFonts w:ascii="Wingdings" w:hAnsi="Wingdings" w:hint="default"/>
      </w:rPr>
    </w:lvl>
    <w:lvl w:ilvl="3" w:tplc="00010409" w:tentative="1">
      <w:start w:val="1"/>
      <w:numFmt w:val="bullet"/>
      <w:lvlText w:val=""/>
      <w:lvlJc w:val="left"/>
      <w:pPr>
        <w:tabs>
          <w:tab w:val="num" w:pos="3027"/>
        </w:tabs>
        <w:ind w:left="3027" w:hanging="360"/>
      </w:pPr>
      <w:rPr>
        <w:rFonts w:ascii="Symbol" w:hAnsi="Symbol" w:hint="default"/>
      </w:rPr>
    </w:lvl>
    <w:lvl w:ilvl="4" w:tplc="00030409" w:tentative="1">
      <w:start w:val="1"/>
      <w:numFmt w:val="bullet"/>
      <w:lvlText w:val="o"/>
      <w:lvlJc w:val="left"/>
      <w:pPr>
        <w:tabs>
          <w:tab w:val="num" w:pos="3747"/>
        </w:tabs>
        <w:ind w:left="3747" w:hanging="360"/>
      </w:pPr>
      <w:rPr>
        <w:rFonts w:ascii="Courier New" w:hAnsi="Courier New" w:hint="default"/>
      </w:rPr>
    </w:lvl>
    <w:lvl w:ilvl="5" w:tplc="00050409" w:tentative="1">
      <w:start w:val="1"/>
      <w:numFmt w:val="bullet"/>
      <w:lvlText w:val=""/>
      <w:lvlJc w:val="left"/>
      <w:pPr>
        <w:tabs>
          <w:tab w:val="num" w:pos="4467"/>
        </w:tabs>
        <w:ind w:left="4467" w:hanging="360"/>
      </w:pPr>
      <w:rPr>
        <w:rFonts w:ascii="Wingdings" w:hAnsi="Wingdings" w:hint="default"/>
      </w:rPr>
    </w:lvl>
    <w:lvl w:ilvl="6" w:tplc="00010409" w:tentative="1">
      <w:start w:val="1"/>
      <w:numFmt w:val="bullet"/>
      <w:lvlText w:val=""/>
      <w:lvlJc w:val="left"/>
      <w:pPr>
        <w:tabs>
          <w:tab w:val="num" w:pos="5187"/>
        </w:tabs>
        <w:ind w:left="5187" w:hanging="360"/>
      </w:pPr>
      <w:rPr>
        <w:rFonts w:ascii="Symbol" w:hAnsi="Symbol" w:hint="default"/>
      </w:rPr>
    </w:lvl>
    <w:lvl w:ilvl="7" w:tplc="00030409" w:tentative="1">
      <w:start w:val="1"/>
      <w:numFmt w:val="bullet"/>
      <w:lvlText w:val="o"/>
      <w:lvlJc w:val="left"/>
      <w:pPr>
        <w:tabs>
          <w:tab w:val="num" w:pos="5907"/>
        </w:tabs>
        <w:ind w:left="5907" w:hanging="360"/>
      </w:pPr>
      <w:rPr>
        <w:rFonts w:ascii="Courier New" w:hAnsi="Courier New" w:hint="default"/>
      </w:rPr>
    </w:lvl>
    <w:lvl w:ilvl="8" w:tplc="00050409" w:tentative="1">
      <w:start w:val="1"/>
      <w:numFmt w:val="bullet"/>
      <w:lvlText w:val=""/>
      <w:lvlJc w:val="left"/>
      <w:pPr>
        <w:tabs>
          <w:tab w:val="num" w:pos="6627"/>
        </w:tabs>
        <w:ind w:left="6627" w:hanging="360"/>
      </w:pPr>
      <w:rPr>
        <w:rFonts w:ascii="Wingdings" w:hAnsi="Wingdings" w:hint="default"/>
      </w:rPr>
    </w:lvl>
  </w:abstractNum>
  <w:abstractNum w:abstractNumId="3">
    <w:nsid w:val="39D319C5"/>
    <w:multiLevelType w:val="hybridMultilevel"/>
    <w:tmpl w:val="9F82DCD0"/>
    <w:lvl w:ilvl="0" w:tplc="C02C145E">
      <w:start w:val="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FC2BF1"/>
    <w:multiLevelType w:val="multilevel"/>
    <w:tmpl w:val="D55234F8"/>
    <w:lvl w:ilvl="0">
      <w:start w:val="1"/>
      <w:numFmt w:val="bullet"/>
      <w:lvlText w:val=""/>
      <w:lvlJc w:val="left"/>
      <w:pPr>
        <w:ind w:left="1215" w:hanging="360"/>
      </w:pPr>
      <w:rPr>
        <w:rFonts w:ascii="Symbol" w:hAnsi="Symbol" w:hint="default"/>
      </w:rPr>
    </w:lvl>
    <w:lvl w:ilvl="1">
      <w:start w:val="1"/>
      <w:numFmt w:val="bullet"/>
      <w:lvlText w:val="o"/>
      <w:lvlJc w:val="left"/>
      <w:pPr>
        <w:ind w:left="1935"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9C52DB"/>
    <w:multiLevelType w:val="multilevel"/>
    <w:tmpl w:val="80C47F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905413"/>
    <w:multiLevelType w:val="hybridMultilevel"/>
    <w:tmpl w:val="C34017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A91EB8"/>
    <w:multiLevelType w:val="hybridMultilevel"/>
    <w:tmpl w:val="7596778E"/>
    <w:lvl w:ilvl="0" w:tplc="E2FEAE5C">
      <w:start w:val="16"/>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CC2FE0"/>
    <w:multiLevelType w:val="hybridMultilevel"/>
    <w:tmpl w:val="EFB21732"/>
    <w:lvl w:ilvl="0" w:tplc="AEFED9E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43B4BF4"/>
    <w:multiLevelType w:val="hybridMultilevel"/>
    <w:tmpl w:val="250E128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BD5B24"/>
    <w:multiLevelType w:val="hybridMultilevel"/>
    <w:tmpl w:val="64268008"/>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04595C"/>
    <w:multiLevelType w:val="hybridMultilevel"/>
    <w:tmpl w:val="EDAA3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6D842E5"/>
    <w:multiLevelType w:val="hybridMultilevel"/>
    <w:tmpl w:val="FE3E5F42"/>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615B84"/>
    <w:multiLevelType w:val="hybridMultilevel"/>
    <w:tmpl w:val="31AA8B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CB1D68"/>
    <w:multiLevelType w:val="hybridMultilevel"/>
    <w:tmpl w:val="C5B07CA0"/>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384718"/>
    <w:multiLevelType w:val="hybridMultilevel"/>
    <w:tmpl w:val="7090E050"/>
    <w:lvl w:ilvl="0" w:tplc="4F2A8A5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6A6AD1"/>
    <w:multiLevelType w:val="hybridMultilevel"/>
    <w:tmpl w:val="4190A8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C70C13"/>
    <w:multiLevelType w:val="hybridMultilevel"/>
    <w:tmpl w:val="D55234F8"/>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E537E54"/>
    <w:multiLevelType w:val="hybridMultilevel"/>
    <w:tmpl w:val="80C47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AA1FE4"/>
    <w:multiLevelType w:val="hybridMultilevel"/>
    <w:tmpl w:val="AAECB11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2"/>
  </w:num>
  <w:num w:numId="7">
    <w:abstractNumId w:val="10"/>
  </w:num>
  <w:num w:numId="8">
    <w:abstractNumId w:val="7"/>
  </w:num>
  <w:num w:numId="9">
    <w:abstractNumId w:val="14"/>
  </w:num>
  <w:num w:numId="10">
    <w:abstractNumId w:val="6"/>
  </w:num>
  <w:num w:numId="11">
    <w:abstractNumId w:val="2"/>
  </w:num>
  <w:num w:numId="12">
    <w:abstractNumId w:val="11"/>
  </w:num>
  <w:num w:numId="13">
    <w:abstractNumId w:val="19"/>
  </w:num>
  <w:num w:numId="14">
    <w:abstractNumId w:val="3"/>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5"/>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footnotePr>
    <w:footnote w:id="-1"/>
    <w:footnote w:id="0"/>
  </w:footnotePr>
  <w:endnotePr>
    <w:endnote w:id="-1"/>
    <w:endnote w:id="0"/>
  </w:endnotePr>
  <w:compat/>
  <w:rsids>
    <w:rsidRoot w:val="00E007DC"/>
    <w:rsid w:val="00005FCA"/>
    <w:rsid w:val="0006419B"/>
    <w:rsid w:val="00085626"/>
    <w:rsid w:val="00090C32"/>
    <w:rsid w:val="000B2C18"/>
    <w:rsid w:val="000D0A6E"/>
    <w:rsid w:val="000D0E58"/>
    <w:rsid w:val="000E4646"/>
    <w:rsid w:val="00101183"/>
    <w:rsid w:val="001011E5"/>
    <w:rsid w:val="00115E22"/>
    <w:rsid w:val="0012402F"/>
    <w:rsid w:val="0013456B"/>
    <w:rsid w:val="0014241F"/>
    <w:rsid w:val="001459FE"/>
    <w:rsid w:val="001533B6"/>
    <w:rsid w:val="00154067"/>
    <w:rsid w:val="00162C37"/>
    <w:rsid w:val="00165F4A"/>
    <w:rsid w:val="00170D27"/>
    <w:rsid w:val="001B3260"/>
    <w:rsid w:val="001E7475"/>
    <w:rsid w:val="001F4623"/>
    <w:rsid w:val="002257A4"/>
    <w:rsid w:val="0024528E"/>
    <w:rsid w:val="00264432"/>
    <w:rsid w:val="00266311"/>
    <w:rsid w:val="00267B90"/>
    <w:rsid w:val="00295D9A"/>
    <w:rsid w:val="00295E7E"/>
    <w:rsid w:val="002B271A"/>
    <w:rsid w:val="002C3D31"/>
    <w:rsid w:val="002E3A91"/>
    <w:rsid w:val="002F5D42"/>
    <w:rsid w:val="00341A27"/>
    <w:rsid w:val="0036194C"/>
    <w:rsid w:val="00370EC8"/>
    <w:rsid w:val="00372825"/>
    <w:rsid w:val="003A2B0D"/>
    <w:rsid w:val="003B0CC5"/>
    <w:rsid w:val="003B0D65"/>
    <w:rsid w:val="003B3B38"/>
    <w:rsid w:val="003C6C2B"/>
    <w:rsid w:val="003D6A4A"/>
    <w:rsid w:val="00401BC9"/>
    <w:rsid w:val="00430981"/>
    <w:rsid w:val="00442940"/>
    <w:rsid w:val="004658A3"/>
    <w:rsid w:val="004A46A9"/>
    <w:rsid w:val="004C540A"/>
    <w:rsid w:val="004D2CE0"/>
    <w:rsid w:val="004E509D"/>
    <w:rsid w:val="005029A8"/>
    <w:rsid w:val="005476AA"/>
    <w:rsid w:val="005625E7"/>
    <w:rsid w:val="00564DAD"/>
    <w:rsid w:val="00570591"/>
    <w:rsid w:val="005A2FAB"/>
    <w:rsid w:val="005B5A7C"/>
    <w:rsid w:val="00605BA7"/>
    <w:rsid w:val="00611F0A"/>
    <w:rsid w:val="006162C1"/>
    <w:rsid w:val="00616535"/>
    <w:rsid w:val="00616E64"/>
    <w:rsid w:val="00622378"/>
    <w:rsid w:val="0065407D"/>
    <w:rsid w:val="00660CE5"/>
    <w:rsid w:val="00666FD3"/>
    <w:rsid w:val="00671175"/>
    <w:rsid w:val="006810B3"/>
    <w:rsid w:val="00681A58"/>
    <w:rsid w:val="006A1E68"/>
    <w:rsid w:val="006D5104"/>
    <w:rsid w:val="00702F61"/>
    <w:rsid w:val="00721617"/>
    <w:rsid w:val="00723378"/>
    <w:rsid w:val="007512CF"/>
    <w:rsid w:val="007553A1"/>
    <w:rsid w:val="00764422"/>
    <w:rsid w:val="00785AB5"/>
    <w:rsid w:val="007A62B7"/>
    <w:rsid w:val="007C06BD"/>
    <w:rsid w:val="007C6596"/>
    <w:rsid w:val="007C69F8"/>
    <w:rsid w:val="007D3437"/>
    <w:rsid w:val="007F2501"/>
    <w:rsid w:val="007F35D8"/>
    <w:rsid w:val="007F61AF"/>
    <w:rsid w:val="00800252"/>
    <w:rsid w:val="008036F7"/>
    <w:rsid w:val="00821A86"/>
    <w:rsid w:val="00823B28"/>
    <w:rsid w:val="008362FD"/>
    <w:rsid w:val="00846D7A"/>
    <w:rsid w:val="00853513"/>
    <w:rsid w:val="00863BFE"/>
    <w:rsid w:val="008752B8"/>
    <w:rsid w:val="008859F7"/>
    <w:rsid w:val="00896F21"/>
    <w:rsid w:val="00897221"/>
    <w:rsid w:val="008B7C8C"/>
    <w:rsid w:val="008C057E"/>
    <w:rsid w:val="008C0FFF"/>
    <w:rsid w:val="008D3E2E"/>
    <w:rsid w:val="008E033D"/>
    <w:rsid w:val="00901284"/>
    <w:rsid w:val="00913E51"/>
    <w:rsid w:val="0091535F"/>
    <w:rsid w:val="00952129"/>
    <w:rsid w:val="009711E6"/>
    <w:rsid w:val="0097393B"/>
    <w:rsid w:val="00977DD6"/>
    <w:rsid w:val="0098089F"/>
    <w:rsid w:val="00985B31"/>
    <w:rsid w:val="00992CE3"/>
    <w:rsid w:val="009B1398"/>
    <w:rsid w:val="009B5530"/>
    <w:rsid w:val="009B6D58"/>
    <w:rsid w:val="009D1229"/>
    <w:rsid w:val="009F5DC2"/>
    <w:rsid w:val="00A0680A"/>
    <w:rsid w:val="00A070FD"/>
    <w:rsid w:val="00A11687"/>
    <w:rsid w:val="00A30713"/>
    <w:rsid w:val="00A70738"/>
    <w:rsid w:val="00A85D91"/>
    <w:rsid w:val="00AB32AF"/>
    <w:rsid w:val="00AD14FF"/>
    <w:rsid w:val="00AD7915"/>
    <w:rsid w:val="00B04276"/>
    <w:rsid w:val="00B121AD"/>
    <w:rsid w:val="00B2058B"/>
    <w:rsid w:val="00B22FFC"/>
    <w:rsid w:val="00B27ECA"/>
    <w:rsid w:val="00B311B2"/>
    <w:rsid w:val="00B40D0F"/>
    <w:rsid w:val="00B41335"/>
    <w:rsid w:val="00B463D5"/>
    <w:rsid w:val="00B869E3"/>
    <w:rsid w:val="00BC0CB1"/>
    <w:rsid w:val="00BE76B0"/>
    <w:rsid w:val="00BF2355"/>
    <w:rsid w:val="00C23915"/>
    <w:rsid w:val="00C32BF8"/>
    <w:rsid w:val="00C376EF"/>
    <w:rsid w:val="00C65FC2"/>
    <w:rsid w:val="00C759D7"/>
    <w:rsid w:val="00C802F1"/>
    <w:rsid w:val="00C95160"/>
    <w:rsid w:val="00CF08D7"/>
    <w:rsid w:val="00D02530"/>
    <w:rsid w:val="00D07959"/>
    <w:rsid w:val="00D1069A"/>
    <w:rsid w:val="00D10CF2"/>
    <w:rsid w:val="00D13B9C"/>
    <w:rsid w:val="00D3101E"/>
    <w:rsid w:val="00D40BB6"/>
    <w:rsid w:val="00D46AD7"/>
    <w:rsid w:val="00D50E2B"/>
    <w:rsid w:val="00D733A3"/>
    <w:rsid w:val="00D74807"/>
    <w:rsid w:val="00DA226D"/>
    <w:rsid w:val="00DB026F"/>
    <w:rsid w:val="00DB2953"/>
    <w:rsid w:val="00DC6642"/>
    <w:rsid w:val="00DE1E57"/>
    <w:rsid w:val="00E001D1"/>
    <w:rsid w:val="00E007DC"/>
    <w:rsid w:val="00E1778C"/>
    <w:rsid w:val="00E23EB2"/>
    <w:rsid w:val="00E246CB"/>
    <w:rsid w:val="00E24FB2"/>
    <w:rsid w:val="00E35F73"/>
    <w:rsid w:val="00E43941"/>
    <w:rsid w:val="00E46B40"/>
    <w:rsid w:val="00E53BA7"/>
    <w:rsid w:val="00E56606"/>
    <w:rsid w:val="00E6089E"/>
    <w:rsid w:val="00E621DF"/>
    <w:rsid w:val="00E80410"/>
    <w:rsid w:val="00E86304"/>
    <w:rsid w:val="00EB7C3D"/>
    <w:rsid w:val="00EC6785"/>
    <w:rsid w:val="00ED21E1"/>
    <w:rsid w:val="00EF23B5"/>
    <w:rsid w:val="00F05BB2"/>
    <w:rsid w:val="00F21535"/>
    <w:rsid w:val="00F22C25"/>
    <w:rsid w:val="00F31CD7"/>
    <w:rsid w:val="00F329DE"/>
    <w:rsid w:val="00F47EB9"/>
    <w:rsid w:val="00F55D1D"/>
    <w:rsid w:val="00F56F0B"/>
    <w:rsid w:val="00F677C8"/>
    <w:rsid w:val="00F74C9C"/>
    <w:rsid w:val="00FB10D0"/>
    <w:rsid w:val="00FD0F0C"/>
    <w:rsid w:val="00FE1284"/>
    <w:rsid w:val="00FE5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2A9"/>
    <w:rPr>
      <w:sz w:val="24"/>
      <w:szCs w:val="24"/>
    </w:rPr>
  </w:style>
  <w:style w:type="paragraph" w:styleId="Heading1">
    <w:name w:val="heading 1"/>
    <w:basedOn w:val="Normal"/>
    <w:next w:val="Normal"/>
    <w:qFormat/>
    <w:rsid w:val="00A30713"/>
    <w:pPr>
      <w:keepNext/>
      <w:outlineLvl w:val="0"/>
    </w:pPr>
    <w:rPr>
      <w:b/>
      <w:bCs/>
    </w:rPr>
  </w:style>
  <w:style w:type="paragraph" w:styleId="Heading2">
    <w:name w:val="heading 2"/>
    <w:basedOn w:val="Normal"/>
    <w:next w:val="Normal"/>
    <w:qFormat/>
    <w:rsid w:val="00A30713"/>
    <w:pPr>
      <w:keepNext/>
      <w:tabs>
        <w:tab w:val="left" w:pos="540"/>
      </w:tabs>
      <w:jc w:val="center"/>
      <w:outlineLvl w:val="1"/>
    </w:pPr>
    <w:rPr>
      <w:rFonts w:ascii="Times" w:hAnsi="Times"/>
      <w:b/>
      <w:color w:val="000000"/>
      <w:sz w:val="18"/>
      <w:szCs w:val="20"/>
    </w:rPr>
  </w:style>
  <w:style w:type="paragraph" w:styleId="Heading3">
    <w:name w:val="heading 3"/>
    <w:basedOn w:val="Normal"/>
    <w:next w:val="Normal"/>
    <w:qFormat/>
    <w:rsid w:val="00A30713"/>
    <w:pPr>
      <w:keepNext/>
      <w:outlineLvl w:val="2"/>
    </w:pPr>
    <w:rPr>
      <w:b/>
      <w:bCs/>
    </w:rPr>
  </w:style>
  <w:style w:type="paragraph" w:styleId="Heading4">
    <w:name w:val="heading 4"/>
    <w:basedOn w:val="Normal"/>
    <w:next w:val="Normal"/>
    <w:qFormat/>
    <w:rsid w:val="00A30713"/>
    <w:pPr>
      <w:keepNext/>
      <w:outlineLvl w:val="3"/>
    </w:pPr>
    <w:rPr>
      <w:b/>
      <w:bCs/>
      <w:color w:val="000000"/>
    </w:rPr>
  </w:style>
  <w:style w:type="paragraph" w:styleId="Heading5">
    <w:name w:val="heading 5"/>
    <w:basedOn w:val="Normal"/>
    <w:next w:val="Normal"/>
    <w:qFormat/>
    <w:rsid w:val="00A30713"/>
    <w:pPr>
      <w:keepNext/>
      <w:jc w:val="center"/>
      <w:outlineLvl w:val="4"/>
    </w:pPr>
    <w:rPr>
      <w:rFonts w:ascii="Arial" w:hAnsi="Arial"/>
      <w:b/>
      <w:color w:val="000000"/>
    </w:rPr>
  </w:style>
  <w:style w:type="paragraph" w:styleId="Heading6">
    <w:name w:val="heading 6"/>
    <w:basedOn w:val="Normal"/>
    <w:next w:val="Normal"/>
    <w:qFormat/>
    <w:rsid w:val="00A30713"/>
    <w:pPr>
      <w:keepNext/>
      <w:outlineLvl w:val="5"/>
    </w:pPr>
    <w:rPr>
      <w:rFonts w:ascii="Arial" w:hAnsi="Arial" w:cs="Arial"/>
      <w:b/>
      <w:bCs/>
      <w:sz w:val="28"/>
      <w:szCs w:val="32"/>
    </w:rPr>
  </w:style>
  <w:style w:type="paragraph" w:styleId="Heading7">
    <w:name w:val="heading 7"/>
    <w:basedOn w:val="Normal"/>
    <w:next w:val="Normal"/>
    <w:qFormat/>
    <w:rsid w:val="00A30713"/>
    <w:pPr>
      <w:keepNext/>
      <w:autoSpaceDE w:val="0"/>
      <w:autoSpaceDN w:val="0"/>
      <w:adjustRightInd w:val="0"/>
      <w:outlineLvl w:val="6"/>
    </w:pPr>
    <w:rPr>
      <w:rFonts w:ascii="Times" w:hAnsi="Times" w:cs="Times"/>
      <w:b/>
      <w:bCs/>
    </w:rPr>
  </w:style>
  <w:style w:type="paragraph" w:styleId="Heading8">
    <w:name w:val="heading 8"/>
    <w:basedOn w:val="Normal"/>
    <w:next w:val="Normal"/>
    <w:qFormat/>
    <w:rsid w:val="00A30713"/>
    <w:pPr>
      <w:keepNext/>
      <w:outlineLvl w:val="7"/>
    </w:pPr>
    <w:rPr>
      <w:b/>
      <w:color w:val="FF0000"/>
    </w:rPr>
  </w:style>
  <w:style w:type="paragraph" w:styleId="Heading9">
    <w:name w:val="heading 9"/>
    <w:basedOn w:val="Normal"/>
    <w:next w:val="Normal"/>
    <w:qFormat/>
    <w:rsid w:val="00A30713"/>
    <w:pPr>
      <w:keepNext/>
      <w:jc w:val="center"/>
      <w:outlineLvl w:val="8"/>
    </w:pPr>
    <w:rPr>
      <w:rFonts w:ascii="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0713"/>
    <w:pPr>
      <w:tabs>
        <w:tab w:val="left" w:pos="630"/>
      </w:tabs>
    </w:pPr>
    <w:rPr>
      <w:rFonts w:ascii="Arial" w:hAnsi="Arial"/>
      <w:b/>
      <w:color w:val="000000"/>
      <w:szCs w:val="20"/>
    </w:rPr>
  </w:style>
  <w:style w:type="paragraph" w:styleId="Header">
    <w:name w:val="header"/>
    <w:basedOn w:val="Normal"/>
    <w:rsid w:val="00A30713"/>
    <w:pPr>
      <w:tabs>
        <w:tab w:val="center" w:pos="4320"/>
        <w:tab w:val="right" w:pos="8640"/>
      </w:tabs>
    </w:pPr>
    <w:rPr>
      <w:szCs w:val="20"/>
    </w:rPr>
  </w:style>
  <w:style w:type="character" w:styleId="Hyperlink">
    <w:name w:val="Hyperlink"/>
    <w:basedOn w:val="DefaultParagraphFont"/>
    <w:rsid w:val="00A30713"/>
    <w:rPr>
      <w:color w:val="0000FF"/>
      <w:u w:val="single"/>
    </w:rPr>
  </w:style>
  <w:style w:type="paragraph" w:styleId="NormalWeb">
    <w:name w:val="Normal (Web)"/>
    <w:basedOn w:val="Normal"/>
    <w:rsid w:val="00A30713"/>
    <w:pPr>
      <w:overflowPunct w:val="0"/>
      <w:autoSpaceDE w:val="0"/>
      <w:autoSpaceDN w:val="0"/>
      <w:adjustRightInd w:val="0"/>
      <w:spacing w:before="100" w:after="100"/>
      <w:textAlignment w:val="baseline"/>
    </w:pPr>
    <w:rPr>
      <w:rFonts w:ascii="Arial Unicode MS" w:eastAsia="Arial Unicode MS"/>
    </w:rPr>
  </w:style>
  <w:style w:type="character" w:styleId="PageNumber">
    <w:name w:val="page number"/>
    <w:basedOn w:val="DefaultParagraphFont"/>
    <w:rsid w:val="00A30713"/>
  </w:style>
  <w:style w:type="paragraph" w:styleId="Footer">
    <w:name w:val="footer"/>
    <w:basedOn w:val="Normal"/>
    <w:rsid w:val="00A30713"/>
    <w:pPr>
      <w:tabs>
        <w:tab w:val="center" w:pos="4320"/>
        <w:tab w:val="right" w:pos="8640"/>
      </w:tabs>
      <w:autoSpaceDE w:val="0"/>
      <w:autoSpaceDN w:val="0"/>
      <w:adjustRightInd w:val="0"/>
    </w:pPr>
  </w:style>
  <w:style w:type="paragraph" w:styleId="BodyTextIndent">
    <w:name w:val="Body Text Indent"/>
    <w:basedOn w:val="Normal"/>
    <w:rsid w:val="00A30713"/>
    <w:pPr>
      <w:keepNext/>
      <w:tabs>
        <w:tab w:val="left" w:pos="400"/>
      </w:tabs>
      <w:ind w:left="400" w:hanging="400"/>
    </w:pPr>
    <w:rPr>
      <w:rFonts w:ascii="Arial" w:hAnsi="Arial"/>
      <w:b/>
      <w:color w:val="FF0000"/>
    </w:rPr>
  </w:style>
  <w:style w:type="paragraph" w:styleId="DocumentMap">
    <w:name w:val="Document Map"/>
    <w:basedOn w:val="Normal"/>
    <w:semiHidden/>
    <w:rsid w:val="00A30713"/>
    <w:pPr>
      <w:shd w:val="clear" w:color="auto" w:fill="000080"/>
    </w:pPr>
    <w:rPr>
      <w:rFonts w:ascii="Tahoma" w:hAnsi="Tahoma" w:cs="Tahoma"/>
    </w:rPr>
  </w:style>
  <w:style w:type="paragraph" w:styleId="BodyText2">
    <w:name w:val="Body Text 2"/>
    <w:basedOn w:val="Normal"/>
    <w:rsid w:val="00A30713"/>
    <w:rPr>
      <w:rFonts w:ascii="Arial" w:hAnsi="Arial" w:cs="Arial"/>
      <w:color w:val="000000"/>
      <w:sz w:val="22"/>
    </w:rPr>
  </w:style>
  <w:style w:type="paragraph" w:styleId="BodyText3">
    <w:name w:val="Body Text 3"/>
    <w:basedOn w:val="Normal"/>
    <w:rsid w:val="00A30713"/>
    <w:rPr>
      <w:rFonts w:ascii="Arial" w:hAnsi="Arial" w:cs="Arial"/>
      <w:color w:val="000000"/>
    </w:rPr>
  </w:style>
  <w:style w:type="character" w:styleId="FollowedHyperlink">
    <w:name w:val="FollowedHyperlink"/>
    <w:basedOn w:val="DefaultParagraphFont"/>
    <w:rsid w:val="00A30713"/>
    <w:rPr>
      <w:color w:val="800080"/>
      <w:u w:val="single"/>
    </w:rPr>
  </w:style>
  <w:style w:type="paragraph" w:styleId="Title">
    <w:name w:val="Title"/>
    <w:basedOn w:val="Normal"/>
    <w:qFormat/>
    <w:rsid w:val="00A30713"/>
    <w:pPr>
      <w:tabs>
        <w:tab w:val="left" w:pos="1962"/>
      </w:tabs>
      <w:jc w:val="center"/>
    </w:pPr>
    <w:rPr>
      <w:rFonts w:ascii="Arial" w:hAnsi="Arial" w:cs="Arial"/>
      <w:b/>
      <w:bCs/>
      <w:caps/>
      <w:color w:val="000000"/>
      <w:sz w:val="52"/>
      <w:szCs w:val="52"/>
      <w:u w:val="single"/>
    </w:rPr>
  </w:style>
  <w:style w:type="table" w:styleId="TableGrid">
    <w:name w:val="Table Grid"/>
    <w:basedOn w:val="TableNormal"/>
    <w:rsid w:val="00386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4C13"/>
    <w:rPr>
      <w:rFonts w:ascii="Lucida Grande" w:hAnsi="Lucida Grande"/>
      <w:sz w:val="18"/>
      <w:szCs w:val="18"/>
    </w:rPr>
  </w:style>
  <w:style w:type="paragraph" w:styleId="BlockText">
    <w:name w:val="Block Text"/>
    <w:basedOn w:val="Normal"/>
    <w:rsid w:val="009B6D58"/>
    <w:pPr>
      <w:ind w:left="113" w:right="113"/>
    </w:pPr>
    <w:rPr>
      <w:b/>
      <w:bCs/>
      <w:sz w:val="18"/>
    </w:rPr>
  </w:style>
  <w:style w:type="paragraph" w:customStyle="1" w:styleId="msolistparagraph0">
    <w:name w:val="msolistparagraph"/>
    <w:basedOn w:val="Normal"/>
    <w:rsid w:val="00913E51"/>
    <w:pPr>
      <w:spacing w:after="100" w:afterAutospacing="1"/>
      <w:ind w:left="720"/>
    </w:pPr>
    <w:rPr>
      <w:rFonts w:ascii="Helvetica" w:eastAsia="Calibri" w:hAnsi="Helvetica"/>
      <w:color w:val="FFFFCC"/>
      <w:sz w:val="20"/>
      <w:szCs w:val="20"/>
    </w:rPr>
  </w:style>
  <w:style w:type="paragraph" w:styleId="ListParagraph">
    <w:name w:val="List Paragraph"/>
    <w:basedOn w:val="Normal"/>
    <w:uiPriority w:val="34"/>
    <w:qFormat/>
    <w:rsid w:val="00F677C8"/>
    <w:pPr>
      <w:ind w:left="720"/>
      <w:contextualSpacing/>
    </w:pPr>
  </w:style>
</w:styles>
</file>

<file path=word/webSettings.xml><?xml version="1.0" encoding="utf-8"?>
<w:webSettings xmlns:r="http://schemas.openxmlformats.org/officeDocument/2006/relationships" xmlns:w="http://schemas.openxmlformats.org/wordprocessingml/2006/main">
  <w:divs>
    <w:div w:id="308286363">
      <w:bodyDiv w:val="1"/>
      <w:marLeft w:val="0"/>
      <w:marRight w:val="0"/>
      <w:marTop w:val="0"/>
      <w:marBottom w:val="0"/>
      <w:divBdr>
        <w:top w:val="none" w:sz="0" w:space="0" w:color="auto"/>
        <w:left w:val="none" w:sz="0" w:space="0" w:color="auto"/>
        <w:bottom w:val="none" w:sz="0" w:space="0" w:color="auto"/>
        <w:right w:val="none" w:sz="0" w:space="0" w:color="auto"/>
      </w:divBdr>
    </w:div>
    <w:div w:id="865406594">
      <w:bodyDiv w:val="1"/>
      <w:marLeft w:val="0"/>
      <w:marRight w:val="0"/>
      <w:marTop w:val="0"/>
      <w:marBottom w:val="0"/>
      <w:divBdr>
        <w:top w:val="none" w:sz="0" w:space="0" w:color="auto"/>
        <w:left w:val="none" w:sz="0" w:space="0" w:color="auto"/>
        <w:bottom w:val="none" w:sz="0" w:space="0" w:color="auto"/>
        <w:right w:val="none" w:sz="0" w:space="0" w:color="auto"/>
      </w:divBdr>
    </w:div>
    <w:div w:id="13712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6C02-AAC2-4384-9AB0-EE40AFAD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12955</TotalTime>
  <Pages>1</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Hardin County Schools Comprehensive District Improvement Plan</vt:lpstr>
    </vt:vector>
  </TitlesOfParts>
  <Company>Hardin County Schools</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 County Schools Comprehensive District Improvement Plan</dc:title>
  <dc:subject/>
  <dc:creator>Hardin County Schools</dc:creator>
  <cp:keywords/>
  <dc:description/>
  <cp:lastModifiedBy>jsulliva</cp:lastModifiedBy>
  <cp:revision>28</cp:revision>
  <cp:lastPrinted>2010-12-13T16:33:00Z</cp:lastPrinted>
  <dcterms:created xsi:type="dcterms:W3CDTF">2010-11-13T15:30:00Z</dcterms:created>
  <dcterms:modified xsi:type="dcterms:W3CDTF">2010-12-14T23:19:00Z</dcterms:modified>
</cp:coreProperties>
</file>