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01F9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78C3995A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2"/>
          <w:szCs w:val="12"/>
        </w:rPr>
      </w:pPr>
      <w:r>
        <w:rPr>
          <w:rFonts w:ascii="Calibri" w:eastAsia="Calibri" w:hAnsi="Calibri" w:cs="Calibri"/>
          <w:b/>
          <w:color w:val="000000"/>
          <w:sz w:val="12"/>
          <w:szCs w:val="12"/>
        </w:rPr>
        <w:t xml:space="preserve">          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ab/>
      </w:r>
      <w:r>
        <w:rPr>
          <w:rFonts w:ascii="Calibri" w:eastAsia="Calibri" w:hAnsi="Calibri" w:cs="Calibri"/>
          <w:b/>
          <w:color w:val="000000"/>
          <w:sz w:val="12"/>
          <w:szCs w:val="12"/>
        </w:rPr>
        <w:tab/>
      </w:r>
    </w:p>
    <w:p w14:paraId="02DF011E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color w:val="000000"/>
        </w:rPr>
        <w:t>/</w:t>
      </w:r>
      <w:r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  <w:color w:val="000000"/>
        </w:rPr>
        <w:t>/2025</w:t>
      </w:r>
    </w:p>
    <w:p w14:paraId="403A9345" w14:textId="77777777" w:rsidR="0040370E" w:rsidRDefault="0040370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2230A0D4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3E969891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3267CB51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Boone County Schools</w:t>
      </w:r>
    </w:p>
    <w:p w14:paraId="52EFB7B1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5166F643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Discovery Education</w:t>
      </w:r>
    </w:p>
    <w:p w14:paraId="760256EE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52CDEC8F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Dreambox Math, Dreambox Reading</w:t>
      </w:r>
    </w:p>
    <w:p w14:paraId="40F90CC8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2D6C1E89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July 1, 2025 - June 30, 2026</w:t>
      </w:r>
    </w:p>
    <w:p w14:paraId="27DC4B5B" w14:textId="77777777" w:rsidR="0040370E" w:rsidRDefault="0040370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16"/>
          <w:szCs w:val="16"/>
        </w:rPr>
      </w:pPr>
    </w:p>
    <w:p w14:paraId="4943B6E1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45CBA0E4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8.21 Strategic Plan Goal 4B-1: Boone County Schools will ensure all students will receive rigorous and engaging instruction via a guaranteed and viable curriculum in every classroom, every day.</w:t>
      </w:r>
    </w:p>
    <w:p w14:paraId="2FE82BC9" w14:textId="77777777" w:rsidR="0040370E" w:rsidRDefault="0040370E">
      <w:pPr>
        <w:pBdr>
          <w:top w:val="nil"/>
          <w:left w:val="nil"/>
          <w:bottom w:val="nil"/>
          <w:right w:val="nil"/>
          <w:between w:val="nil"/>
        </w:pBdr>
        <w:rPr>
          <w:color w:val="808080"/>
          <w:sz w:val="16"/>
          <w:szCs w:val="16"/>
        </w:rPr>
      </w:pPr>
    </w:p>
    <w:p w14:paraId="78E49981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74E1E1BF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DreamBox</w:t>
      </w:r>
      <w:proofErr w:type="spellEnd"/>
      <w:r>
        <w:rPr>
          <w:rFonts w:ascii="Calibri" w:eastAsia="Calibri" w:hAnsi="Calibri" w:cs="Calibri"/>
          <w:color w:val="000000"/>
        </w:rPr>
        <w:t xml:space="preserve"> Learning (Math &amp; Reading) is an adaptive educational platform that personalizes instruction in mathematics and literacy for K–12 students. Using intelligent technology, it adjusts in real time to each learner’s skill level, pace, and learning style. </w:t>
      </w:r>
      <w:proofErr w:type="spellStart"/>
      <w:r>
        <w:rPr>
          <w:rFonts w:ascii="Calibri" w:eastAsia="Calibri" w:hAnsi="Calibri" w:cs="Calibri"/>
          <w:color w:val="000000"/>
        </w:rPr>
        <w:t>DreamBox</w:t>
      </w:r>
      <w:proofErr w:type="spellEnd"/>
      <w:r>
        <w:rPr>
          <w:rFonts w:ascii="Calibri" w:eastAsia="Calibri" w:hAnsi="Calibri" w:cs="Calibri"/>
          <w:color w:val="000000"/>
        </w:rPr>
        <w:t xml:space="preserve"> helps educators support students’ academic growth through engaging lessons, actionable insights, and data-driven progress tracking—making it a powerful tool for individualized learning without adding to teachers' workloads.</w:t>
      </w:r>
    </w:p>
    <w:p w14:paraId="189E4E35" w14:textId="77777777" w:rsidR="0040370E" w:rsidRDefault="0040370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0C2AF770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67632F4B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631A4582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</w:rPr>
      </w:pPr>
      <w:r>
        <w:rPr>
          <w:sz w:val="22"/>
          <w:szCs w:val="22"/>
        </w:rPr>
        <w:t>$48,619.30</w:t>
      </w:r>
    </w:p>
    <w:p w14:paraId="01E97056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73873A21" w14:textId="3DC8B8B6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SBDM; </w:t>
      </w:r>
      <w:r>
        <w:rPr>
          <w:rFonts w:ascii="Calibri" w:eastAsia="Calibri" w:hAnsi="Calibri" w:cs="Calibri"/>
          <w:color w:val="000000"/>
        </w:rPr>
        <w:t>LBES $</w:t>
      </w:r>
      <w:r w:rsidR="0093317F">
        <w:rPr>
          <w:rFonts w:ascii="Calibri" w:eastAsia="Calibri" w:hAnsi="Calibri" w:cs="Calibri"/>
          <w:color w:val="000000"/>
        </w:rPr>
        <w:t>18</w:t>
      </w:r>
      <w:r>
        <w:rPr>
          <w:rFonts w:ascii="Calibri" w:eastAsia="Calibri" w:hAnsi="Calibri" w:cs="Calibri"/>
          <w:color w:val="000000"/>
        </w:rPr>
        <w:t>,000.00, MES $</w:t>
      </w:r>
      <w:r>
        <w:rPr>
          <w:rFonts w:ascii="Calibri" w:eastAsia="Calibri" w:hAnsi="Calibri" w:cs="Calibri"/>
        </w:rPr>
        <w:t>11,847.10</w:t>
      </w:r>
    </w:p>
    <w:p w14:paraId="25CDE83F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Student Fees; EES $9,000.00, BMS $772.20, </w:t>
      </w:r>
    </w:p>
    <w:p w14:paraId="675384C9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Title 1; JMS $</w:t>
      </w:r>
      <w:r>
        <w:rPr>
          <w:rFonts w:ascii="Calibri" w:eastAsia="Calibri" w:hAnsi="Calibri" w:cs="Calibri"/>
        </w:rPr>
        <w:t>9,000.00</w:t>
      </w:r>
    </w:p>
    <w:p w14:paraId="0A1A134D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</w:t>
      </w:r>
    </w:p>
    <w:p w14:paraId="25632340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color w:val="808080"/>
          <w:sz w:val="22"/>
          <w:szCs w:val="22"/>
        </w:rPr>
        <w:t>N/A</w:t>
      </w:r>
    </w:p>
    <w:p w14:paraId="674C2384" w14:textId="77777777" w:rsidR="0040370E" w:rsidRDefault="0040370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6EFB73EA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3F9AC69A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808080"/>
        </w:rPr>
        <w:t>N/A</w:t>
      </w:r>
    </w:p>
    <w:p w14:paraId="2FC1DFAF" w14:textId="77777777" w:rsidR="0040370E" w:rsidRDefault="0040370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3BAEF8F8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42920501" w14:textId="4C7B742F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eading=h.beeudyr0f86o" w:colFirst="0" w:colLast="0"/>
      <w:bookmarkEnd w:id="0"/>
      <w:r>
        <w:rPr>
          <w:rFonts w:ascii="Calibri" w:eastAsia="Calibri" w:hAnsi="Calibri" w:cs="Calibri"/>
          <w:color w:val="000000"/>
        </w:rPr>
        <w:t>I recommend the Board approve this contract between Boone County Schools and D</w:t>
      </w:r>
      <w:r>
        <w:rPr>
          <w:rFonts w:ascii="Calibri" w:eastAsia="Calibri" w:hAnsi="Calibri" w:cs="Calibri"/>
        </w:rPr>
        <w:t xml:space="preserve">iscovery </w:t>
      </w:r>
      <w:r w:rsidR="000C3AE7">
        <w:rPr>
          <w:rFonts w:ascii="Calibri" w:eastAsia="Calibri" w:hAnsi="Calibri" w:cs="Calibri"/>
        </w:rPr>
        <w:t>Education</w:t>
      </w:r>
      <w:r w:rsidR="000C3AE7">
        <w:rPr>
          <w:rFonts w:ascii="Calibri" w:eastAsia="Calibri" w:hAnsi="Calibri" w:cs="Calibri"/>
          <w:color w:val="000000"/>
        </w:rPr>
        <w:t xml:space="preserve"> </w:t>
      </w:r>
      <w:r w:rsidR="000C3AE7"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</w:rPr>
        <w:t xml:space="preserve"> Dreambox Learning (Math &amp; Reading), </w:t>
      </w:r>
      <w:r>
        <w:rPr>
          <w:rFonts w:ascii="Calibri" w:eastAsia="Calibri" w:hAnsi="Calibri" w:cs="Calibri"/>
          <w:color w:val="000000"/>
        </w:rPr>
        <w:t>as presented.</w:t>
      </w:r>
    </w:p>
    <w:p w14:paraId="76D6D911" w14:textId="77777777" w:rsidR="0040370E" w:rsidRDefault="0040370E">
      <w:pPr>
        <w:rPr>
          <w:sz w:val="16"/>
          <w:szCs w:val="16"/>
        </w:rPr>
      </w:pPr>
    </w:p>
    <w:p w14:paraId="2B525BFC" w14:textId="77777777" w:rsidR="0040370E" w:rsidRDefault="00000000">
      <w:r>
        <w:rPr>
          <w:rFonts w:ascii="Calibri" w:eastAsia="Calibri" w:hAnsi="Calibri" w:cs="Calibri"/>
          <w:color w:val="000000"/>
        </w:rPr>
        <w:t>Dr. Jim Detwiler, Deputy Superintendent /CAO</w:t>
      </w:r>
    </w:p>
    <w:p w14:paraId="119FA14D" w14:textId="77777777" w:rsidR="0040370E" w:rsidRDefault="0040370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33FBB6C7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5A9FC5C9" w14:textId="77777777" w:rsidR="004037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Kyle Berberich, Director of Technology</w:t>
      </w:r>
    </w:p>
    <w:sectPr w:rsidR="00403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2CC6" w14:textId="77777777" w:rsidR="00212C92" w:rsidRDefault="00212C92">
      <w:r>
        <w:separator/>
      </w:r>
    </w:p>
  </w:endnote>
  <w:endnote w:type="continuationSeparator" w:id="0">
    <w:p w14:paraId="58423A80" w14:textId="77777777" w:rsidR="00212C92" w:rsidRDefault="0021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CAB7" w14:textId="77777777" w:rsidR="0040370E" w:rsidRDefault="004037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B9E5" w14:textId="77777777" w:rsidR="0040370E" w:rsidRDefault="004037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F0CD" w14:textId="77777777" w:rsidR="004037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Board Memo V4.0 </w:t>
    </w:r>
    <w:proofErr w:type="gramStart"/>
    <w:r>
      <w:rPr>
        <w:color w:val="000000"/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BE0A6" w14:textId="77777777" w:rsidR="00212C92" w:rsidRDefault="00212C92">
      <w:r>
        <w:separator/>
      </w:r>
    </w:p>
  </w:footnote>
  <w:footnote w:type="continuationSeparator" w:id="0">
    <w:p w14:paraId="7B5F4846" w14:textId="77777777" w:rsidR="00212C92" w:rsidRDefault="0021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C9AA" w14:textId="77777777" w:rsidR="0040370E" w:rsidRDefault="004037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03EE" w14:textId="77777777" w:rsidR="0040370E" w:rsidRDefault="004037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E063" w14:textId="77777777" w:rsidR="0040370E" w:rsidRDefault="00000000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C292E04" wp14:editId="22D71810">
          <wp:simplePos x="0" y="0"/>
          <wp:positionH relativeFrom="column">
            <wp:posOffset>4309110</wp:posOffset>
          </wp:positionH>
          <wp:positionV relativeFrom="paragraph">
            <wp:posOffset>-104773</wp:posOffset>
          </wp:positionV>
          <wp:extent cx="2566670" cy="8001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21ECAA" w14:textId="77777777" w:rsidR="0040370E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51810029" w14:textId="77777777" w:rsidR="0040370E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Julie Maddox</w:t>
    </w:r>
  </w:p>
  <w:p w14:paraId="5CF00CE5" w14:textId="77777777" w:rsidR="0040370E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Mr. Jesse Parks</w:t>
    </w:r>
  </w:p>
  <w:p w14:paraId="002B8B88" w14:textId="77777777" w:rsidR="0040370E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219487D2" w14:textId="77777777" w:rsidR="0040370E" w:rsidRDefault="00000000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 xml:space="preserve">Dr. Jeff </w:t>
    </w:r>
    <w:proofErr w:type="spellStart"/>
    <w:r>
      <w:rPr>
        <w:b/>
        <w:color w:val="000000"/>
        <w:sz w:val="20"/>
        <w:szCs w:val="20"/>
      </w:rPr>
      <w:t>Hauswald</w:t>
    </w:r>
    <w:proofErr w:type="spellEnd"/>
    <w:r>
      <w:rPr>
        <w:b/>
        <w:color w:val="000000"/>
        <w:sz w:val="20"/>
        <w:szCs w:val="20"/>
      </w:rPr>
      <w:t>, Superintendent</w:t>
    </w:r>
  </w:p>
  <w:p w14:paraId="5A2B4B98" w14:textId="77777777" w:rsidR="0040370E" w:rsidRDefault="0040370E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49FFF94F" w14:textId="77777777" w:rsidR="004037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0C2D1AA" wp14:editId="3CF234E9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9" name="Straight Arrow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0E"/>
    <w:rsid w:val="000C3AE7"/>
    <w:rsid w:val="00212C92"/>
    <w:rsid w:val="0040370E"/>
    <w:rsid w:val="0093317F"/>
    <w:rsid w:val="00AA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B310"/>
  <w15:docId w15:val="{90FECD9C-7F3B-48CE-8964-E26FE16B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NormalWeb">
    <w:name w:val="Normal (Web)"/>
    <w:basedOn w:val="Normal"/>
    <w:uiPriority w:val="99"/>
    <w:unhideWhenUsed/>
    <w:rsid w:val="00530A75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HiNGJ56yWbAaM7gI78jAviFAQ==">CgMxLjAyDmguYmVldWR5cjBmODZvOAByITFfeEFET0V3UTVyLU5aYWFTYjZBUjNBUlFDaVV6bzVtTQ==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Younger, Stephanie</cp:lastModifiedBy>
  <cp:revision>3</cp:revision>
  <dcterms:created xsi:type="dcterms:W3CDTF">2025-06-03T18:49:00Z</dcterms:created>
  <dcterms:modified xsi:type="dcterms:W3CDTF">2025-06-03T18:49:00Z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aca921d33b1853c44ac132cb213f5bb49a563ef594840d0b976bdc331c95ae33</vt:lpwstr>
  </property>
</Properties>
</file>