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FA8E" w14:textId="77777777" w:rsidR="00BD0D23" w:rsidRPr="00352167" w:rsidRDefault="00BD0D23" w:rsidP="00352167">
      <w:pPr>
        <w:spacing w:line="360" w:lineRule="auto"/>
        <w:jc w:val="center"/>
        <w:rPr>
          <w:rFonts w:ascii="Articulate" w:hAnsi="Articulate" w:cs="Times New Roman"/>
          <w:color w:val="7030A0"/>
          <w:sz w:val="36"/>
          <w:szCs w:val="36"/>
        </w:rPr>
      </w:pPr>
    </w:p>
    <w:p w14:paraId="71A7F318" w14:textId="77777777" w:rsidR="00C20C9A" w:rsidRPr="00BB2E5A" w:rsidRDefault="00BD0D23" w:rsidP="00352167">
      <w:pPr>
        <w:spacing w:line="360" w:lineRule="auto"/>
        <w:jc w:val="center"/>
        <w:rPr>
          <w:rFonts w:ascii="Articulate" w:hAnsi="Articulate" w:cs="Times New Roman"/>
          <w:b/>
          <w:bCs/>
          <w:color w:val="000000" w:themeColor="text1"/>
          <w:sz w:val="32"/>
          <w:szCs w:val="32"/>
        </w:rPr>
      </w:pPr>
      <w:r w:rsidRPr="00BB2E5A">
        <w:rPr>
          <w:rFonts w:ascii="Articulate" w:hAnsi="Articulate" w:cs="Times New Roman"/>
          <w:b/>
          <w:bCs/>
          <w:color w:val="000000" w:themeColor="text1"/>
          <w:sz w:val="32"/>
          <w:szCs w:val="32"/>
        </w:rPr>
        <w:t>Local Education</w:t>
      </w:r>
      <w:r w:rsidR="00C20C9A" w:rsidRPr="00BB2E5A">
        <w:rPr>
          <w:rFonts w:ascii="Articulate" w:hAnsi="Articulate" w:cs="Times New Roman"/>
          <w:b/>
          <w:bCs/>
          <w:color w:val="000000" w:themeColor="text1"/>
          <w:sz w:val="32"/>
          <w:szCs w:val="32"/>
        </w:rPr>
        <w:t>al</w:t>
      </w:r>
      <w:r w:rsidRPr="00BB2E5A">
        <w:rPr>
          <w:rFonts w:ascii="Articulate" w:hAnsi="Articulate" w:cs="Times New Roman"/>
          <w:b/>
          <w:bCs/>
          <w:color w:val="000000" w:themeColor="text1"/>
          <w:sz w:val="32"/>
          <w:szCs w:val="32"/>
        </w:rPr>
        <w:t xml:space="preserve"> </w:t>
      </w:r>
      <w:r w:rsidR="00C20C9A" w:rsidRPr="00BB2E5A">
        <w:rPr>
          <w:rFonts w:ascii="Articulate" w:hAnsi="Articulate" w:cs="Times New Roman"/>
          <w:b/>
          <w:bCs/>
          <w:color w:val="000000" w:themeColor="text1"/>
          <w:sz w:val="32"/>
          <w:szCs w:val="32"/>
        </w:rPr>
        <w:t>Agency (LEA)</w:t>
      </w:r>
      <w:r w:rsidRPr="00BB2E5A">
        <w:rPr>
          <w:rFonts w:ascii="Articulate" w:hAnsi="Articulate" w:cs="Times New Roman"/>
          <w:b/>
          <w:bCs/>
          <w:color w:val="000000" w:themeColor="text1"/>
          <w:sz w:val="32"/>
          <w:szCs w:val="32"/>
        </w:rPr>
        <w:t xml:space="preserve">: </w:t>
      </w:r>
    </w:p>
    <w:p w14:paraId="04FFC3CD" w14:textId="2188B7E1" w:rsidR="0086216C" w:rsidRPr="00D70923" w:rsidRDefault="00D70923" w:rsidP="0086216C">
      <w:pPr>
        <w:spacing w:line="360" w:lineRule="auto"/>
        <w:jc w:val="center"/>
        <w:rPr>
          <w:rFonts w:ascii="Articulate" w:hAnsi="Articulate" w:cs="Times New Roman"/>
          <w:sz w:val="32"/>
          <w:szCs w:val="32"/>
        </w:rPr>
      </w:pPr>
      <w:r w:rsidRPr="00D70923">
        <w:rPr>
          <w:rFonts w:ascii="Articulate" w:hAnsi="Articulate" w:cs="Times New Roman"/>
          <w:b/>
          <w:bCs/>
          <w:sz w:val="32"/>
          <w:szCs w:val="32"/>
        </w:rPr>
        <w:t>Oldham County Schools</w:t>
      </w:r>
    </w:p>
    <w:p w14:paraId="598BD4D7" w14:textId="1CD6EDC6" w:rsidR="00FA7DEF" w:rsidRPr="00352167" w:rsidRDefault="00FA7DEF" w:rsidP="00352167">
      <w:pPr>
        <w:spacing w:line="360" w:lineRule="auto"/>
        <w:jc w:val="center"/>
        <w:rPr>
          <w:rFonts w:ascii="Articulate" w:hAnsi="Articulate" w:cs="Times New Roman"/>
          <w:sz w:val="24"/>
          <w:szCs w:val="24"/>
        </w:rPr>
      </w:pPr>
    </w:p>
    <w:p w14:paraId="7C6C9446" w14:textId="534E5416" w:rsidR="0066776B" w:rsidRDefault="0066776B" w:rsidP="00352167">
      <w:pPr>
        <w:spacing w:line="360" w:lineRule="auto"/>
        <w:jc w:val="center"/>
        <w:rPr>
          <w:rFonts w:ascii="Articulate" w:hAnsi="Articulate" w:cs="Times New Roman"/>
          <w:sz w:val="24"/>
          <w:szCs w:val="24"/>
        </w:rPr>
      </w:pPr>
    </w:p>
    <w:p w14:paraId="7EFCA58F" w14:textId="77777777" w:rsidR="00CE7EB5" w:rsidRPr="00352167" w:rsidRDefault="00CE7EB5" w:rsidP="00352167">
      <w:pPr>
        <w:spacing w:line="360" w:lineRule="auto"/>
        <w:jc w:val="center"/>
        <w:rPr>
          <w:rFonts w:ascii="Articulate" w:hAnsi="Articulate" w:cs="Times New Roman"/>
          <w:sz w:val="24"/>
          <w:szCs w:val="24"/>
        </w:rPr>
      </w:pPr>
    </w:p>
    <w:p w14:paraId="115A844B" w14:textId="624B05CE" w:rsidR="0066776B" w:rsidRPr="00CE7EB5" w:rsidRDefault="0066776B" w:rsidP="00CE7EB5">
      <w:pPr>
        <w:pStyle w:val="Title"/>
        <w:spacing w:line="360" w:lineRule="auto"/>
        <w:jc w:val="center"/>
        <w:rPr>
          <w:rFonts w:ascii="Articulate" w:hAnsi="Articulate" w:cs="Times New Roman"/>
          <w:color w:val="1F4E79" w:themeColor="accent5" w:themeShade="80"/>
          <w:sz w:val="72"/>
          <w:szCs w:val="72"/>
        </w:rPr>
      </w:pPr>
      <w:r w:rsidRPr="00352167">
        <w:rPr>
          <w:rFonts w:ascii="Articulate" w:hAnsi="Articulate" w:cs="Times New Roman"/>
          <w:color w:val="1F4E79" w:themeColor="accent5" w:themeShade="80"/>
          <w:sz w:val="96"/>
          <w:szCs w:val="96"/>
        </w:rPr>
        <w:t>Local Wellness Policy</w:t>
      </w:r>
    </w:p>
    <w:p w14:paraId="46F4286F" w14:textId="68382338" w:rsidR="00E9573B" w:rsidRPr="00352167" w:rsidRDefault="00AA6E6C" w:rsidP="00352167">
      <w:pPr>
        <w:spacing w:line="360" w:lineRule="auto"/>
        <w:jc w:val="center"/>
        <w:rPr>
          <w:rFonts w:ascii="Articulate" w:hAnsi="Articulate" w:cs="Times New Roman"/>
          <w:sz w:val="36"/>
          <w:szCs w:val="36"/>
        </w:rPr>
      </w:pPr>
      <w:r w:rsidRPr="00352167">
        <w:rPr>
          <w:rFonts w:ascii="Articulate" w:hAnsi="Articulate" w:cs="Times New Roman"/>
          <w:sz w:val="36"/>
          <w:szCs w:val="36"/>
        </w:rPr>
        <w:t xml:space="preserve">School Year </w:t>
      </w:r>
      <w:r w:rsidR="00670497" w:rsidRPr="00352167">
        <w:rPr>
          <w:rFonts w:ascii="Articulate" w:hAnsi="Articulate" w:cs="Times New Roman"/>
          <w:color w:val="000000" w:themeColor="text1"/>
          <w:sz w:val="36"/>
          <w:szCs w:val="36"/>
        </w:rPr>
        <w:t>202</w:t>
      </w:r>
      <w:r w:rsidR="006F7283">
        <w:rPr>
          <w:rFonts w:ascii="Articulate" w:hAnsi="Articulate" w:cs="Times New Roman"/>
          <w:color w:val="000000" w:themeColor="text1"/>
          <w:sz w:val="36"/>
          <w:szCs w:val="36"/>
        </w:rPr>
        <w:t>5</w:t>
      </w:r>
      <w:r w:rsidR="00670497" w:rsidRPr="00352167">
        <w:rPr>
          <w:rFonts w:ascii="Articulate" w:hAnsi="Articulate" w:cs="Times New Roman"/>
          <w:color w:val="000000" w:themeColor="text1"/>
          <w:sz w:val="36"/>
          <w:szCs w:val="36"/>
        </w:rPr>
        <w:t>-202</w:t>
      </w:r>
      <w:r w:rsidR="006F7283">
        <w:rPr>
          <w:rFonts w:ascii="Articulate" w:hAnsi="Articulate" w:cs="Times New Roman"/>
          <w:color w:val="000000" w:themeColor="text1"/>
          <w:sz w:val="36"/>
          <w:szCs w:val="36"/>
        </w:rPr>
        <w:t>6</w:t>
      </w:r>
    </w:p>
    <w:p w14:paraId="328FC27F" w14:textId="77777777" w:rsidR="00D2263C" w:rsidRPr="00352167" w:rsidRDefault="00D2263C" w:rsidP="00352167">
      <w:pPr>
        <w:spacing w:line="360" w:lineRule="auto"/>
        <w:jc w:val="center"/>
        <w:rPr>
          <w:rFonts w:ascii="Articulate" w:hAnsi="Articulate" w:cs="Times New Roman"/>
          <w:sz w:val="28"/>
          <w:szCs w:val="28"/>
        </w:rPr>
      </w:pPr>
    </w:p>
    <w:p w14:paraId="60DC3677" w14:textId="732A9C7B" w:rsidR="00D2263C" w:rsidRDefault="00D2263C" w:rsidP="00352167">
      <w:pPr>
        <w:spacing w:line="360" w:lineRule="auto"/>
        <w:jc w:val="center"/>
        <w:rPr>
          <w:rFonts w:ascii="Articulate" w:hAnsi="Articulate" w:cs="Times New Roman"/>
          <w:sz w:val="28"/>
          <w:szCs w:val="28"/>
        </w:rPr>
      </w:pPr>
    </w:p>
    <w:p w14:paraId="44C2030F" w14:textId="77777777" w:rsidR="00CE7EB5" w:rsidRPr="00352167" w:rsidRDefault="00CE7EB5" w:rsidP="00352167">
      <w:pPr>
        <w:spacing w:line="360" w:lineRule="auto"/>
        <w:jc w:val="center"/>
        <w:rPr>
          <w:rFonts w:ascii="Articulate" w:hAnsi="Articulate" w:cs="Times New Roman"/>
          <w:sz w:val="28"/>
          <w:szCs w:val="28"/>
        </w:rPr>
      </w:pPr>
    </w:p>
    <w:p w14:paraId="2080D77F" w14:textId="77777777" w:rsidR="00D2263C" w:rsidRPr="00352167" w:rsidRDefault="00D2263C" w:rsidP="00CE7EB5">
      <w:pPr>
        <w:spacing w:line="360" w:lineRule="auto"/>
        <w:rPr>
          <w:rFonts w:ascii="Articulate" w:hAnsi="Articulate" w:cs="Times New Roman"/>
          <w:sz w:val="28"/>
          <w:szCs w:val="28"/>
        </w:rPr>
      </w:pPr>
    </w:p>
    <w:p w14:paraId="4CCF098A" w14:textId="41107EF7" w:rsidR="00D2263C" w:rsidRPr="00957F35" w:rsidRDefault="00957F35" w:rsidP="00957F35">
      <w:pPr>
        <w:spacing w:line="360" w:lineRule="auto"/>
        <w:jc w:val="center"/>
        <w:rPr>
          <w:rFonts w:ascii="Articulate" w:hAnsi="Articulate" w:cs="Times New Roman"/>
          <w:color w:val="000000" w:themeColor="text1"/>
          <w:sz w:val="32"/>
          <w:szCs w:val="32"/>
        </w:rPr>
      </w:pPr>
      <w:r w:rsidRPr="00BB2E5A">
        <w:rPr>
          <w:rFonts w:ascii="Articulate" w:hAnsi="Articulate" w:cs="Times New Roman"/>
          <w:b/>
          <w:bCs/>
          <w:sz w:val="32"/>
          <w:szCs w:val="32"/>
        </w:rPr>
        <w:t>Local Wellness Policy Compliance Contact Information</w:t>
      </w:r>
      <w:r>
        <w:rPr>
          <w:rFonts w:ascii="Articulate" w:hAnsi="Articulate" w:cs="Times New Roman"/>
          <w:color w:val="000000" w:themeColor="text1"/>
          <w:sz w:val="32"/>
          <w:szCs w:val="32"/>
        </w:rPr>
        <w:t>:</w:t>
      </w:r>
      <w:r w:rsidRPr="00D96284">
        <w:rPr>
          <w:rFonts w:ascii="Articulate" w:hAnsi="Articulate" w:cs="Times New Roman"/>
          <w:color w:val="000000" w:themeColor="text1"/>
          <w:sz w:val="32"/>
          <w:szCs w:val="32"/>
        </w:rPr>
        <w:t xml:space="preserve"> </w:t>
      </w:r>
    </w:p>
    <w:p w14:paraId="4CB55CE3" w14:textId="01C2B798" w:rsidR="00CE7EB5" w:rsidRPr="00D70923" w:rsidRDefault="00D70923" w:rsidP="00CE7EB5">
      <w:pPr>
        <w:spacing w:line="360" w:lineRule="auto"/>
        <w:jc w:val="center"/>
        <w:rPr>
          <w:rFonts w:ascii="Articulate" w:hAnsi="Articulate" w:cs="Times New Roman"/>
          <w:sz w:val="32"/>
          <w:szCs w:val="32"/>
        </w:rPr>
      </w:pPr>
      <w:r w:rsidRPr="00D70923">
        <w:rPr>
          <w:rFonts w:ascii="Articulate" w:hAnsi="Articulate" w:cs="Times New Roman"/>
          <w:b/>
          <w:bCs/>
          <w:sz w:val="32"/>
          <w:szCs w:val="32"/>
        </w:rPr>
        <w:t>Carlina J. Loyd</w:t>
      </w:r>
    </w:p>
    <w:p w14:paraId="64B94B20" w14:textId="4830037E" w:rsidR="00CE7EB5" w:rsidRPr="00D70923" w:rsidRDefault="00D70923" w:rsidP="00CE7EB5">
      <w:pPr>
        <w:spacing w:line="360" w:lineRule="auto"/>
        <w:jc w:val="center"/>
        <w:rPr>
          <w:rFonts w:ascii="Articulate" w:hAnsi="Articulate" w:cs="Times New Roman"/>
          <w:sz w:val="32"/>
          <w:szCs w:val="32"/>
        </w:rPr>
      </w:pPr>
      <w:r w:rsidRPr="00D70923">
        <w:rPr>
          <w:rFonts w:ascii="Articulate" w:hAnsi="Articulate" w:cs="Times New Roman"/>
          <w:b/>
          <w:bCs/>
          <w:sz w:val="32"/>
          <w:szCs w:val="32"/>
        </w:rPr>
        <w:t>Director of School Nutrition</w:t>
      </w:r>
    </w:p>
    <w:p w14:paraId="33840296" w14:textId="1F124212" w:rsidR="00CE7EB5" w:rsidRPr="00D70923" w:rsidRDefault="00D70923" w:rsidP="00CE7EB5">
      <w:pPr>
        <w:spacing w:line="360" w:lineRule="auto"/>
        <w:jc w:val="center"/>
        <w:rPr>
          <w:rFonts w:ascii="Articulate" w:hAnsi="Articulate" w:cs="Times New Roman"/>
          <w:b/>
          <w:bCs/>
          <w:sz w:val="32"/>
          <w:szCs w:val="32"/>
        </w:rPr>
      </w:pPr>
      <w:r w:rsidRPr="00D70923">
        <w:rPr>
          <w:rFonts w:ascii="Articulate" w:hAnsi="Articulate" w:cs="Times New Roman"/>
          <w:b/>
          <w:bCs/>
          <w:sz w:val="32"/>
          <w:szCs w:val="32"/>
        </w:rPr>
        <w:t>carlina.loyd@oldham.kyschools.us</w:t>
      </w:r>
    </w:p>
    <w:p w14:paraId="52EEFFF4" w14:textId="6448653D" w:rsidR="00700FD2" w:rsidRPr="00BB2E5A" w:rsidRDefault="00700FD2" w:rsidP="00352167">
      <w:pPr>
        <w:spacing w:line="360" w:lineRule="auto"/>
        <w:jc w:val="center"/>
        <w:rPr>
          <w:rFonts w:ascii="Articulate" w:hAnsi="Articulate" w:cs="Times New Roman"/>
          <w:color w:val="7030A0"/>
          <w:sz w:val="32"/>
          <w:szCs w:val="32"/>
        </w:rPr>
      </w:pPr>
    </w:p>
    <w:p w14:paraId="1D36653C" w14:textId="6E4CA432" w:rsidR="00C2658B" w:rsidRPr="00352167" w:rsidRDefault="00CA2512" w:rsidP="0020216D">
      <w:pPr>
        <w:pStyle w:val="Heading1"/>
        <w:numPr>
          <w:ilvl w:val="0"/>
          <w:numId w:val="4"/>
        </w:numPr>
        <w:spacing w:line="360" w:lineRule="auto"/>
        <w:rPr>
          <w:rFonts w:ascii="Articulate" w:hAnsi="Articulate" w:cs="Times New Roman"/>
          <w:b/>
          <w:bCs/>
          <w:color w:val="1F4E79" w:themeColor="accent5" w:themeShade="80"/>
          <w:sz w:val="40"/>
          <w:szCs w:val="40"/>
        </w:rPr>
      </w:pPr>
      <w:r w:rsidRPr="00352167">
        <w:rPr>
          <w:rFonts w:ascii="Articulate" w:hAnsi="Articulate" w:cs="Times New Roman"/>
          <w:b/>
          <w:bCs/>
          <w:color w:val="1F4E79" w:themeColor="accent5" w:themeShade="80"/>
          <w:sz w:val="40"/>
          <w:szCs w:val="40"/>
        </w:rPr>
        <w:lastRenderedPageBreak/>
        <w:t>Policy Preamble</w:t>
      </w:r>
    </w:p>
    <w:p w14:paraId="5337869C" w14:textId="1396BC04" w:rsidR="00B56731" w:rsidRPr="00680EC7" w:rsidRDefault="00680EC7" w:rsidP="003662F9">
      <w:pPr>
        <w:spacing w:line="276" w:lineRule="auto"/>
        <w:rPr>
          <w:rFonts w:ascii="Articulate" w:hAnsi="Articulate" w:cs="Times New Roman"/>
          <w:sz w:val="24"/>
          <w:szCs w:val="24"/>
        </w:rPr>
      </w:pPr>
      <w:r w:rsidRPr="00680EC7">
        <w:rPr>
          <w:rFonts w:ascii="Articulate" w:hAnsi="Articulate" w:cs="Times New Roman"/>
          <w:sz w:val="24"/>
          <w:szCs w:val="24"/>
        </w:rPr>
        <w:t>Oldham County Schools</w:t>
      </w:r>
      <w:r w:rsidR="00B56731" w:rsidRPr="00680EC7">
        <w:rPr>
          <w:rFonts w:ascii="Articulate" w:hAnsi="Articulate" w:cs="Times New Roman"/>
          <w:sz w:val="24"/>
          <w:szCs w:val="24"/>
        </w:rPr>
        <w:t xml:space="preserve"> (hereto referred to as the Sponsor) is committed to the optimal development of every student. Good nutrition and regular physical activity before, during, and after the instructional day are strongly correlated with positive student outcomes. The Sponsor believes that we need to create and support health promoting learning environments throughout our agency, giving students the opportunity to achieve success. This policy outlines the Sponsor’s approach to ensure all students practice healthy eating and physical activity behaviors throughout the instructional day.</w:t>
      </w:r>
    </w:p>
    <w:p w14:paraId="5645C01A" w14:textId="77777777" w:rsidR="00056117" w:rsidRPr="00352167" w:rsidRDefault="00056117" w:rsidP="003662F9">
      <w:pPr>
        <w:spacing w:line="276" w:lineRule="auto"/>
        <w:rPr>
          <w:rFonts w:ascii="Articulate" w:hAnsi="Articulate" w:cs="Times New Roman"/>
          <w:sz w:val="24"/>
          <w:szCs w:val="24"/>
          <w:vertAlign w:val="superscript"/>
        </w:rPr>
      </w:pPr>
      <w:r w:rsidRPr="00352167">
        <w:rPr>
          <w:rFonts w:ascii="Articulate" w:hAnsi="Articulate" w:cs="Times New Roman"/>
          <w:sz w:val="24"/>
          <w:szCs w:val="24"/>
        </w:rPr>
        <w:t>Research shows that two components, good nutrition and physical activity before, during and after the school day, are strongly correlated with positive student outcomes. For example, student participation in the U.S. Department of Agriculture’s (USDA) School Breakfast Program is associated with higher grades and standardized test scores, lower absenteeism and better performance on cognitive tasks.</w:t>
      </w:r>
      <w:r w:rsidRPr="00352167">
        <w:rPr>
          <w:rStyle w:val="EndnoteReference"/>
          <w:rFonts w:ascii="Articulate" w:hAnsi="Articulate" w:cs="Times New Roman"/>
          <w:sz w:val="24"/>
          <w:szCs w:val="24"/>
        </w:rPr>
        <w:endnoteReference w:id="1"/>
      </w:r>
      <w:r w:rsidRPr="00352167">
        <w:rPr>
          <w:rFonts w:ascii="Articulate" w:hAnsi="Articulate" w:cs="Times New Roman"/>
          <w:sz w:val="24"/>
          <w:szCs w:val="24"/>
          <w:vertAlign w:val="superscript"/>
        </w:rPr>
        <w:t>,</w:t>
      </w:r>
      <w:r w:rsidRPr="00352167">
        <w:rPr>
          <w:rStyle w:val="EndnoteReference"/>
          <w:rFonts w:ascii="Articulate" w:hAnsi="Articulate" w:cs="Times New Roman"/>
          <w:sz w:val="24"/>
          <w:szCs w:val="24"/>
        </w:rPr>
        <w:endnoteReference w:id="2"/>
      </w:r>
      <w:r w:rsidRPr="00352167">
        <w:rPr>
          <w:rFonts w:ascii="Articulate" w:hAnsi="Articulate" w:cs="Times New Roman"/>
          <w:sz w:val="24"/>
          <w:szCs w:val="24"/>
          <w:vertAlign w:val="superscript"/>
        </w:rPr>
        <w:t>,</w:t>
      </w:r>
      <w:r w:rsidRPr="00352167">
        <w:rPr>
          <w:rStyle w:val="EndnoteReference"/>
          <w:rFonts w:ascii="Articulate" w:hAnsi="Articulate" w:cs="Times New Roman"/>
          <w:sz w:val="24"/>
          <w:szCs w:val="24"/>
        </w:rPr>
        <w:endnoteReference w:id="3"/>
      </w:r>
      <w:r w:rsidRPr="00352167">
        <w:rPr>
          <w:rFonts w:ascii="Articulate" w:hAnsi="Articulate" w:cs="Times New Roman"/>
          <w:sz w:val="24"/>
          <w:szCs w:val="24"/>
          <w:vertAlign w:val="superscript"/>
        </w:rPr>
        <w:t>,</w:t>
      </w:r>
      <w:r w:rsidRPr="00352167">
        <w:rPr>
          <w:rStyle w:val="EndnoteReference"/>
          <w:rFonts w:ascii="Articulate" w:hAnsi="Articulate" w:cs="Times New Roman"/>
          <w:sz w:val="24"/>
          <w:szCs w:val="24"/>
        </w:rPr>
        <w:endnoteReference w:id="4"/>
      </w:r>
      <w:r w:rsidRPr="00352167">
        <w:rPr>
          <w:rFonts w:ascii="Articulate" w:hAnsi="Articulate" w:cs="Times New Roman"/>
          <w:sz w:val="24"/>
          <w:szCs w:val="24"/>
          <w:vertAlign w:val="superscript"/>
        </w:rPr>
        <w:t>,</w:t>
      </w:r>
      <w:r w:rsidRPr="00352167">
        <w:rPr>
          <w:rStyle w:val="EndnoteReference"/>
          <w:rFonts w:ascii="Articulate" w:hAnsi="Articulate" w:cs="Times New Roman"/>
          <w:sz w:val="24"/>
          <w:szCs w:val="24"/>
        </w:rPr>
        <w:endnoteReference w:id="5"/>
      </w:r>
      <w:r w:rsidRPr="00352167">
        <w:rPr>
          <w:rFonts w:ascii="Articulate" w:hAnsi="Articulate" w:cs="Times New Roman"/>
          <w:sz w:val="24"/>
          <w:szCs w:val="24"/>
          <w:vertAlign w:val="superscript"/>
        </w:rPr>
        <w:t>,</w:t>
      </w:r>
      <w:r w:rsidRPr="00352167">
        <w:rPr>
          <w:rStyle w:val="EndnoteReference"/>
          <w:rFonts w:ascii="Articulate" w:hAnsi="Articulate" w:cs="Times New Roman"/>
          <w:sz w:val="24"/>
          <w:szCs w:val="24"/>
        </w:rPr>
        <w:endnoteReference w:id="6"/>
      </w:r>
      <w:r w:rsidRPr="00352167">
        <w:rPr>
          <w:rFonts w:ascii="Articulate" w:hAnsi="Articulate" w:cs="Times New Roman"/>
          <w:sz w:val="24"/>
          <w:szCs w:val="24"/>
          <w:vertAlign w:val="superscript"/>
        </w:rPr>
        <w:t>,</w:t>
      </w:r>
      <w:r w:rsidRPr="00352167">
        <w:rPr>
          <w:rStyle w:val="EndnoteReference"/>
          <w:rFonts w:ascii="Articulate" w:hAnsi="Articulate" w:cs="Times New Roman"/>
          <w:sz w:val="24"/>
          <w:szCs w:val="24"/>
        </w:rPr>
        <w:endnoteReference w:id="7"/>
      </w:r>
      <w:r w:rsidRPr="00352167">
        <w:rPr>
          <w:rFonts w:ascii="Articulate" w:hAnsi="Articulate" w:cs="Times New Roman"/>
          <w:sz w:val="24"/>
          <w:szCs w:val="24"/>
        </w:rPr>
        <w:t xml:space="preserve"> Conversely, less-than-adequate consumption of specific foods including fruits, vegetables and dairy products, is associated with lower grades among students.</w:t>
      </w:r>
      <w:r w:rsidRPr="00352167">
        <w:rPr>
          <w:rStyle w:val="EndnoteReference"/>
          <w:rFonts w:ascii="Articulate" w:hAnsi="Articulate" w:cs="Times New Roman"/>
          <w:sz w:val="24"/>
          <w:szCs w:val="24"/>
        </w:rPr>
        <w:endnoteReference w:id="8"/>
      </w:r>
      <w:r w:rsidRPr="00352167">
        <w:rPr>
          <w:rFonts w:ascii="Articulate" w:hAnsi="Articulate" w:cs="Times New Roman"/>
          <w:sz w:val="24"/>
          <w:szCs w:val="24"/>
          <w:vertAlign w:val="superscript"/>
        </w:rPr>
        <w:t>,</w:t>
      </w:r>
      <w:r w:rsidRPr="00352167">
        <w:rPr>
          <w:rStyle w:val="EndnoteReference"/>
          <w:rFonts w:ascii="Articulate" w:hAnsi="Articulate" w:cs="Times New Roman"/>
          <w:sz w:val="24"/>
          <w:szCs w:val="24"/>
        </w:rPr>
        <w:endnoteReference w:id="9"/>
      </w:r>
      <w:r w:rsidRPr="00352167">
        <w:rPr>
          <w:rFonts w:ascii="Articulate" w:hAnsi="Articulate" w:cs="Times New Roman"/>
          <w:sz w:val="24"/>
          <w:szCs w:val="24"/>
          <w:vertAlign w:val="superscript"/>
        </w:rPr>
        <w:t>,</w:t>
      </w:r>
      <w:r w:rsidRPr="00352167">
        <w:rPr>
          <w:rStyle w:val="EndnoteReference"/>
          <w:rFonts w:ascii="Articulate" w:hAnsi="Articulate" w:cs="Times New Roman"/>
          <w:sz w:val="24"/>
          <w:szCs w:val="24"/>
        </w:rPr>
        <w:endnoteReference w:id="10"/>
      </w:r>
      <w:r w:rsidRPr="00352167">
        <w:rPr>
          <w:rFonts w:ascii="Articulate" w:hAnsi="Articulate" w:cs="Times New Roman"/>
          <w:sz w:val="24"/>
          <w:szCs w:val="24"/>
        </w:rPr>
        <w:t xml:space="preserve"> In addition, students who are physically active through active transport to and from school, recess, physical activity breaks, high-quality physical education and extracurricular activities – do better academically.</w:t>
      </w:r>
      <w:r w:rsidRPr="00352167">
        <w:rPr>
          <w:rStyle w:val="EndnoteReference"/>
          <w:rFonts w:ascii="Articulate" w:hAnsi="Articulate" w:cs="Times New Roman"/>
          <w:sz w:val="24"/>
          <w:szCs w:val="24"/>
        </w:rPr>
        <w:endnoteReference w:id="11"/>
      </w:r>
      <w:r w:rsidRPr="00352167">
        <w:rPr>
          <w:rFonts w:ascii="Articulate" w:hAnsi="Articulate" w:cs="Times New Roman"/>
          <w:sz w:val="24"/>
          <w:szCs w:val="24"/>
          <w:vertAlign w:val="superscript"/>
        </w:rPr>
        <w:t>,</w:t>
      </w:r>
      <w:r w:rsidRPr="00352167">
        <w:rPr>
          <w:rStyle w:val="EndnoteReference"/>
          <w:rFonts w:ascii="Articulate" w:hAnsi="Articulate" w:cs="Times New Roman"/>
          <w:sz w:val="24"/>
          <w:szCs w:val="24"/>
        </w:rPr>
        <w:endnoteReference w:id="12"/>
      </w:r>
      <w:r w:rsidRPr="00352167">
        <w:rPr>
          <w:rFonts w:ascii="Articulate" w:hAnsi="Articulate" w:cs="Times New Roman"/>
          <w:sz w:val="24"/>
          <w:szCs w:val="24"/>
          <w:vertAlign w:val="superscript"/>
        </w:rPr>
        <w:t>,</w:t>
      </w:r>
      <w:r w:rsidRPr="00352167">
        <w:rPr>
          <w:rStyle w:val="EndnoteReference"/>
          <w:rFonts w:ascii="Articulate" w:hAnsi="Articulate" w:cs="Times New Roman"/>
          <w:sz w:val="24"/>
          <w:szCs w:val="24"/>
        </w:rPr>
        <w:endnoteReference w:id="13"/>
      </w:r>
      <w:r w:rsidRPr="00352167">
        <w:rPr>
          <w:rFonts w:ascii="Articulate" w:hAnsi="Articulate" w:cs="Times New Roman"/>
          <w:sz w:val="24"/>
          <w:szCs w:val="24"/>
          <w:vertAlign w:val="superscript"/>
        </w:rPr>
        <w:t>,</w:t>
      </w:r>
      <w:r w:rsidRPr="00352167">
        <w:rPr>
          <w:rStyle w:val="EndnoteReference"/>
          <w:rFonts w:ascii="Articulate" w:hAnsi="Articulate" w:cs="Times New Roman"/>
          <w:sz w:val="24"/>
          <w:szCs w:val="24"/>
        </w:rPr>
        <w:endnoteReference w:id="14"/>
      </w:r>
      <w:r w:rsidRPr="00352167">
        <w:rPr>
          <w:rFonts w:ascii="Articulate" w:hAnsi="Articulate" w:cs="Times New Roman"/>
          <w:sz w:val="24"/>
          <w:szCs w:val="24"/>
        </w:rPr>
        <w:t xml:space="preserve">. Finally, there is evidence that adequate hydration is associated with better cognitive performance. </w:t>
      </w:r>
      <w:r w:rsidRPr="00352167">
        <w:rPr>
          <w:rFonts w:ascii="Articulate" w:hAnsi="Articulate" w:cs="Times New Roman"/>
          <w:sz w:val="24"/>
          <w:szCs w:val="24"/>
          <w:vertAlign w:val="superscript"/>
        </w:rPr>
        <w:t>15,16,17</w:t>
      </w:r>
    </w:p>
    <w:p w14:paraId="09058723" w14:textId="534E3405" w:rsidR="00352167" w:rsidRPr="00352167" w:rsidRDefault="00352167" w:rsidP="003662F9">
      <w:pPr>
        <w:pStyle w:val="policytext"/>
        <w:spacing w:line="276" w:lineRule="auto"/>
        <w:rPr>
          <w:rStyle w:val="ksbanormal"/>
          <w:rFonts w:ascii="Articulate" w:hAnsi="Articulate"/>
        </w:rPr>
      </w:pPr>
      <w:r w:rsidRPr="00352167">
        <w:rPr>
          <w:rFonts w:ascii="Articulate" w:hAnsi="Articulate"/>
        </w:rPr>
        <w:t xml:space="preserve">The health and safety of students shall be a priority consideration in all Sponsor decisions. </w:t>
      </w:r>
      <w:r w:rsidRPr="00352167">
        <w:rPr>
          <w:rStyle w:val="ksbanormal"/>
          <w:rFonts w:ascii="Articulate" w:hAnsi="Articulate"/>
        </w:rPr>
        <w:t>The Sponsor is committed to providing educational environments that promote and protect student health, well-being, and ability to learn by supporting healthy eating and physical activity. To this end, the Sponsor supports efforts to implement the following:</w:t>
      </w:r>
    </w:p>
    <w:p w14:paraId="341DEC7C" w14:textId="4F73CB50" w:rsidR="00352167" w:rsidRPr="00352167" w:rsidRDefault="00352167" w:rsidP="003662F9">
      <w:pPr>
        <w:pStyle w:val="List123"/>
        <w:numPr>
          <w:ilvl w:val="0"/>
          <w:numId w:val="38"/>
        </w:numPr>
        <w:textAlignment w:val="auto"/>
        <w:rPr>
          <w:rStyle w:val="ksbanormal"/>
          <w:rFonts w:ascii="Articulate" w:hAnsi="Articulate"/>
        </w:rPr>
      </w:pPr>
      <w:r w:rsidRPr="00352167">
        <w:rPr>
          <w:rStyle w:val="ksbanormal"/>
          <w:rFonts w:ascii="Articulate" w:hAnsi="Articulate"/>
        </w:rPr>
        <w:t>To the maximum extent practicable, Sponsor will participate in available federal school meal programs.</w:t>
      </w:r>
    </w:p>
    <w:p w14:paraId="7B060F4F" w14:textId="0BB24A09" w:rsidR="00352167" w:rsidRPr="00352167" w:rsidRDefault="00352167" w:rsidP="003662F9">
      <w:pPr>
        <w:pStyle w:val="List123"/>
        <w:numPr>
          <w:ilvl w:val="0"/>
          <w:numId w:val="38"/>
        </w:numPr>
        <w:textAlignment w:val="auto"/>
        <w:rPr>
          <w:rStyle w:val="ksbanormal"/>
          <w:rFonts w:ascii="Articulate" w:hAnsi="Articulate"/>
        </w:rPr>
      </w:pPr>
      <w:r w:rsidRPr="00352167">
        <w:rPr>
          <w:rStyle w:val="ksbanormal"/>
          <w:rFonts w:ascii="Articulate" w:hAnsi="Articulate"/>
        </w:rPr>
        <w:t>Sponsor will provide and promote nutrition education and physical education to foster lifelong habits of healthy eating and physical activity and will establish linkages between health education, school meal programs, and related community services.</w:t>
      </w:r>
    </w:p>
    <w:p w14:paraId="73F39CDA" w14:textId="325AD6D7" w:rsidR="00352167" w:rsidRPr="00352167" w:rsidRDefault="00352167" w:rsidP="003662F9">
      <w:pPr>
        <w:pStyle w:val="List123"/>
        <w:numPr>
          <w:ilvl w:val="0"/>
          <w:numId w:val="38"/>
        </w:numPr>
        <w:textAlignment w:val="auto"/>
        <w:rPr>
          <w:rFonts w:ascii="Articulate" w:hAnsi="Articulate"/>
        </w:rPr>
      </w:pPr>
      <w:r w:rsidRPr="00352167">
        <w:rPr>
          <w:rStyle w:val="ksbanormal"/>
          <w:rFonts w:ascii="Articulate" w:hAnsi="Articulate"/>
        </w:rPr>
        <w:t xml:space="preserve">All Sponsors containing grades K-5 or any combination thereof, shall develop and implement an individual wellness policy per </w:t>
      </w:r>
      <w:r w:rsidRPr="00D96284">
        <w:rPr>
          <w:rFonts w:ascii="Articulate" w:hAnsi="Articulate"/>
        </w:rPr>
        <w:t>KRS 160.345</w:t>
      </w:r>
      <w:r w:rsidRPr="00352167">
        <w:rPr>
          <w:rStyle w:val="ksbanormal"/>
          <w:rFonts w:ascii="Articulate" w:hAnsi="Articulate"/>
        </w:rPr>
        <w:t xml:space="preserve"> and Board Policy 02.4241.</w:t>
      </w:r>
    </w:p>
    <w:p w14:paraId="5DA26654" w14:textId="77777777" w:rsidR="003662F9" w:rsidRDefault="00B54D21" w:rsidP="003662F9">
      <w:pPr>
        <w:spacing w:line="276" w:lineRule="auto"/>
        <w:rPr>
          <w:rFonts w:ascii="Articulate" w:hAnsi="Articulate" w:cs="Times New Roman"/>
          <w:sz w:val="24"/>
          <w:szCs w:val="24"/>
        </w:rPr>
      </w:pPr>
      <w:r w:rsidRPr="00352167">
        <w:rPr>
          <w:rFonts w:ascii="Articulate" w:hAnsi="Articulate" w:cs="Times New Roman"/>
          <w:sz w:val="24"/>
          <w:szCs w:val="24"/>
        </w:rPr>
        <w:t xml:space="preserve">This policy outlines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’s approach to ensuring environments and opportunities for all students to practice healthy eating and physical </w:t>
      </w:r>
      <w:proofErr w:type="gramStart"/>
      <w:r w:rsidRPr="00352167">
        <w:rPr>
          <w:rFonts w:ascii="Articulate" w:hAnsi="Articulate" w:cs="Times New Roman"/>
          <w:sz w:val="24"/>
          <w:szCs w:val="24"/>
        </w:rPr>
        <w:t>activity behaviors</w:t>
      </w:r>
      <w:proofErr w:type="gramEnd"/>
      <w:r w:rsidRPr="00352167">
        <w:rPr>
          <w:rFonts w:ascii="Articulate" w:hAnsi="Articulate" w:cs="Times New Roman"/>
          <w:sz w:val="24"/>
          <w:szCs w:val="24"/>
        </w:rPr>
        <w:t xml:space="preserve"> throughout the </w:t>
      </w:r>
      <w:r w:rsidR="0010045E" w:rsidRPr="00352167">
        <w:rPr>
          <w:rFonts w:ascii="Articulate" w:hAnsi="Articulate" w:cs="Times New Roman"/>
          <w:sz w:val="24"/>
          <w:szCs w:val="24"/>
        </w:rPr>
        <w:t>instructional</w:t>
      </w:r>
      <w:r w:rsidRPr="00352167">
        <w:rPr>
          <w:rFonts w:ascii="Articulate" w:hAnsi="Articulate" w:cs="Times New Roman"/>
          <w:sz w:val="24"/>
          <w:szCs w:val="24"/>
        </w:rPr>
        <w:t xml:space="preserve"> day while minimizing commercial distractions.  </w:t>
      </w:r>
    </w:p>
    <w:p w14:paraId="3DA2DC6A" w14:textId="77777777" w:rsidR="003662F9" w:rsidRDefault="003662F9" w:rsidP="003662F9">
      <w:pPr>
        <w:spacing w:line="276" w:lineRule="auto"/>
        <w:rPr>
          <w:rFonts w:ascii="Articulate" w:hAnsi="Articulate" w:cs="Times New Roman"/>
          <w:sz w:val="24"/>
          <w:szCs w:val="24"/>
        </w:rPr>
      </w:pPr>
    </w:p>
    <w:p w14:paraId="7A33B8BD" w14:textId="77777777" w:rsidR="003662F9" w:rsidRDefault="003662F9" w:rsidP="003662F9">
      <w:pPr>
        <w:spacing w:line="276" w:lineRule="auto"/>
        <w:rPr>
          <w:rFonts w:ascii="Articulate" w:hAnsi="Articulate" w:cs="Times New Roman"/>
          <w:sz w:val="24"/>
          <w:szCs w:val="24"/>
        </w:rPr>
      </w:pPr>
    </w:p>
    <w:p w14:paraId="241C1326" w14:textId="2BEE90BF" w:rsidR="00B54D21" w:rsidRPr="00352167" w:rsidRDefault="00B54D21" w:rsidP="003662F9">
      <w:pPr>
        <w:spacing w:line="276" w:lineRule="auto"/>
        <w:rPr>
          <w:rFonts w:ascii="Articulate" w:hAnsi="Articulate" w:cs="Times New Roman"/>
          <w:sz w:val="24"/>
          <w:szCs w:val="24"/>
        </w:rPr>
      </w:pPr>
      <w:r w:rsidRPr="00352167">
        <w:rPr>
          <w:rFonts w:ascii="Articulate" w:hAnsi="Articulate" w:cs="Times New Roman"/>
          <w:sz w:val="24"/>
          <w:szCs w:val="24"/>
        </w:rPr>
        <w:lastRenderedPageBreak/>
        <w:t xml:space="preserve">Specifically, this policy establishes goals and procedures to ensure that: </w:t>
      </w:r>
    </w:p>
    <w:p w14:paraId="64176D2C" w14:textId="6E1C8216" w:rsidR="00B54D21" w:rsidRPr="003662F9" w:rsidRDefault="00B54D21" w:rsidP="003662F9">
      <w:pPr>
        <w:pStyle w:val="ListParagraph"/>
        <w:numPr>
          <w:ilvl w:val="0"/>
          <w:numId w:val="39"/>
        </w:numPr>
        <w:spacing w:after="120" w:line="240" w:lineRule="auto"/>
        <w:ind w:left="720"/>
        <w:contextualSpacing w:val="0"/>
        <w:rPr>
          <w:rFonts w:ascii="Articulate" w:hAnsi="Articulate" w:cs="Times New Roman"/>
          <w:sz w:val="24"/>
          <w:szCs w:val="24"/>
        </w:rPr>
      </w:pPr>
      <w:r w:rsidRPr="003662F9">
        <w:rPr>
          <w:rFonts w:ascii="Articulate" w:hAnsi="Articulate" w:cs="Times New Roman"/>
          <w:sz w:val="24"/>
          <w:szCs w:val="24"/>
        </w:rPr>
        <w:t xml:space="preserve">Students have access to healthy foods throughout the </w:t>
      </w:r>
      <w:r w:rsidR="0010045E" w:rsidRPr="003662F9">
        <w:rPr>
          <w:rFonts w:ascii="Articulate" w:hAnsi="Articulate" w:cs="Times New Roman"/>
          <w:sz w:val="24"/>
          <w:szCs w:val="24"/>
        </w:rPr>
        <w:t>instructional</w:t>
      </w:r>
      <w:r w:rsidRPr="003662F9">
        <w:rPr>
          <w:rFonts w:ascii="Articulate" w:hAnsi="Articulate" w:cs="Times New Roman"/>
          <w:sz w:val="24"/>
          <w:szCs w:val="24"/>
        </w:rPr>
        <w:t xml:space="preserve"> day </w:t>
      </w:r>
      <w:r w:rsidRPr="003662F9">
        <w:rPr>
          <w:rFonts w:ascii="Times New Roman" w:hAnsi="Times New Roman" w:cs="Times New Roman"/>
          <w:sz w:val="24"/>
          <w:szCs w:val="24"/>
        </w:rPr>
        <w:t>‒</w:t>
      </w:r>
      <w:r w:rsidRPr="003662F9">
        <w:rPr>
          <w:rFonts w:ascii="Articulate" w:hAnsi="Articulate" w:cs="Times New Roman"/>
          <w:sz w:val="24"/>
          <w:szCs w:val="24"/>
        </w:rPr>
        <w:t xml:space="preserve"> both through reimbursable school meals and other foods available throughout the campus</w:t>
      </w:r>
      <w:r w:rsidRPr="003662F9">
        <w:rPr>
          <w:rFonts w:ascii="Times New Roman" w:hAnsi="Times New Roman" w:cs="Times New Roman"/>
          <w:sz w:val="24"/>
          <w:szCs w:val="24"/>
        </w:rPr>
        <w:t>‒</w:t>
      </w:r>
      <w:r w:rsidRPr="003662F9">
        <w:rPr>
          <w:rFonts w:ascii="Articulate" w:hAnsi="Articulate" w:cs="Times New Roman"/>
          <w:sz w:val="24"/>
          <w:szCs w:val="24"/>
        </w:rPr>
        <w:t xml:space="preserve"> in accordance with Federal and state nutrition </w:t>
      </w:r>
      <w:proofErr w:type="gramStart"/>
      <w:r w:rsidRPr="003662F9">
        <w:rPr>
          <w:rFonts w:ascii="Articulate" w:hAnsi="Articulate" w:cs="Times New Roman"/>
          <w:sz w:val="24"/>
          <w:szCs w:val="24"/>
        </w:rPr>
        <w:t>standards;</w:t>
      </w:r>
      <w:proofErr w:type="gramEnd"/>
    </w:p>
    <w:p w14:paraId="71C41F0D" w14:textId="77777777" w:rsidR="00B54D21" w:rsidRPr="003662F9" w:rsidRDefault="00B54D21" w:rsidP="003662F9">
      <w:pPr>
        <w:pStyle w:val="ListParagraph"/>
        <w:numPr>
          <w:ilvl w:val="0"/>
          <w:numId w:val="39"/>
        </w:numPr>
        <w:spacing w:after="120" w:line="240" w:lineRule="auto"/>
        <w:ind w:left="720"/>
        <w:contextualSpacing w:val="0"/>
        <w:rPr>
          <w:rFonts w:ascii="Articulate" w:hAnsi="Articulate" w:cs="Times New Roman"/>
          <w:sz w:val="24"/>
          <w:szCs w:val="24"/>
        </w:rPr>
      </w:pPr>
      <w:r w:rsidRPr="003662F9">
        <w:rPr>
          <w:rFonts w:ascii="Articulate" w:hAnsi="Articulate" w:cs="Times New Roman"/>
          <w:sz w:val="24"/>
          <w:szCs w:val="24"/>
        </w:rPr>
        <w:t xml:space="preserve">Students receive quality nutrition education that helps them develop lifelong healthy eating </w:t>
      </w:r>
      <w:proofErr w:type="gramStart"/>
      <w:r w:rsidRPr="003662F9">
        <w:rPr>
          <w:rFonts w:ascii="Articulate" w:hAnsi="Articulate" w:cs="Times New Roman"/>
          <w:sz w:val="24"/>
          <w:szCs w:val="24"/>
        </w:rPr>
        <w:t>behaviors;</w:t>
      </w:r>
      <w:proofErr w:type="gramEnd"/>
    </w:p>
    <w:p w14:paraId="0BE82F69" w14:textId="00F7094D" w:rsidR="00B54D21" w:rsidRPr="003662F9" w:rsidRDefault="00B54D21" w:rsidP="003662F9">
      <w:pPr>
        <w:pStyle w:val="ListParagraph"/>
        <w:numPr>
          <w:ilvl w:val="0"/>
          <w:numId w:val="39"/>
        </w:numPr>
        <w:spacing w:after="120" w:line="240" w:lineRule="auto"/>
        <w:ind w:left="720"/>
        <w:contextualSpacing w:val="0"/>
        <w:rPr>
          <w:rFonts w:ascii="Articulate" w:hAnsi="Articulate" w:cs="Times New Roman"/>
          <w:sz w:val="24"/>
          <w:szCs w:val="24"/>
        </w:rPr>
      </w:pPr>
      <w:r w:rsidRPr="003662F9">
        <w:rPr>
          <w:rFonts w:ascii="Articulate" w:hAnsi="Articulate" w:cs="Times New Roman"/>
          <w:sz w:val="24"/>
          <w:szCs w:val="24"/>
        </w:rPr>
        <w:t xml:space="preserve">Students have opportunities to be physically active before, during and after </w:t>
      </w:r>
      <w:r w:rsidR="00B404EB" w:rsidRPr="003662F9">
        <w:rPr>
          <w:rFonts w:ascii="Articulate" w:hAnsi="Articulate" w:cs="Times New Roman"/>
          <w:sz w:val="24"/>
          <w:szCs w:val="24"/>
        </w:rPr>
        <w:t xml:space="preserve">the instructional </w:t>
      </w:r>
      <w:proofErr w:type="gramStart"/>
      <w:r w:rsidR="00B404EB" w:rsidRPr="003662F9">
        <w:rPr>
          <w:rFonts w:ascii="Articulate" w:hAnsi="Articulate" w:cs="Times New Roman"/>
          <w:sz w:val="24"/>
          <w:szCs w:val="24"/>
        </w:rPr>
        <w:t>day</w:t>
      </w:r>
      <w:r w:rsidRPr="003662F9">
        <w:rPr>
          <w:rFonts w:ascii="Articulate" w:hAnsi="Articulate" w:cs="Times New Roman"/>
          <w:sz w:val="24"/>
          <w:szCs w:val="24"/>
        </w:rPr>
        <w:t>;</w:t>
      </w:r>
      <w:proofErr w:type="gramEnd"/>
      <w:r w:rsidRPr="003662F9">
        <w:rPr>
          <w:rFonts w:ascii="Articulate" w:hAnsi="Articulate" w:cs="Times New Roman"/>
          <w:sz w:val="24"/>
          <w:szCs w:val="24"/>
        </w:rPr>
        <w:t xml:space="preserve"> </w:t>
      </w:r>
    </w:p>
    <w:p w14:paraId="656F8205" w14:textId="109145AD" w:rsidR="00B54D21" w:rsidRPr="003662F9" w:rsidRDefault="00B404EB" w:rsidP="003662F9">
      <w:pPr>
        <w:pStyle w:val="ListParagraph"/>
        <w:numPr>
          <w:ilvl w:val="0"/>
          <w:numId w:val="39"/>
        </w:numPr>
        <w:spacing w:after="120" w:line="240" w:lineRule="auto"/>
        <w:ind w:left="720"/>
        <w:contextualSpacing w:val="0"/>
        <w:rPr>
          <w:rFonts w:ascii="Articulate" w:hAnsi="Articulate" w:cs="Times New Roman"/>
          <w:sz w:val="24"/>
          <w:szCs w:val="24"/>
        </w:rPr>
      </w:pPr>
      <w:r w:rsidRPr="003662F9">
        <w:rPr>
          <w:rFonts w:ascii="Articulate" w:hAnsi="Articulate" w:cs="Times New Roman"/>
          <w:sz w:val="24"/>
          <w:szCs w:val="24"/>
        </w:rPr>
        <w:t>Sponsor</w:t>
      </w:r>
      <w:r w:rsidR="00B54D21" w:rsidRPr="003662F9">
        <w:rPr>
          <w:rFonts w:ascii="Articulate" w:hAnsi="Articulate" w:cs="Times New Roman"/>
          <w:sz w:val="24"/>
          <w:szCs w:val="24"/>
        </w:rPr>
        <w:t xml:space="preserve"> engage</w:t>
      </w:r>
      <w:r w:rsidRPr="003662F9">
        <w:rPr>
          <w:rFonts w:ascii="Articulate" w:hAnsi="Articulate" w:cs="Times New Roman"/>
          <w:sz w:val="24"/>
          <w:szCs w:val="24"/>
        </w:rPr>
        <w:t>s</w:t>
      </w:r>
      <w:r w:rsidR="00B54D21" w:rsidRPr="003662F9">
        <w:rPr>
          <w:rFonts w:ascii="Articulate" w:hAnsi="Articulate" w:cs="Times New Roman"/>
          <w:sz w:val="24"/>
          <w:szCs w:val="24"/>
        </w:rPr>
        <w:t xml:space="preserve"> in nutrition and physical activity promotion and other activities that promote student </w:t>
      </w:r>
      <w:proofErr w:type="gramStart"/>
      <w:r w:rsidR="00B54D21" w:rsidRPr="003662F9">
        <w:rPr>
          <w:rFonts w:ascii="Articulate" w:hAnsi="Articulate" w:cs="Times New Roman"/>
          <w:sz w:val="24"/>
          <w:szCs w:val="24"/>
        </w:rPr>
        <w:t>wellness;</w:t>
      </w:r>
      <w:proofErr w:type="gramEnd"/>
    </w:p>
    <w:p w14:paraId="01DBE079" w14:textId="012D760E" w:rsidR="00B54D21" w:rsidRPr="003662F9" w:rsidRDefault="00B404EB" w:rsidP="003662F9">
      <w:pPr>
        <w:pStyle w:val="ListParagraph"/>
        <w:numPr>
          <w:ilvl w:val="0"/>
          <w:numId w:val="39"/>
        </w:numPr>
        <w:spacing w:after="120" w:line="240" w:lineRule="auto"/>
        <w:ind w:left="720"/>
        <w:contextualSpacing w:val="0"/>
        <w:rPr>
          <w:rFonts w:ascii="Articulate" w:hAnsi="Articulate" w:cs="Times New Roman"/>
          <w:sz w:val="24"/>
          <w:szCs w:val="24"/>
        </w:rPr>
      </w:pPr>
      <w:r w:rsidRPr="003662F9">
        <w:rPr>
          <w:rFonts w:ascii="Articulate" w:hAnsi="Articulate" w:cs="Times New Roman"/>
          <w:sz w:val="24"/>
          <w:szCs w:val="24"/>
        </w:rPr>
        <w:t>S</w:t>
      </w:r>
      <w:r w:rsidR="00B54D21" w:rsidRPr="003662F9">
        <w:rPr>
          <w:rFonts w:ascii="Articulate" w:hAnsi="Articulate" w:cs="Times New Roman"/>
          <w:sz w:val="24"/>
          <w:szCs w:val="24"/>
        </w:rPr>
        <w:t xml:space="preserve">taff are encouraged and supported to practice healthy nutrition and physical activity behaviors in and out of </w:t>
      </w:r>
      <w:r w:rsidRPr="003662F9">
        <w:rPr>
          <w:rFonts w:ascii="Articulate" w:hAnsi="Articulate" w:cs="Times New Roman"/>
          <w:sz w:val="24"/>
          <w:szCs w:val="24"/>
        </w:rPr>
        <w:t xml:space="preserve">instructional </w:t>
      </w:r>
      <w:proofErr w:type="gramStart"/>
      <w:r w:rsidRPr="003662F9">
        <w:rPr>
          <w:rFonts w:ascii="Articulate" w:hAnsi="Articulate" w:cs="Times New Roman"/>
          <w:sz w:val="24"/>
          <w:szCs w:val="24"/>
        </w:rPr>
        <w:t>day</w:t>
      </w:r>
      <w:r w:rsidR="00B54D21" w:rsidRPr="003662F9">
        <w:rPr>
          <w:rFonts w:ascii="Articulate" w:hAnsi="Articulate" w:cs="Times New Roman"/>
          <w:sz w:val="24"/>
          <w:szCs w:val="24"/>
        </w:rPr>
        <w:t>;</w:t>
      </w:r>
      <w:proofErr w:type="gramEnd"/>
      <w:r w:rsidR="00B54D21" w:rsidRPr="003662F9">
        <w:rPr>
          <w:rFonts w:ascii="Articulate" w:hAnsi="Articulate" w:cs="Times New Roman"/>
          <w:sz w:val="24"/>
          <w:szCs w:val="24"/>
        </w:rPr>
        <w:t xml:space="preserve"> </w:t>
      </w:r>
    </w:p>
    <w:p w14:paraId="6B3F2F96" w14:textId="1ACD25C0" w:rsidR="00B54D21" w:rsidRPr="003662F9" w:rsidRDefault="00B54D21" w:rsidP="003662F9">
      <w:pPr>
        <w:pStyle w:val="ListParagraph"/>
        <w:numPr>
          <w:ilvl w:val="0"/>
          <w:numId w:val="39"/>
        </w:numPr>
        <w:spacing w:after="120" w:line="240" w:lineRule="auto"/>
        <w:ind w:left="720"/>
        <w:contextualSpacing w:val="0"/>
        <w:rPr>
          <w:rFonts w:ascii="Articulate" w:hAnsi="Articulate" w:cs="Times New Roman"/>
          <w:sz w:val="24"/>
          <w:szCs w:val="24"/>
        </w:rPr>
      </w:pPr>
      <w:r w:rsidRPr="003662F9">
        <w:rPr>
          <w:rFonts w:ascii="Articulate" w:hAnsi="Articulate" w:cs="Times New Roman"/>
          <w:sz w:val="24"/>
          <w:szCs w:val="24"/>
        </w:rPr>
        <w:t xml:space="preserve">The community is engaged in supporting the work of the </w:t>
      </w:r>
      <w:r w:rsidR="00E122E6" w:rsidRPr="003662F9">
        <w:rPr>
          <w:rFonts w:ascii="Articulate" w:hAnsi="Articulate" w:cs="Times New Roman"/>
          <w:sz w:val="24"/>
          <w:szCs w:val="24"/>
        </w:rPr>
        <w:t>Sponsor</w:t>
      </w:r>
      <w:r w:rsidRPr="003662F9">
        <w:rPr>
          <w:rFonts w:ascii="Articulate" w:hAnsi="Articulate" w:cs="Times New Roman"/>
          <w:sz w:val="24"/>
          <w:szCs w:val="24"/>
        </w:rPr>
        <w:t xml:space="preserve"> in creating continuity between </w:t>
      </w:r>
      <w:r w:rsidR="00B404EB" w:rsidRPr="003662F9">
        <w:rPr>
          <w:rFonts w:ascii="Articulate" w:hAnsi="Articulate" w:cs="Times New Roman"/>
          <w:sz w:val="24"/>
          <w:szCs w:val="24"/>
        </w:rPr>
        <w:t>them</w:t>
      </w:r>
      <w:r w:rsidRPr="003662F9">
        <w:rPr>
          <w:rFonts w:ascii="Articulate" w:hAnsi="Articulate" w:cs="Times New Roman"/>
          <w:sz w:val="24"/>
          <w:szCs w:val="24"/>
        </w:rPr>
        <w:t xml:space="preserve"> and other settings for students and staff to practice lifelong healthy habits; and</w:t>
      </w:r>
    </w:p>
    <w:p w14:paraId="72117F15" w14:textId="57E0B1C6" w:rsidR="00B54D21" w:rsidRPr="003662F9" w:rsidRDefault="00B54D21" w:rsidP="003662F9">
      <w:pPr>
        <w:pStyle w:val="ListParagraph"/>
        <w:numPr>
          <w:ilvl w:val="0"/>
          <w:numId w:val="39"/>
        </w:numPr>
        <w:spacing w:after="120" w:line="240" w:lineRule="auto"/>
        <w:ind w:left="720"/>
        <w:contextualSpacing w:val="0"/>
        <w:rPr>
          <w:rFonts w:ascii="Articulate" w:hAnsi="Articulate" w:cs="Times New Roman"/>
          <w:sz w:val="24"/>
          <w:szCs w:val="24"/>
        </w:rPr>
      </w:pPr>
      <w:r w:rsidRPr="003662F9">
        <w:rPr>
          <w:rFonts w:ascii="Articulate" w:hAnsi="Articulate" w:cs="Times New Roman"/>
          <w:sz w:val="24"/>
          <w:szCs w:val="24"/>
        </w:rPr>
        <w:t xml:space="preserve">The </w:t>
      </w:r>
      <w:r w:rsidR="00E122E6" w:rsidRPr="003662F9">
        <w:rPr>
          <w:rFonts w:ascii="Articulate" w:hAnsi="Articulate" w:cs="Times New Roman"/>
          <w:sz w:val="24"/>
          <w:szCs w:val="24"/>
        </w:rPr>
        <w:t>Sponsor</w:t>
      </w:r>
      <w:r w:rsidRPr="003662F9">
        <w:rPr>
          <w:rFonts w:ascii="Articulate" w:hAnsi="Articulate" w:cs="Times New Roman"/>
          <w:sz w:val="24"/>
          <w:szCs w:val="24"/>
        </w:rPr>
        <w:t xml:space="preserve"> establishes and maintains an infrastructure for management, oversight, implementation, communication about and monitoring of the policy and its established goals and objectives.</w:t>
      </w:r>
    </w:p>
    <w:p w14:paraId="244547A2" w14:textId="1C97344C" w:rsidR="00B54D21" w:rsidRPr="003662F9" w:rsidRDefault="007C72D3" w:rsidP="003662F9">
      <w:pPr>
        <w:spacing w:line="276" w:lineRule="auto"/>
        <w:rPr>
          <w:rFonts w:ascii="Articulate" w:hAnsi="Articulate" w:cs="Times New Roman"/>
          <w:b/>
          <w:bCs/>
          <w:sz w:val="24"/>
          <w:szCs w:val="24"/>
        </w:rPr>
      </w:pPr>
      <w:r w:rsidRPr="00352167">
        <w:rPr>
          <w:rFonts w:ascii="Articulate" w:hAnsi="Articulate" w:cs="Times New Roman"/>
          <w:sz w:val="24"/>
          <w:szCs w:val="24"/>
        </w:rPr>
        <w:t>In accordance with the LWP Implementation rule under the Healthy, Hunger-Free Kids Act of 2010, the</w:t>
      </w:r>
      <w:r w:rsidR="00E67130" w:rsidRPr="00352167">
        <w:rPr>
          <w:rFonts w:ascii="Articulate" w:hAnsi="Articulate" w:cs="Times New Roman"/>
          <w:sz w:val="24"/>
          <w:szCs w:val="24"/>
        </w:rPr>
        <w:t xml:space="preserve"> </w:t>
      </w:r>
      <w:r w:rsidR="00E122E6" w:rsidRPr="00352167">
        <w:rPr>
          <w:rFonts w:ascii="Articulate" w:hAnsi="Articulate" w:cs="Times New Roman"/>
          <w:sz w:val="24"/>
          <w:szCs w:val="24"/>
        </w:rPr>
        <w:t>Sponsor</w:t>
      </w:r>
      <w:r w:rsidR="00E67130" w:rsidRPr="00352167">
        <w:rPr>
          <w:rFonts w:ascii="Articulate" w:hAnsi="Articulate" w:cs="Times New Roman"/>
          <w:sz w:val="24"/>
          <w:szCs w:val="24"/>
        </w:rPr>
        <w:t xml:space="preserve"> establishes the following policy for implementation</w:t>
      </w:r>
      <w:r w:rsidR="004A1152" w:rsidRPr="00352167">
        <w:rPr>
          <w:rFonts w:ascii="Articulate" w:hAnsi="Articulate" w:cs="Times New Roman"/>
          <w:b/>
          <w:bCs/>
          <w:color w:val="7030A0"/>
          <w:sz w:val="24"/>
          <w:szCs w:val="24"/>
        </w:rPr>
        <w:t>.</w:t>
      </w:r>
      <w:r w:rsidR="00C2391F" w:rsidRPr="00352167">
        <w:rPr>
          <w:rFonts w:ascii="Articulate" w:hAnsi="Articulate" w:cs="Times New Roman"/>
          <w:b/>
          <w:bCs/>
          <w:color w:val="FF0000"/>
          <w:sz w:val="24"/>
          <w:szCs w:val="24"/>
        </w:rPr>
        <w:t xml:space="preserve"> </w:t>
      </w:r>
      <w:r w:rsidR="00B54D21" w:rsidRPr="00352167">
        <w:rPr>
          <w:rFonts w:ascii="Articulate" w:hAnsi="Articulate" w:cs="Times New Roman"/>
          <w:sz w:val="24"/>
          <w:szCs w:val="24"/>
        </w:rPr>
        <w:t>This policy applies to all students</w:t>
      </w:r>
      <w:r w:rsidR="00642CA0" w:rsidRPr="00352167">
        <w:rPr>
          <w:rFonts w:ascii="Articulate" w:hAnsi="Articulate" w:cs="Times New Roman"/>
          <w:sz w:val="24"/>
          <w:szCs w:val="24"/>
        </w:rPr>
        <w:t xml:space="preserve"> and</w:t>
      </w:r>
      <w:r w:rsidR="00B54D21" w:rsidRPr="00352167">
        <w:rPr>
          <w:rFonts w:ascii="Articulate" w:hAnsi="Articulate" w:cs="Times New Roman"/>
          <w:sz w:val="24"/>
          <w:szCs w:val="24"/>
        </w:rPr>
        <w:t xml:space="preserve"> staff. Specific measurable goals and outcomes are identified within each section below.</w:t>
      </w:r>
    </w:p>
    <w:p w14:paraId="24360EE0" w14:textId="081B746C" w:rsidR="003345D1" w:rsidRPr="003662F9" w:rsidRDefault="00670FAE" w:rsidP="003662F9">
      <w:pPr>
        <w:pStyle w:val="ListParagraph"/>
        <w:numPr>
          <w:ilvl w:val="0"/>
          <w:numId w:val="40"/>
        </w:numPr>
        <w:spacing w:after="120" w:line="240" w:lineRule="auto"/>
        <w:ind w:left="720"/>
        <w:contextualSpacing w:val="0"/>
        <w:rPr>
          <w:rFonts w:ascii="Articulate" w:hAnsi="Articulate" w:cs="Times New Roman"/>
          <w:sz w:val="24"/>
          <w:szCs w:val="24"/>
        </w:rPr>
      </w:pPr>
      <w:r w:rsidRPr="003662F9">
        <w:rPr>
          <w:rFonts w:ascii="Articulate" w:hAnsi="Articulate" w:cs="Times New Roman"/>
          <w:sz w:val="24"/>
          <w:szCs w:val="24"/>
        </w:rPr>
        <w:t xml:space="preserve">The </w:t>
      </w:r>
      <w:r w:rsidR="00E122E6" w:rsidRPr="003662F9">
        <w:rPr>
          <w:rFonts w:ascii="Articulate" w:hAnsi="Articulate" w:cs="Times New Roman"/>
          <w:sz w:val="24"/>
          <w:szCs w:val="24"/>
        </w:rPr>
        <w:t>Sponsor</w:t>
      </w:r>
      <w:r w:rsidRPr="003662F9">
        <w:rPr>
          <w:rFonts w:ascii="Articulate" w:hAnsi="Articulate" w:cs="Times New Roman"/>
          <w:sz w:val="24"/>
          <w:szCs w:val="24"/>
        </w:rPr>
        <w:t xml:space="preserve"> will</w:t>
      </w:r>
      <w:r w:rsidR="003345D1" w:rsidRPr="003662F9">
        <w:rPr>
          <w:rFonts w:ascii="Articulate" w:hAnsi="Articulate" w:cs="Times New Roman"/>
          <w:sz w:val="24"/>
          <w:szCs w:val="24"/>
        </w:rPr>
        <w:t xml:space="preserve"> coordinate the wellness policy with other aspects of school management, including the </w:t>
      </w:r>
      <w:r w:rsidR="00E122E6" w:rsidRPr="003662F9">
        <w:rPr>
          <w:rFonts w:ascii="Articulate" w:hAnsi="Articulate" w:cs="Times New Roman"/>
          <w:sz w:val="24"/>
          <w:szCs w:val="24"/>
        </w:rPr>
        <w:t>Sponsor</w:t>
      </w:r>
      <w:r w:rsidR="003345D1" w:rsidRPr="003662F9">
        <w:rPr>
          <w:rFonts w:ascii="Articulate" w:hAnsi="Articulate" w:cs="Times New Roman"/>
          <w:sz w:val="24"/>
          <w:szCs w:val="24"/>
        </w:rPr>
        <w:t xml:space="preserve">’s School Improvement Plan, when appropriate. </w:t>
      </w:r>
    </w:p>
    <w:p w14:paraId="2E2EB31A" w14:textId="6D7B193E" w:rsidR="003345D1" w:rsidRPr="003662F9" w:rsidRDefault="00670FAE" w:rsidP="003662F9">
      <w:pPr>
        <w:pStyle w:val="ListParagraph"/>
        <w:numPr>
          <w:ilvl w:val="0"/>
          <w:numId w:val="40"/>
        </w:numPr>
        <w:spacing w:after="120" w:line="240" w:lineRule="auto"/>
        <w:ind w:left="720"/>
        <w:rPr>
          <w:rFonts w:ascii="Articulate" w:hAnsi="Articulate" w:cs="Times New Roman"/>
          <w:sz w:val="24"/>
          <w:szCs w:val="24"/>
        </w:rPr>
      </w:pPr>
      <w:r w:rsidRPr="003662F9">
        <w:rPr>
          <w:rFonts w:ascii="Articulate" w:hAnsi="Articulate" w:cs="Times New Roman"/>
          <w:sz w:val="24"/>
          <w:szCs w:val="24"/>
        </w:rPr>
        <w:t xml:space="preserve">The </w:t>
      </w:r>
      <w:r w:rsidR="00E122E6" w:rsidRPr="003662F9">
        <w:rPr>
          <w:rFonts w:ascii="Articulate" w:hAnsi="Articulate" w:cs="Times New Roman"/>
          <w:sz w:val="24"/>
          <w:szCs w:val="24"/>
        </w:rPr>
        <w:t>Sponsor</w:t>
      </w:r>
      <w:r w:rsidRPr="003662F9">
        <w:rPr>
          <w:rFonts w:ascii="Articulate" w:hAnsi="Articulate" w:cs="Times New Roman"/>
          <w:sz w:val="24"/>
          <w:szCs w:val="24"/>
        </w:rPr>
        <w:t xml:space="preserve"> will </w:t>
      </w:r>
      <w:r w:rsidR="003345D1" w:rsidRPr="003662F9">
        <w:rPr>
          <w:rFonts w:ascii="Articulate" w:hAnsi="Articulate" w:cs="Times New Roman"/>
          <w:sz w:val="24"/>
          <w:szCs w:val="24"/>
        </w:rPr>
        <w:t>also include any relevant data or statistics from state or local sources supporting the need for establishing and achieving the goals in this policy.</w:t>
      </w:r>
    </w:p>
    <w:p w14:paraId="3C6F8E57" w14:textId="77777777" w:rsidR="007A0D5D" w:rsidRDefault="007A0D5D" w:rsidP="00352167">
      <w:pPr>
        <w:spacing w:line="360" w:lineRule="auto"/>
        <w:rPr>
          <w:rFonts w:ascii="Articulate" w:hAnsi="Articulate" w:cs="Times New Roman"/>
          <w:b/>
          <w:bCs/>
          <w:sz w:val="24"/>
          <w:szCs w:val="24"/>
        </w:rPr>
      </w:pPr>
    </w:p>
    <w:p w14:paraId="7F7E70A2" w14:textId="091D21CB" w:rsidR="00BC74E7" w:rsidRPr="00427FED" w:rsidRDefault="00BC74E7" w:rsidP="00352167">
      <w:pPr>
        <w:spacing w:line="360" w:lineRule="auto"/>
        <w:rPr>
          <w:rFonts w:ascii="Articulate" w:eastAsiaTheme="majorEastAsia" w:hAnsi="Articulate" w:cs="Times New Roman"/>
          <w:color w:val="2F5496" w:themeColor="accent1" w:themeShade="BF"/>
          <w:sz w:val="24"/>
          <w:szCs w:val="24"/>
        </w:rPr>
      </w:pPr>
      <w:r w:rsidRPr="00427FED">
        <w:rPr>
          <w:rFonts w:ascii="Articulate" w:hAnsi="Articulate" w:cs="Times New Roman"/>
          <w:sz w:val="24"/>
          <w:szCs w:val="24"/>
        </w:rPr>
        <w:br w:type="page"/>
      </w:r>
    </w:p>
    <w:p w14:paraId="72FB5E0A" w14:textId="5DDDBC9C" w:rsidR="006C54C2" w:rsidRPr="003662F9" w:rsidRDefault="007223CD" w:rsidP="003662F9">
      <w:pPr>
        <w:pStyle w:val="Heading2"/>
        <w:numPr>
          <w:ilvl w:val="0"/>
          <w:numId w:val="4"/>
        </w:numPr>
        <w:spacing w:after="240" w:line="240" w:lineRule="auto"/>
        <w:rPr>
          <w:rFonts w:ascii="Articulate" w:hAnsi="Articulate" w:cs="Times New Roman"/>
          <w:b/>
          <w:bCs/>
          <w:color w:val="1F4E79" w:themeColor="accent5" w:themeShade="80"/>
          <w:sz w:val="40"/>
          <w:szCs w:val="40"/>
        </w:rPr>
      </w:pPr>
      <w:r w:rsidRPr="00352167">
        <w:rPr>
          <w:rFonts w:ascii="Articulate" w:hAnsi="Articulate" w:cs="Times New Roman"/>
          <w:b/>
          <w:bCs/>
          <w:color w:val="1F4E79" w:themeColor="accent5" w:themeShade="80"/>
          <w:sz w:val="40"/>
          <w:szCs w:val="40"/>
        </w:rPr>
        <w:lastRenderedPageBreak/>
        <w:t xml:space="preserve">Local Wellness </w:t>
      </w:r>
      <w:r w:rsidR="00B54D21" w:rsidRPr="00352167">
        <w:rPr>
          <w:rFonts w:ascii="Articulate" w:hAnsi="Articulate" w:cs="Times New Roman"/>
          <w:b/>
          <w:bCs/>
          <w:color w:val="1F4E79" w:themeColor="accent5" w:themeShade="80"/>
          <w:sz w:val="40"/>
          <w:szCs w:val="40"/>
        </w:rPr>
        <w:t>Policy Leadership</w:t>
      </w:r>
      <w:r w:rsidR="002C6A1E" w:rsidRPr="00352167">
        <w:rPr>
          <w:rFonts w:ascii="Articulate" w:hAnsi="Articulate" w:cs="Times New Roman"/>
          <w:b/>
          <w:bCs/>
          <w:color w:val="1F4E79" w:themeColor="accent5" w:themeShade="80"/>
          <w:sz w:val="40"/>
          <w:szCs w:val="40"/>
        </w:rPr>
        <w:t xml:space="preserve"> </w:t>
      </w:r>
      <w:r w:rsidR="0026137D" w:rsidRPr="00352167">
        <w:rPr>
          <w:rFonts w:ascii="Articulate" w:hAnsi="Articulate" w:cs="Times New Roman"/>
          <w:b/>
          <w:bCs/>
          <w:color w:val="1F4E79" w:themeColor="accent5" w:themeShade="80"/>
          <w:sz w:val="40"/>
          <w:szCs w:val="40"/>
        </w:rPr>
        <w:t xml:space="preserve">&amp; </w:t>
      </w:r>
      <w:r w:rsidR="0088755B">
        <w:rPr>
          <w:rFonts w:ascii="Articulate" w:hAnsi="Articulate" w:cs="Times New Roman"/>
          <w:b/>
          <w:bCs/>
          <w:color w:val="1F4E79" w:themeColor="accent5" w:themeShade="80"/>
          <w:sz w:val="40"/>
          <w:szCs w:val="40"/>
        </w:rPr>
        <w:t>Sponsor Wellness Group</w:t>
      </w:r>
    </w:p>
    <w:p w14:paraId="5C1A496C" w14:textId="4640D6E7" w:rsidR="004C3651" w:rsidRPr="00352167" w:rsidRDefault="00284427" w:rsidP="003662F9">
      <w:pPr>
        <w:spacing w:after="120" w:line="360" w:lineRule="auto"/>
        <w:rPr>
          <w:rFonts w:ascii="Articulate" w:hAnsi="Articulate" w:cs="Times New Roman"/>
          <w:b/>
          <w:bCs/>
          <w:sz w:val="32"/>
          <w:szCs w:val="32"/>
        </w:rPr>
      </w:pPr>
      <w:r>
        <w:rPr>
          <w:rFonts w:ascii="Articulate" w:hAnsi="Articulate" w:cs="Times New Roman"/>
          <w:b/>
          <w:bCs/>
          <w:sz w:val="32"/>
          <w:szCs w:val="32"/>
        </w:rPr>
        <w:t>Sponsor</w:t>
      </w:r>
      <w:r w:rsidR="004C3651" w:rsidRPr="00352167">
        <w:rPr>
          <w:rFonts w:ascii="Articulate" w:hAnsi="Articulate" w:cs="Times New Roman"/>
          <w:b/>
          <w:bCs/>
          <w:sz w:val="32"/>
          <w:szCs w:val="32"/>
        </w:rPr>
        <w:t xml:space="preserve"> Wellness </w:t>
      </w:r>
      <w:r w:rsidR="0088755B">
        <w:rPr>
          <w:rFonts w:ascii="Articulate" w:hAnsi="Articulate" w:cs="Times New Roman"/>
          <w:b/>
          <w:bCs/>
          <w:sz w:val="32"/>
          <w:szCs w:val="32"/>
        </w:rPr>
        <w:t>Group</w:t>
      </w:r>
      <w:r w:rsidR="002C6A1E" w:rsidRPr="00352167">
        <w:rPr>
          <w:rFonts w:ascii="Articulate" w:hAnsi="Articulate" w:cs="Times New Roman"/>
          <w:b/>
          <w:bCs/>
          <w:sz w:val="32"/>
          <w:szCs w:val="32"/>
        </w:rPr>
        <w:t xml:space="preserve"> (SW</w:t>
      </w:r>
      <w:r w:rsidR="0088755B">
        <w:rPr>
          <w:rFonts w:ascii="Articulate" w:hAnsi="Articulate" w:cs="Times New Roman"/>
          <w:b/>
          <w:bCs/>
          <w:sz w:val="32"/>
          <w:szCs w:val="32"/>
        </w:rPr>
        <w:t>G</w:t>
      </w:r>
      <w:r w:rsidR="002C6A1E" w:rsidRPr="00352167">
        <w:rPr>
          <w:rFonts w:ascii="Articulate" w:hAnsi="Articulate" w:cs="Times New Roman"/>
          <w:b/>
          <w:bCs/>
          <w:sz w:val="32"/>
          <w:szCs w:val="32"/>
        </w:rPr>
        <w:t>)</w:t>
      </w:r>
    </w:p>
    <w:p w14:paraId="3D2C1700" w14:textId="6D8ADAFD" w:rsidR="007C7370" w:rsidRPr="0064372C" w:rsidRDefault="007C7370" w:rsidP="003662F9">
      <w:pPr>
        <w:spacing w:after="120" w:line="276" w:lineRule="auto"/>
        <w:rPr>
          <w:rFonts w:ascii="Articulate" w:hAnsi="Articulate" w:cs="Times New Roman"/>
          <w:sz w:val="24"/>
          <w:szCs w:val="28"/>
        </w:rPr>
      </w:pPr>
      <w:r w:rsidRPr="0064372C">
        <w:rPr>
          <w:rFonts w:ascii="Articulate" w:hAnsi="Articulate" w:cs="Times New Roman"/>
          <w:sz w:val="24"/>
          <w:szCs w:val="28"/>
        </w:rPr>
        <w:t>A Sponsor Wellness Group (SWG) shall be formed and maintained to oversee the</w:t>
      </w:r>
      <w:r w:rsidR="0064372C" w:rsidRPr="0064372C">
        <w:rPr>
          <w:rFonts w:ascii="Articulate" w:hAnsi="Articulate" w:cs="Times New Roman"/>
          <w:sz w:val="24"/>
          <w:szCs w:val="28"/>
        </w:rPr>
        <w:t xml:space="preserve"> </w:t>
      </w:r>
      <w:r w:rsidRPr="0064372C">
        <w:rPr>
          <w:rFonts w:ascii="Articulate" w:hAnsi="Articulate" w:cs="Times New Roman"/>
          <w:sz w:val="24"/>
          <w:szCs w:val="28"/>
        </w:rPr>
        <w:t xml:space="preserve">activities set forth in this policy. The Group shall meet annually to review nutrition and physical activity policies and to develop an action plan for the coming year. The Group shall meet no less than </w:t>
      </w:r>
      <w:r w:rsidR="0064372C">
        <w:rPr>
          <w:rFonts w:ascii="Articulate" w:hAnsi="Articulate" w:cs="Times New Roman"/>
          <w:sz w:val="24"/>
          <w:szCs w:val="28"/>
        </w:rPr>
        <w:t>two</w:t>
      </w:r>
      <w:r w:rsidRPr="0064372C">
        <w:rPr>
          <w:rFonts w:ascii="Articulate" w:hAnsi="Articulate" w:cs="Times New Roman"/>
          <w:sz w:val="24"/>
          <w:szCs w:val="28"/>
        </w:rPr>
        <w:t xml:space="preserve"> times during the school year to discuss the implementation of the established activities and address any barriers and challenges. The Group shall report annually to the Board of Education, or board equivalent, on the implementation of the policy and any recommended changes or revisions. The Board will adopt, or revise policies based on the Group’s recommendations. </w:t>
      </w:r>
    </w:p>
    <w:p w14:paraId="3525E78A" w14:textId="77777777" w:rsidR="00476DA4" w:rsidRDefault="00163336" w:rsidP="003662F9">
      <w:pPr>
        <w:spacing w:after="120" w:line="276" w:lineRule="auto"/>
        <w:rPr>
          <w:rFonts w:ascii="Articulate" w:hAnsi="Articulate" w:cs="Times New Roman"/>
          <w:b/>
          <w:bCs/>
          <w:color w:val="7030A0"/>
          <w:sz w:val="24"/>
          <w:szCs w:val="28"/>
        </w:rPr>
      </w:pPr>
      <w:r w:rsidRPr="00352167">
        <w:rPr>
          <w:rFonts w:ascii="Articulate" w:hAnsi="Articulate" w:cs="Times New Roman"/>
          <w:sz w:val="24"/>
          <w:szCs w:val="28"/>
        </w:rPr>
        <w:t xml:space="preserve">To the extent possible, the </w:t>
      </w:r>
      <w:r w:rsidR="0088755B">
        <w:rPr>
          <w:rFonts w:ascii="Articulate" w:hAnsi="Articulate" w:cs="Times New Roman"/>
          <w:sz w:val="24"/>
          <w:szCs w:val="28"/>
        </w:rPr>
        <w:t>SWG</w:t>
      </w:r>
      <w:r w:rsidRPr="00352167">
        <w:rPr>
          <w:rFonts w:ascii="Articulate" w:hAnsi="Articulate" w:cs="Times New Roman"/>
          <w:sz w:val="24"/>
          <w:szCs w:val="28"/>
        </w:rPr>
        <w:t xml:space="preserve"> will include representatives from the </w:t>
      </w:r>
      <w:r w:rsidR="0082737C" w:rsidRPr="00352167">
        <w:rPr>
          <w:rFonts w:ascii="Articulate" w:hAnsi="Articulate" w:cs="Times New Roman"/>
          <w:sz w:val="24"/>
          <w:szCs w:val="28"/>
        </w:rPr>
        <w:t xml:space="preserve">respective </w:t>
      </w:r>
      <w:r w:rsidR="00E42FCD" w:rsidRPr="00352167">
        <w:rPr>
          <w:rFonts w:ascii="Articulate" w:hAnsi="Articulate" w:cs="Times New Roman"/>
          <w:sz w:val="24"/>
          <w:szCs w:val="28"/>
        </w:rPr>
        <w:t>agency</w:t>
      </w:r>
      <w:r w:rsidRPr="00352167">
        <w:rPr>
          <w:rFonts w:ascii="Articulate" w:hAnsi="Articulate" w:cs="Times New Roman"/>
          <w:sz w:val="24"/>
          <w:szCs w:val="28"/>
        </w:rPr>
        <w:t xml:space="preserve"> and reflect the diversity of the community. </w:t>
      </w:r>
      <w:r w:rsidR="004C3651" w:rsidRPr="00352167">
        <w:rPr>
          <w:rFonts w:ascii="Articulate" w:hAnsi="Articulate" w:cs="Times New Roman"/>
          <w:sz w:val="24"/>
          <w:szCs w:val="28"/>
        </w:rPr>
        <w:t xml:space="preserve">The </w:t>
      </w:r>
      <w:r w:rsidR="0088755B">
        <w:rPr>
          <w:rFonts w:ascii="Articulate" w:hAnsi="Articulate" w:cs="Times New Roman"/>
          <w:sz w:val="24"/>
          <w:szCs w:val="28"/>
        </w:rPr>
        <w:t>SWG</w:t>
      </w:r>
      <w:r w:rsidR="004C3651" w:rsidRPr="00352167">
        <w:rPr>
          <w:rFonts w:ascii="Articulate" w:hAnsi="Articulate" w:cs="Times New Roman"/>
          <w:sz w:val="24"/>
          <w:szCs w:val="28"/>
        </w:rPr>
        <w:t xml:space="preserve"> membership will represent all </w:t>
      </w:r>
      <w:r w:rsidR="00E34BEC" w:rsidRPr="00352167">
        <w:rPr>
          <w:rFonts w:ascii="Articulate" w:hAnsi="Articulate" w:cs="Times New Roman"/>
          <w:sz w:val="24"/>
          <w:szCs w:val="28"/>
        </w:rPr>
        <w:t>educational instruction</w:t>
      </w:r>
      <w:r w:rsidR="004C3651" w:rsidRPr="00352167">
        <w:rPr>
          <w:rFonts w:ascii="Articulate" w:hAnsi="Articulate" w:cs="Times New Roman"/>
          <w:sz w:val="24"/>
          <w:szCs w:val="28"/>
        </w:rPr>
        <w:t xml:space="preserve"> levels (</w:t>
      </w:r>
      <w:r w:rsidR="00E34BEC" w:rsidRPr="00352167">
        <w:rPr>
          <w:rFonts w:ascii="Articulate" w:hAnsi="Articulate" w:cs="Times New Roman"/>
          <w:sz w:val="24"/>
          <w:szCs w:val="28"/>
        </w:rPr>
        <w:t xml:space="preserve">i.e. </w:t>
      </w:r>
      <w:r w:rsidR="004C3651" w:rsidRPr="00352167">
        <w:rPr>
          <w:rFonts w:ascii="Articulate" w:hAnsi="Articulate" w:cs="Times New Roman"/>
          <w:sz w:val="24"/>
          <w:szCs w:val="28"/>
        </w:rPr>
        <w:t>elementary and secondary schools) and include (to the extent possible), but not be limited to</w:t>
      </w:r>
      <w:r w:rsidR="004C3651" w:rsidRPr="00352167">
        <w:rPr>
          <w:rFonts w:ascii="Articulate" w:hAnsi="Articulate" w:cs="Times New Roman"/>
          <w:b/>
          <w:bCs/>
          <w:color w:val="7030A0"/>
          <w:sz w:val="24"/>
          <w:szCs w:val="28"/>
        </w:rPr>
        <w:t xml:space="preserve">: </w:t>
      </w:r>
    </w:p>
    <w:p w14:paraId="0AD9DBBF" w14:textId="77777777" w:rsidR="00862E83" w:rsidRPr="003662F9" w:rsidRDefault="00862E83" w:rsidP="003662F9">
      <w:pPr>
        <w:pStyle w:val="ListParagraph"/>
        <w:numPr>
          <w:ilvl w:val="0"/>
          <w:numId w:val="41"/>
        </w:numPr>
        <w:spacing w:after="120" w:line="276" w:lineRule="auto"/>
        <w:rPr>
          <w:rFonts w:ascii="Articulate" w:hAnsi="Articulate" w:cs="Times New Roman"/>
          <w:sz w:val="24"/>
          <w:szCs w:val="28"/>
        </w:rPr>
      </w:pPr>
      <w:r w:rsidRPr="003662F9">
        <w:rPr>
          <w:rFonts w:ascii="Articulate" w:hAnsi="Articulate" w:cs="Times New Roman"/>
          <w:sz w:val="24"/>
          <w:szCs w:val="28"/>
        </w:rPr>
        <w:t>Administrator (e.g., superintendent, principal, vice principal)</w:t>
      </w:r>
    </w:p>
    <w:p w14:paraId="62CFEE39" w14:textId="77777777" w:rsidR="00862E83" w:rsidRPr="003662F9" w:rsidRDefault="00862E83" w:rsidP="003662F9">
      <w:pPr>
        <w:pStyle w:val="ListParagraph"/>
        <w:numPr>
          <w:ilvl w:val="0"/>
          <w:numId w:val="41"/>
        </w:numPr>
        <w:spacing w:after="120" w:line="276" w:lineRule="auto"/>
        <w:rPr>
          <w:rFonts w:ascii="Articulate" w:hAnsi="Articulate" w:cs="Times New Roman"/>
          <w:sz w:val="24"/>
          <w:szCs w:val="28"/>
        </w:rPr>
      </w:pPr>
      <w:r w:rsidRPr="003662F9">
        <w:rPr>
          <w:rFonts w:ascii="Articulate" w:hAnsi="Articulate" w:cs="Times New Roman"/>
          <w:sz w:val="24"/>
          <w:szCs w:val="28"/>
        </w:rPr>
        <w:t>Board Member</w:t>
      </w:r>
    </w:p>
    <w:p w14:paraId="5DF2F79E" w14:textId="77777777" w:rsidR="00862E83" w:rsidRPr="003662F9" w:rsidRDefault="00862E83" w:rsidP="003662F9">
      <w:pPr>
        <w:pStyle w:val="ListParagraph"/>
        <w:numPr>
          <w:ilvl w:val="0"/>
          <w:numId w:val="41"/>
        </w:numPr>
        <w:spacing w:after="120" w:line="276" w:lineRule="auto"/>
        <w:rPr>
          <w:rFonts w:ascii="Articulate" w:hAnsi="Articulate" w:cs="Times New Roman"/>
          <w:sz w:val="24"/>
          <w:szCs w:val="28"/>
        </w:rPr>
      </w:pPr>
      <w:r w:rsidRPr="003662F9">
        <w:rPr>
          <w:rFonts w:ascii="Articulate" w:hAnsi="Articulate" w:cs="Times New Roman"/>
          <w:sz w:val="24"/>
          <w:szCs w:val="28"/>
        </w:rPr>
        <w:t>Classroom Teacher</w:t>
      </w:r>
    </w:p>
    <w:p w14:paraId="4D124C5A" w14:textId="77777777" w:rsidR="00862E83" w:rsidRPr="003662F9" w:rsidRDefault="00862E83" w:rsidP="003662F9">
      <w:pPr>
        <w:pStyle w:val="ListParagraph"/>
        <w:numPr>
          <w:ilvl w:val="0"/>
          <w:numId w:val="41"/>
        </w:numPr>
        <w:spacing w:after="120" w:line="276" w:lineRule="auto"/>
        <w:rPr>
          <w:rFonts w:ascii="Articulate" w:hAnsi="Articulate" w:cs="Times New Roman"/>
          <w:sz w:val="24"/>
          <w:szCs w:val="28"/>
        </w:rPr>
      </w:pPr>
      <w:r w:rsidRPr="003662F9">
        <w:rPr>
          <w:rFonts w:ascii="Articulate" w:hAnsi="Articulate" w:cs="Times New Roman"/>
          <w:sz w:val="24"/>
          <w:szCs w:val="28"/>
        </w:rPr>
        <w:t>Physical Education Teacher</w:t>
      </w:r>
    </w:p>
    <w:p w14:paraId="5207FE5F" w14:textId="77777777" w:rsidR="00862E83" w:rsidRPr="003662F9" w:rsidRDefault="00862E83" w:rsidP="003662F9">
      <w:pPr>
        <w:pStyle w:val="ListParagraph"/>
        <w:numPr>
          <w:ilvl w:val="0"/>
          <w:numId w:val="41"/>
        </w:numPr>
        <w:spacing w:after="120" w:line="276" w:lineRule="auto"/>
        <w:rPr>
          <w:rFonts w:ascii="Articulate" w:hAnsi="Articulate" w:cs="Times New Roman"/>
          <w:sz w:val="24"/>
          <w:szCs w:val="28"/>
        </w:rPr>
      </w:pPr>
      <w:r w:rsidRPr="003662F9">
        <w:rPr>
          <w:rFonts w:ascii="Articulate" w:hAnsi="Articulate" w:cs="Times New Roman"/>
          <w:sz w:val="24"/>
          <w:szCs w:val="28"/>
        </w:rPr>
        <w:t>School Nutrition Program Representative (e.g., school nutrition director)</w:t>
      </w:r>
    </w:p>
    <w:p w14:paraId="17B66F03" w14:textId="77777777" w:rsidR="00862E83" w:rsidRPr="003662F9" w:rsidRDefault="00862E83" w:rsidP="003662F9">
      <w:pPr>
        <w:pStyle w:val="ListParagraph"/>
        <w:numPr>
          <w:ilvl w:val="0"/>
          <w:numId w:val="41"/>
        </w:numPr>
        <w:spacing w:after="120" w:line="276" w:lineRule="auto"/>
        <w:rPr>
          <w:rFonts w:ascii="Articulate" w:hAnsi="Articulate" w:cs="Times New Roman"/>
          <w:sz w:val="24"/>
          <w:szCs w:val="28"/>
        </w:rPr>
      </w:pPr>
      <w:r w:rsidRPr="003662F9">
        <w:rPr>
          <w:rFonts w:ascii="Articulate" w:hAnsi="Articulate" w:cs="Times New Roman"/>
          <w:sz w:val="24"/>
          <w:szCs w:val="28"/>
        </w:rPr>
        <w:t>School Nurse</w:t>
      </w:r>
    </w:p>
    <w:p w14:paraId="4CCD7A2A" w14:textId="77777777" w:rsidR="00862E83" w:rsidRPr="003662F9" w:rsidRDefault="00862E83" w:rsidP="003662F9">
      <w:pPr>
        <w:pStyle w:val="ListParagraph"/>
        <w:numPr>
          <w:ilvl w:val="0"/>
          <w:numId w:val="41"/>
        </w:numPr>
        <w:spacing w:after="120" w:line="276" w:lineRule="auto"/>
        <w:rPr>
          <w:rFonts w:ascii="Articulate" w:hAnsi="Articulate" w:cs="Times New Roman"/>
          <w:sz w:val="24"/>
          <w:szCs w:val="28"/>
        </w:rPr>
      </w:pPr>
      <w:r w:rsidRPr="003662F9">
        <w:rPr>
          <w:rFonts w:ascii="Articulate" w:hAnsi="Articulate" w:cs="Times New Roman"/>
          <w:sz w:val="24"/>
          <w:szCs w:val="28"/>
        </w:rPr>
        <w:t>Community Member</w:t>
      </w:r>
    </w:p>
    <w:p w14:paraId="01D48051" w14:textId="77777777" w:rsidR="00862E83" w:rsidRPr="003662F9" w:rsidRDefault="00862E83" w:rsidP="003662F9">
      <w:pPr>
        <w:pStyle w:val="ListParagraph"/>
        <w:numPr>
          <w:ilvl w:val="0"/>
          <w:numId w:val="41"/>
        </w:numPr>
        <w:spacing w:after="120" w:line="276" w:lineRule="auto"/>
        <w:rPr>
          <w:rFonts w:ascii="Articulate" w:hAnsi="Articulate" w:cs="Times New Roman"/>
          <w:sz w:val="24"/>
          <w:szCs w:val="28"/>
        </w:rPr>
      </w:pPr>
      <w:r w:rsidRPr="003662F9">
        <w:rPr>
          <w:rFonts w:ascii="Articulate" w:hAnsi="Articulate" w:cs="Times New Roman"/>
          <w:sz w:val="24"/>
          <w:szCs w:val="28"/>
        </w:rPr>
        <w:t>Parent</w:t>
      </w:r>
    </w:p>
    <w:p w14:paraId="504B5BD9" w14:textId="31750DA2" w:rsidR="00862E83" w:rsidRPr="003662F9" w:rsidRDefault="00862E83" w:rsidP="003662F9">
      <w:pPr>
        <w:pStyle w:val="ListParagraph"/>
        <w:numPr>
          <w:ilvl w:val="0"/>
          <w:numId w:val="41"/>
        </w:numPr>
        <w:spacing w:after="120" w:line="276" w:lineRule="auto"/>
        <w:rPr>
          <w:rFonts w:ascii="Articulate" w:hAnsi="Articulate" w:cs="Times New Roman"/>
          <w:sz w:val="24"/>
          <w:szCs w:val="28"/>
        </w:rPr>
      </w:pPr>
      <w:r w:rsidRPr="003662F9">
        <w:rPr>
          <w:rFonts w:ascii="Articulate" w:hAnsi="Articulate" w:cs="Times New Roman"/>
          <w:sz w:val="24"/>
          <w:szCs w:val="28"/>
        </w:rPr>
        <w:t xml:space="preserve">Student </w:t>
      </w:r>
    </w:p>
    <w:p w14:paraId="760F650E" w14:textId="77777777" w:rsidR="00862E83" w:rsidRPr="003662F9" w:rsidRDefault="00862E83" w:rsidP="003662F9">
      <w:pPr>
        <w:pStyle w:val="ListParagraph"/>
        <w:numPr>
          <w:ilvl w:val="0"/>
          <w:numId w:val="41"/>
        </w:numPr>
        <w:spacing w:after="120" w:line="276" w:lineRule="auto"/>
        <w:rPr>
          <w:rFonts w:ascii="Articulate" w:hAnsi="Articulate" w:cs="Times New Roman"/>
          <w:sz w:val="24"/>
          <w:szCs w:val="28"/>
        </w:rPr>
      </w:pPr>
      <w:r w:rsidRPr="003662F9">
        <w:rPr>
          <w:rFonts w:ascii="Articulate" w:hAnsi="Articulate" w:cs="Times New Roman"/>
          <w:sz w:val="24"/>
          <w:szCs w:val="28"/>
        </w:rPr>
        <w:t>Medical/Health Care Professional (e.g., dietitians, doctors, nurses, dentists)</w:t>
      </w:r>
    </w:p>
    <w:p w14:paraId="47A4B708" w14:textId="77777777" w:rsidR="00862E83" w:rsidRPr="003662F9" w:rsidRDefault="00862E83" w:rsidP="003662F9">
      <w:pPr>
        <w:pStyle w:val="ListParagraph"/>
        <w:numPr>
          <w:ilvl w:val="0"/>
          <w:numId w:val="41"/>
        </w:numPr>
        <w:spacing w:after="120" w:line="276" w:lineRule="auto"/>
        <w:rPr>
          <w:rFonts w:ascii="Articulate" w:hAnsi="Articulate" w:cs="Times New Roman"/>
          <w:sz w:val="24"/>
          <w:szCs w:val="28"/>
        </w:rPr>
      </w:pPr>
      <w:r w:rsidRPr="003662F9">
        <w:rPr>
          <w:rFonts w:ascii="Articulate" w:hAnsi="Articulate" w:cs="Times New Roman"/>
          <w:sz w:val="24"/>
          <w:szCs w:val="28"/>
        </w:rPr>
        <w:t>Nutrition and/or Health Education Teachers</w:t>
      </w:r>
    </w:p>
    <w:p w14:paraId="150E8BF2" w14:textId="77777777" w:rsidR="00862E83" w:rsidRPr="003662F9" w:rsidRDefault="00862E83" w:rsidP="003662F9">
      <w:pPr>
        <w:pStyle w:val="ListParagraph"/>
        <w:numPr>
          <w:ilvl w:val="0"/>
          <w:numId w:val="41"/>
        </w:numPr>
        <w:spacing w:after="120" w:line="276" w:lineRule="auto"/>
        <w:rPr>
          <w:rFonts w:ascii="Articulate" w:hAnsi="Articulate" w:cs="Times New Roman"/>
          <w:sz w:val="24"/>
          <w:szCs w:val="28"/>
        </w:rPr>
      </w:pPr>
      <w:r w:rsidRPr="003662F9">
        <w:rPr>
          <w:rFonts w:ascii="Articulate" w:hAnsi="Articulate" w:cs="Times New Roman"/>
          <w:sz w:val="24"/>
          <w:szCs w:val="28"/>
        </w:rPr>
        <w:t>School Counselor</w:t>
      </w:r>
    </w:p>
    <w:p w14:paraId="1F7537BB" w14:textId="31FD613C" w:rsidR="00CD1CF7" w:rsidRDefault="00CD1CF7" w:rsidP="003662F9">
      <w:pPr>
        <w:pStyle w:val="policytext"/>
        <w:spacing w:line="276" w:lineRule="auto"/>
        <w:rPr>
          <w:rStyle w:val="ksbanormal"/>
          <w:rFonts w:ascii="Articulate" w:hAnsi="Articulate"/>
        </w:rPr>
      </w:pPr>
      <w:r w:rsidRPr="00CD1CF7">
        <w:rPr>
          <w:rStyle w:val="ksbanormal"/>
          <w:rFonts w:ascii="Articulate" w:hAnsi="Articulate"/>
        </w:rPr>
        <w:t xml:space="preserve">The </w:t>
      </w:r>
      <w:r>
        <w:rPr>
          <w:rStyle w:val="ksbanormal"/>
          <w:rFonts w:ascii="Articulate" w:hAnsi="Articulate"/>
        </w:rPr>
        <w:t>sponsor wellness</w:t>
      </w:r>
      <w:r w:rsidRPr="00CD1CF7">
        <w:rPr>
          <w:rStyle w:val="ksbanormal"/>
          <w:rFonts w:ascii="Articulate" w:hAnsi="Articulate"/>
        </w:rPr>
        <w:t xml:space="preserve"> group shall work to encourage and support all students to be physically active on a regular basis as provided by </w:t>
      </w:r>
      <w:r>
        <w:rPr>
          <w:rStyle w:val="ksbanormal"/>
          <w:rFonts w:ascii="Articulate" w:hAnsi="Articulate"/>
        </w:rPr>
        <w:t>Sponsor</w:t>
      </w:r>
      <w:r w:rsidRPr="00CD1CF7">
        <w:rPr>
          <w:rStyle w:val="ksbanormal"/>
          <w:rFonts w:ascii="Articulate" w:hAnsi="Articulate"/>
        </w:rPr>
        <w:t xml:space="preserve">/council policy. Each </w:t>
      </w:r>
      <w:r w:rsidR="00B61D31">
        <w:rPr>
          <w:rStyle w:val="ksbanormal"/>
          <w:rFonts w:ascii="Articulate" w:hAnsi="Articulate"/>
        </w:rPr>
        <w:t>SWG</w:t>
      </w:r>
      <w:r w:rsidRPr="00CD1CF7">
        <w:rPr>
          <w:rStyle w:val="ksbanormal"/>
          <w:rFonts w:ascii="Articulate" w:hAnsi="Articulate"/>
        </w:rPr>
        <w:t xml:space="preserve"> shall review and consider evidence-based strategies to set measurable goals in providing nutrition education and engaging in nutrition promotion</w:t>
      </w:r>
      <w:r w:rsidRPr="00CD1CF7">
        <w:rPr>
          <w:rFonts w:ascii="Articulate" w:hAnsi="Articulate"/>
        </w:rPr>
        <w:t xml:space="preserve"> </w:t>
      </w:r>
      <w:r w:rsidRPr="00CD1CF7">
        <w:rPr>
          <w:rStyle w:val="ksbanormal"/>
          <w:rFonts w:ascii="Articulate" w:hAnsi="Articulate"/>
        </w:rPr>
        <w:t>to positively influence lifelong eating behaviors.</w:t>
      </w:r>
    </w:p>
    <w:p w14:paraId="3CBC6F27" w14:textId="77777777" w:rsidR="003662F9" w:rsidRDefault="003662F9" w:rsidP="003662F9">
      <w:pPr>
        <w:pStyle w:val="policytext"/>
        <w:spacing w:line="276" w:lineRule="auto"/>
        <w:rPr>
          <w:rStyle w:val="ksbanormal"/>
          <w:rFonts w:ascii="Articulate" w:hAnsi="Articulate"/>
        </w:rPr>
      </w:pPr>
    </w:p>
    <w:p w14:paraId="54134774" w14:textId="77777777" w:rsidR="003662F9" w:rsidRDefault="003662F9" w:rsidP="003662F9">
      <w:pPr>
        <w:pStyle w:val="policytext"/>
        <w:spacing w:line="276" w:lineRule="auto"/>
        <w:rPr>
          <w:rStyle w:val="ksbanormal"/>
          <w:rFonts w:ascii="Articulate" w:hAnsi="Articulate"/>
        </w:rPr>
      </w:pPr>
    </w:p>
    <w:p w14:paraId="294F9EED" w14:textId="77777777" w:rsidR="003662F9" w:rsidRPr="00CD1CF7" w:rsidRDefault="003662F9" w:rsidP="003662F9">
      <w:pPr>
        <w:pStyle w:val="policytext"/>
        <w:spacing w:line="276" w:lineRule="auto"/>
        <w:rPr>
          <w:rStyle w:val="ksbanormal"/>
          <w:rFonts w:ascii="Articulate" w:hAnsi="Articulate"/>
        </w:rPr>
      </w:pPr>
    </w:p>
    <w:p w14:paraId="6EE7C74A" w14:textId="77777777" w:rsidR="00CD1CF7" w:rsidRPr="00CD1CF7" w:rsidRDefault="00CD1CF7" w:rsidP="003662F9">
      <w:pPr>
        <w:pStyle w:val="policytext"/>
        <w:spacing w:line="276" w:lineRule="auto"/>
        <w:rPr>
          <w:rStyle w:val="ksbanormal"/>
          <w:rFonts w:ascii="Articulate" w:hAnsi="Articulate"/>
        </w:rPr>
      </w:pPr>
      <w:r w:rsidRPr="00CD1CF7">
        <w:rPr>
          <w:rStyle w:val="ksbanormal"/>
          <w:rFonts w:ascii="Articulate" w:hAnsi="Articulate"/>
        </w:rPr>
        <w:lastRenderedPageBreak/>
        <w:t>Suggested language may include goals related to activities and opportunities:</w:t>
      </w:r>
    </w:p>
    <w:p w14:paraId="4CD5513A" w14:textId="77777777" w:rsidR="00CD1CF7" w:rsidRPr="003662F9" w:rsidRDefault="00CD1CF7" w:rsidP="003662F9">
      <w:pPr>
        <w:pStyle w:val="ListParagraph"/>
        <w:numPr>
          <w:ilvl w:val="0"/>
          <w:numId w:val="43"/>
        </w:numPr>
        <w:spacing w:after="120" w:line="240" w:lineRule="auto"/>
        <w:ind w:left="720"/>
        <w:contextualSpacing w:val="0"/>
        <w:jc w:val="both"/>
        <w:rPr>
          <w:rStyle w:val="ksbanormal"/>
          <w:rFonts w:ascii="Articulate" w:hAnsi="Articulate"/>
        </w:rPr>
      </w:pPr>
      <w:r w:rsidRPr="003662F9">
        <w:rPr>
          <w:rStyle w:val="ksbanormal"/>
          <w:rFonts w:ascii="Articulate" w:hAnsi="Articulate"/>
        </w:rPr>
        <w:t xml:space="preserve">offered at each grade level as part of a sequential, comprehensive, standards-based program designed to provide students with the knowledge and skills necessary to promote and protect their </w:t>
      </w:r>
      <w:proofErr w:type="gramStart"/>
      <w:r w:rsidRPr="003662F9">
        <w:rPr>
          <w:rStyle w:val="ksbanormal"/>
          <w:rFonts w:ascii="Articulate" w:hAnsi="Articulate"/>
        </w:rPr>
        <w:t>health;</w:t>
      </w:r>
      <w:proofErr w:type="gramEnd"/>
    </w:p>
    <w:p w14:paraId="2E99F4EA" w14:textId="77777777" w:rsidR="00CD1CF7" w:rsidRPr="003662F9" w:rsidRDefault="00CD1CF7" w:rsidP="003662F9">
      <w:pPr>
        <w:pStyle w:val="ListParagraph"/>
        <w:numPr>
          <w:ilvl w:val="0"/>
          <w:numId w:val="43"/>
        </w:numPr>
        <w:spacing w:after="120" w:line="240" w:lineRule="auto"/>
        <w:ind w:left="720"/>
        <w:contextualSpacing w:val="0"/>
        <w:jc w:val="both"/>
        <w:rPr>
          <w:rStyle w:val="ksbanormal"/>
          <w:rFonts w:ascii="Articulate" w:hAnsi="Articulate"/>
        </w:rPr>
      </w:pPr>
      <w:r w:rsidRPr="003662F9">
        <w:rPr>
          <w:rStyle w:val="ksbanormal"/>
          <w:rFonts w:ascii="Articulate" w:hAnsi="Articulate"/>
        </w:rPr>
        <w:t xml:space="preserve">offered as part of health education classes, but may also be included in subjects such as math, science, language arts, social sciences, and elective </w:t>
      </w:r>
      <w:proofErr w:type="gramStart"/>
      <w:r w:rsidRPr="003662F9">
        <w:rPr>
          <w:rStyle w:val="ksbanormal"/>
          <w:rFonts w:ascii="Articulate" w:hAnsi="Articulate"/>
        </w:rPr>
        <w:t>subjects;</w:t>
      </w:r>
      <w:proofErr w:type="gramEnd"/>
    </w:p>
    <w:p w14:paraId="63557C7D" w14:textId="3F03D2F7" w:rsidR="00CD1CF7" w:rsidRPr="003662F9" w:rsidRDefault="00CD1CF7" w:rsidP="003662F9">
      <w:pPr>
        <w:pStyle w:val="ListParagraph"/>
        <w:numPr>
          <w:ilvl w:val="0"/>
          <w:numId w:val="43"/>
        </w:numPr>
        <w:spacing w:after="120" w:line="240" w:lineRule="auto"/>
        <w:ind w:left="720"/>
        <w:contextualSpacing w:val="0"/>
        <w:jc w:val="both"/>
        <w:rPr>
          <w:rStyle w:val="ksbanormal"/>
          <w:rFonts w:ascii="Articulate" w:hAnsi="Articulate"/>
        </w:rPr>
      </w:pPr>
      <w:r w:rsidRPr="003662F9">
        <w:rPr>
          <w:rStyle w:val="ksbanormal"/>
          <w:rFonts w:ascii="Articulate" w:hAnsi="Articulate"/>
        </w:rPr>
        <w:t xml:space="preserve">that include enjoyable, </w:t>
      </w:r>
      <w:r w:rsidR="00B61D31" w:rsidRPr="003662F9">
        <w:rPr>
          <w:rStyle w:val="ksbanormal"/>
          <w:rFonts w:ascii="Articulate" w:hAnsi="Articulate"/>
        </w:rPr>
        <w:t>developmentally appropriate</w:t>
      </w:r>
      <w:r w:rsidRPr="003662F9">
        <w:rPr>
          <w:rStyle w:val="ksbanormal"/>
          <w:rFonts w:ascii="Articulate" w:hAnsi="Articulate"/>
        </w:rPr>
        <w:t xml:space="preserve">, </w:t>
      </w:r>
      <w:r w:rsidR="00A07881" w:rsidRPr="003662F9">
        <w:rPr>
          <w:rStyle w:val="ksbanormal"/>
          <w:rFonts w:ascii="Articulate" w:hAnsi="Articulate"/>
        </w:rPr>
        <w:t>culturally relevant</w:t>
      </w:r>
      <w:r w:rsidRPr="003662F9">
        <w:rPr>
          <w:rStyle w:val="ksbanormal"/>
          <w:rFonts w:ascii="Articulate" w:hAnsi="Articulate"/>
        </w:rPr>
        <w:t xml:space="preserve">, participatory activities, such as contests, promotions, taste testing, farm visits, and school </w:t>
      </w:r>
      <w:proofErr w:type="gramStart"/>
      <w:r w:rsidRPr="003662F9">
        <w:rPr>
          <w:rStyle w:val="ksbanormal"/>
          <w:rFonts w:ascii="Articulate" w:hAnsi="Articulate"/>
        </w:rPr>
        <w:t>gardens;</w:t>
      </w:r>
      <w:proofErr w:type="gramEnd"/>
    </w:p>
    <w:p w14:paraId="6195AC30" w14:textId="77777777" w:rsidR="00CD1CF7" w:rsidRPr="003662F9" w:rsidRDefault="00CD1CF7" w:rsidP="003662F9">
      <w:pPr>
        <w:pStyle w:val="ListParagraph"/>
        <w:numPr>
          <w:ilvl w:val="0"/>
          <w:numId w:val="43"/>
        </w:numPr>
        <w:spacing w:after="120" w:line="240" w:lineRule="auto"/>
        <w:ind w:left="720"/>
        <w:contextualSpacing w:val="0"/>
        <w:jc w:val="both"/>
        <w:rPr>
          <w:rStyle w:val="ksbanormal"/>
          <w:rFonts w:ascii="Articulate" w:hAnsi="Articulate"/>
        </w:rPr>
      </w:pPr>
      <w:r w:rsidRPr="003662F9">
        <w:rPr>
          <w:rStyle w:val="ksbanormal"/>
          <w:rFonts w:ascii="Articulate" w:hAnsi="Articulate"/>
        </w:rPr>
        <w:t xml:space="preserve">that promote fruits, vegetables, whole grain products, low-fat and fat-free dairy products, healthy food preparation methods, and health-enhancing nutrition </w:t>
      </w:r>
      <w:proofErr w:type="gramStart"/>
      <w:r w:rsidRPr="003662F9">
        <w:rPr>
          <w:rStyle w:val="ksbanormal"/>
          <w:rFonts w:ascii="Articulate" w:hAnsi="Articulate"/>
        </w:rPr>
        <w:t>practices;</w:t>
      </w:r>
      <w:proofErr w:type="gramEnd"/>
    </w:p>
    <w:p w14:paraId="45FB930A" w14:textId="77777777" w:rsidR="00CD1CF7" w:rsidRPr="003662F9" w:rsidRDefault="00CD1CF7" w:rsidP="003662F9">
      <w:pPr>
        <w:pStyle w:val="ListParagraph"/>
        <w:numPr>
          <w:ilvl w:val="0"/>
          <w:numId w:val="43"/>
        </w:numPr>
        <w:spacing w:after="120" w:line="240" w:lineRule="auto"/>
        <w:ind w:left="720"/>
        <w:contextualSpacing w:val="0"/>
        <w:jc w:val="both"/>
        <w:rPr>
          <w:rStyle w:val="ksbanormal"/>
          <w:rFonts w:ascii="Articulate" w:hAnsi="Articulate"/>
        </w:rPr>
      </w:pPr>
      <w:r w:rsidRPr="003662F9">
        <w:rPr>
          <w:rStyle w:val="ksbanormal"/>
          <w:rFonts w:ascii="Articulate" w:hAnsi="Articulate"/>
        </w:rPr>
        <w:t xml:space="preserve">that </w:t>
      </w:r>
      <w:proofErr w:type="gramStart"/>
      <w:r w:rsidRPr="003662F9">
        <w:rPr>
          <w:rStyle w:val="ksbanormal"/>
          <w:rFonts w:ascii="Articulate" w:hAnsi="Articulate"/>
        </w:rPr>
        <w:t>emphasize</w:t>
      </w:r>
      <w:proofErr w:type="gramEnd"/>
      <w:r w:rsidRPr="003662F9">
        <w:rPr>
          <w:rStyle w:val="ksbanormal"/>
          <w:rFonts w:ascii="Articulate" w:hAnsi="Articulate"/>
        </w:rPr>
        <w:t xml:space="preserve"> caloric balance between food intake and energy expenditure (physical activity/exercise</w:t>
      </w:r>
      <w:proofErr w:type="gramStart"/>
      <w:r w:rsidRPr="003662F9">
        <w:rPr>
          <w:rStyle w:val="ksbanormal"/>
          <w:rFonts w:ascii="Articulate" w:hAnsi="Articulate"/>
        </w:rPr>
        <w:t>);</w:t>
      </w:r>
      <w:proofErr w:type="gramEnd"/>
    </w:p>
    <w:p w14:paraId="5F44CC29" w14:textId="77777777" w:rsidR="00CD1CF7" w:rsidRPr="003662F9" w:rsidRDefault="00CD1CF7" w:rsidP="003662F9">
      <w:pPr>
        <w:pStyle w:val="ListParagraph"/>
        <w:numPr>
          <w:ilvl w:val="0"/>
          <w:numId w:val="43"/>
        </w:numPr>
        <w:spacing w:after="120" w:line="240" w:lineRule="auto"/>
        <w:ind w:left="720"/>
        <w:contextualSpacing w:val="0"/>
        <w:jc w:val="both"/>
        <w:rPr>
          <w:rStyle w:val="ksbanormal"/>
          <w:rFonts w:ascii="Articulate" w:hAnsi="Articulate"/>
        </w:rPr>
      </w:pPr>
      <w:r w:rsidRPr="003662F9">
        <w:rPr>
          <w:rStyle w:val="ksbanormal"/>
          <w:rFonts w:ascii="Articulate" w:hAnsi="Articulate"/>
        </w:rPr>
        <w:t>that link with school meal programs, other school foods, and nutrition-related community services; and</w:t>
      </w:r>
    </w:p>
    <w:p w14:paraId="0496923F" w14:textId="4C2F8348" w:rsidR="00CD1CF7" w:rsidRPr="003662F9" w:rsidRDefault="00CD1CF7" w:rsidP="003662F9">
      <w:pPr>
        <w:pStyle w:val="ListParagraph"/>
        <w:numPr>
          <w:ilvl w:val="0"/>
          <w:numId w:val="43"/>
        </w:numPr>
        <w:tabs>
          <w:tab w:val="left" w:pos="720"/>
        </w:tabs>
        <w:spacing w:after="120" w:line="240" w:lineRule="auto"/>
        <w:ind w:left="720"/>
        <w:contextualSpacing w:val="0"/>
        <w:jc w:val="both"/>
        <w:rPr>
          <w:rFonts w:ascii="Articulate" w:hAnsi="Articulate"/>
          <w:sz w:val="24"/>
        </w:rPr>
      </w:pPr>
      <w:proofErr w:type="gramStart"/>
      <w:r w:rsidRPr="003662F9">
        <w:rPr>
          <w:rStyle w:val="ksbanormal"/>
          <w:rFonts w:ascii="Articulate" w:hAnsi="Articulate"/>
        </w:rPr>
        <w:t>that</w:t>
      </w:r>
      <w:proofErr w:type="gramEnd"/>
      <w:r w:rsidRPr="003662F9">
        <w:rPr>
          <w:rStyle w:val="ksbanormal"/>
          <w:rFonts w:ascii="Articulate" w:hAnsi="Articulate"/>
        </w:rPr>
        <w:t xml:space="preserve"> </w:t>
      </w:r>
      <w:proofErr w:type="gramStart"/>
      <w:r w:rsidRPr="003662F9">
        <w:rPr>
          <w:rStyle w:val="ksbanormal"/>
          <w:rFonts w:ascii="Articulate" w:hAnsi="Articulate"/>
        </w:rPr>
        <w:t>include</w:t>
      </w:r>
      <w:proofErr w:type="gramEnd"/>
      <w:r w:rsidRPr="003662F9">
        <w:rPr>
          <w:rStyle w:val="ksbanormal"/>
          <w:rFonts w:ascii="Articulate" w:hAnsi="Articulate"/>
        </w:rPr>
        <w:t xml:space="preserve"> training for teachers and other staff.</w:t>
      </w:r>
    </w:p>
    <w:p w14:paraId="0A6B1258" w14:textId="445ED236" w:rsidR="004C3651" w:rsidRPr="00352167" w:rsidRDefault="004C3651" w:rsidP="003662F9">
      <w:pPr>
        <w:spacing w:after="120" w:line="276" w:lineRule="auto"/>
        <w:ind w:firstLine="720"/>
        <w:rPr>
          <w:rFonts w:ascii="Articulate" w:hAnsi="Articulate" w:cs="Times New Roman"/>
          <w:sz w:val="24"/>
          <w:szCs w:val="28"/>
        </w:rPr>
      </w:pPr>
      <w:r w:rsidRPr="00352167">
        <w:rPr>
          <w:rFonts w:ascii="Articulate" w:hAnsi="Articulate" w:cs="Times New Roman"/>
          <w:color w:val="000000"/>
          <w:sz w:val="24"/>
          <w:szCs w:val="28"/>
        </w:rPr>
        <w:t xml:space="preserve">The Superintendent or designee(s) will convene the </w:t>
      </w:r>
      <w:r w:rsidR="0088755B">
        <w:rPr>
          <w:rFonts w:ascii="Articulate" w:hAnsi="Articulate" w:cs="Times New Roman"/>
          <w:color w:val="000000"/>
          <w:sz w:val="24"/>
          <w:szCs w:val="28"/>
        </w:rPr>
        <w:t>SWG</w:t>
      </w:r>
      <w:r w:rsidRPr="00352167">
        <w:rPr>
          <w:rFonts w:ascii="Articulate" w:hAnsi="Articulate" w:cs="Times New Roman"/>
          <w:color w:val="000000"/>
          <w:sz w:val="24"/>
          <w:szCs w:val="28"/>
        </w:rPr>
        <w:t xml:space="preserve"> and </w:t>
      </w:r>
      <w:r w:rsidRPr="00352167">
        <w:rPr>
          <w:rFonts w:ascii="Articulate" w:hAnsi="Articulate" w:cs="Times New Roman"/>
          <w:sz w:val="24"/>
          <w:szCs w:val="28"/>
        </w:rPr>
        <w:t xml:space="preserve">facilitate development of and updates to the wellness policy and will ensure each </w:t>
      </w:r>
      <w:r w:rsidR="00D44057" w:rsidRPr="00352167">
        <w:rPr>
          <w:rFonts w:ascii="Articulate" w:hAnsi="Articulate" w:cs="Times New Roman"/>
          <w:sz w:val="24"/>
          <w:szCs w:val="28"/>
        </w:rPr>
        <w:t>agency’s</w:t>
      </w:r>
      <w:r w:rsidRPr="00352167">
        <w:rPr>
          <w:rFonts w:ascii="Articulate" w:hAnsi="Articulate" w:cs="Times New Roman"/>
          <w:sz w:val="24"/>
          <w:szCs w:val="28"/>
        </w:rPr>
        <w:t xml:space="preserve"> compliance with the policy. The following individuals are contacts for the wellness </w:t>
      </w:r>
      <w:r w:rsidR="009E69FC">
        <w:rPr>
          <w:rFonts w:ascii="Articulate" w:hAnsi="Articulate" w:cs="Times New Roman"/>
          <w:sz w:val="24"/>
          <w:szCs w:val="28"/>
        </w:rPr>
        <w:t>group</w:t>
      </w:r>
      <w:r w:rsidR="005B3213" w:rsidRPr="00352167">
        <w:rPr>
          <w:rFonts w:ascii="Articulate" w:hAnsi="Articulate" w:cs="Times New Roman"/>
          <w:sz w:val="24"/>
          <w:szCs w:val="28"/>
        </w:rPr>
        <w:t>:</w:t>
      </w:r>
      <w:r w:rsidRPr="00352167">
        <w:rPr>
          <w:rFonts w:ascii="Articulate" w:hAnsi="Articulate" w:cs="Times New Roman"/>
          <w:sz w:val="24"/>
          <w:szCs w:val="28"/>
        </w:rPr>
        <w:t xml:space="preserve"> </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360"/>
        <w:gridCol w:w="2352"/>
        <w:gridCol w:w="2374"/>
        <w:gridCol w:w="2352"/>
      </w:tblGrid>
      <w:tr w:rsidR="004C3651" w:rsidRPr="00352167" w14:paraId="11D61561" w14:textId="77777777" w:rsidTr="003662F9">
        <w:trPr>
          <w:trHeight w:val="484"/>
        </w:trPr>
        <w:tc>
          <w:tcPr>
            <w:tcW w:w="2360" w:type="dxa"/>
            <w:shd w:val="clear" w:color="auto" w:fill="E7E6E6" w:themeFill="background2"/>
            <w:vAlign w:val="center"/>
          </w:tcPr>
          <w:p w14:paraId="48AB6D98" w14:textId="77777777" w:rsidR="004C3651" w:rsidRPr="00352167" w:rsidRDefault="004C3651" w:rsidP="00352167">
            <w:pPr>
              <w:spacing w:line="360" w:lineRule="auto"/>
              <w:jc w:val="center"/>
              <w:rPr>
                <w:rFonts w:ascii="Articulate" w:hAnsi="Articulate" w:cs="Times New Roman"/>
                <w:b/>
                <w:sz w:val="24"/>
                <w:szCs w:val="28"/>
              </w:rPr>
            </w:pPr>
            <w:r w:rsidRPr="00352167">
              <w:rPr>
                <w:rFonts w:ascii="Articulate" w:hAnsi="Articulate" w:cs="Times New Roman"/>
                <w:b/>
                <w:sz w:val="24"/>
                <w:szCs w:val="28"/>
              </w:rPr>
              <w:t>Name</w:t>
            </w:r>
          </w:p>
        </w:tc>
        <w:tc>
          <w:tcPr>
            <w:tcW w:w="2352" w:type="dxa"/>
            <w:shd w:val="clear" w:color="auto" w:fill="E7E6E6" w:themeFill="background2"/>
            <w:vAlign w:val="center"/>
          </w:tcPr>
          <w:p w14:paraId="73983FD3" w14:textId="767E67E4" w:rsidR="004C3651" w:rsidRPr="00352167" w:rsidRDefault="004C3651" w:rsidP="00352167">
            <w:pPr>
              <w:spacing w:line="360" w:lineRule="auto"/>
              <w:jc w:val="center"/>
              <w:rPr>
                <w:rFonts w:ascii="Articulate" w:hAnsi="Articulate" w:cs="Times New Roman"/>
                <w:b/>
                <w:sz w:val="24"/>
                <w:szCs w:val="28"/>
              </w:rPr>
            </w:pPr>
            <w:r w:rsidRPr="00352167">
              <w:rPr>
                <w:rFonts w:ascii="Articulate" w:hAnsi="Articulate" w:cs="Times New Roman"/>
                <w:b/>
                <w:sz w:val="24"/>
                <w:szCs w:val="28"/>
              </w:rPr>
              <w:t xml:space="preserve">Title / Relationship to </w:t>
            </w:r>
            <w:r w:rsidR="00E122E6" w:rsidRPr="00352167">
              <w:rPr>
                <w:rFonts w:ascii="Articulate" w:hAnsi="Articulate" w:cs="Times New Roman"/>
                <w:b/>
                <w:sz w:val="24"/>
                <w:szCs w:val="28"/>
              </w:rPr>
              <w:t>Sponsor</w:t>
            </w:r>
          </w:p>
        </w:tc>
        <w:tc>
          <w:tcPr>
            <w:tcW w:w="2374" w:type="dxa"/>
            <w:shd w:val="clear" w:color="auto" w:fill="E7E6E6" w:themeFill="background2"/>
            <w:vAlign w:val="center"/>
          </w:tcPr>
          <w:p w14:paraId="32D5792A" w14:textId="2C4D4BBA" w:rsidR="004C3651" w:rsidRPr="00352167" w:rsidRDefault="004C3651" w:rsidP="00352167">
            <w:pPr>
              <w:spacing w:line="360" w:lineRule="auto"/>
              <w:jc w:val="center"/>
              <w:rPr>
                <w:rFonts w:ascii="Articulate" w:hAnsi="Articulate" w:cs="Times New Roman"/>
                <w:b/>
                <w:sz w:val="24"/>
                <w:szCs w:val="28"/>
              </w:rPr>
            </w:pPr>
            <w:r w:rsidRPr="00352167">
              <w:rPr>
                <w:rFonts w:ascii="Articulate" w:hAnsi="Articulate" w:cs="Times New Roman"/>
                <w:b/>
                <w:sz w:val="24"/>
                <w:szCs w:val="28"/>
              </w:rPr>
              <w:t xml:space="preserve">Email </w:t>
            </w:r>
            <w:r w:rsidR="00D44057" w:rsidRPr="00352167">
              <w:rPr>
                <w:rFonts w:ascii="Articulate" w:hAnsi="Articulate" w:cs="Times New Roman"/>
                <w:b/>
                <w:sz w:val="24"/>
                <w:szCs w:val="28"/>
              </w:rPr>
              <w:t>A</w:t>
            </w:r>
            <w:r w:rsidRPr="00352167">
              <w:rPr>
                <w:rFonts w:ascii="Articulate" w:hAnsi="Articulate" w:cs="Times New Roman"/>
                <w:b/>
                <w:sz w:val="24"/>
                <w:szCs w:val="28"/>
              </w:rPr>
              <w:t>ddress</w:t>
            </w:r>
          </w:p>
        </w:tc>
        <w:tc>
          <w:tcPr>
            <w:tcW w:w="2352" w:type="dxa"/>
            <w:shd w:val="clear" w:color="auto" w:fill="E7E6E6" w:themeFill="background2"/>
            <w:vAlign w:val="center"/>
          </w:tcPr>
          <w:p w14:paraId="42960F4F" w14:textId="69369D9B" w:rsidR="004C3651" w:rsidRPr="00352167" w:rsidRDefault="004C3651" w:rsidP="00352167">
            <w:pPr>
              <w:spacing w:line="360" w:lineRule="auto"/>
              <w:jc w:val="center"/>
              <w:rPr>
                <w:rFonts w:ascii="Articulate" w:hAnsi="Articulate" w:cs="Times New Roman"/>
                <w:b/>
                <w:sz w:val="24"/>
                <w:szCs w:val="28"/>
              </w:rPr>
            </w:pPr>
            <w:r w:rsidRPr="00352167">
              <w:rPr>
                <w:rFonts w:ascii="Articulate" w:hAnsi="Articulate" w:cs="Times New Roman"/>
                <w:b/>
                <w:sz w:val="24"/>
                <w:szCs w:val="28"/>
              </w:rPr>
              <w:t>Role</w:t>
            </w:r>
          </w:p>
        </w:tc>
      </w:tr>
      <w:tr w:rsidR="004C3651" w:rsidRPr="00352167" w14:paraId="6100CE72" w14:textId="77777777" w:rsidTr="003662F9">
        <w:trPr>
          <w:trHeight w:val="288"/>
        </w:trPr>
        <w:tc>
          <w:tcPr>
            <w:tcW w:w="2360" w:type="dxa"/>
            <w:shd w:val="clear" w:color="auto" w:fill="auto"/>
          </w:tcPr>
          <w:p w14:paraId="5CFEEF3F" w14:textId="64FB0D08" w:rsidR="004C3651" w:rsidRPr="00352167" w:rsidRDefault="004C3651" w:rsidP="003662F9">
            <w:pPr>
              <w:spacing w:after="0" w:line="360" w:lineRule="auto"/>
              <w:rPr>
                <w:rFonts w:ascii="Articulate" w:hAnsi="Articulate" w:cs="Times New Roman"/>
                <w:sz w:val="24"/>
                <w:szCs w:val="28"/>
              </w:rPr>
            </w:pPr>
          </w:p>
        </w:tc>
        <w:tc>
          <w:tcPr>
            <w:tcW w:w="2352" w:type="dxa"/>
            <w:shd w:val="clear" w:color="auto" w:fill="auto"/>
          </w:tcPr>
          <w:p w14:paraId="3B2D28E4" w14:textId="750892F7" w:rsidR="004C3651" w:rsidRPr="00352167" w:rsidRDefault="004C3651" w:rsidP="003662F9">
            <w:pPr>
              <w:spacing w:after="0" w:line="360" w:lineRule="auto"/>
              <w:rPr>
                <w:rFonts w:ascii="Articulate" w:hAnsi="Articulate" w:cs="Times New Roman"/>
                <w:sz w:val="24"/>
                <w:szCs w:val="28"/>
              </w:rPr>
            </w:pPr>
          </w:p>
        </w:tc>
        <w:tc>
          <w:tcPr>
            <w:tcW w:w="2374" w:type="dxa"/>
            <w:shd w:val="clear" w:color="auto" w:fill="auto"/>
          </w:tcPr>
          <w:p w14:paraId="4E8686F9" w14:textId="289EF422" w:rsidR="004C3651" w:rsidRPr="00352167" w:rsidRDefault="004C3651" w:rsidP="003662F9">
            <w:pPr>
              <w:spacing w:after="0" w:line="360" w:lineRule="auto"/>
              <w:rPr>
                <w:rFonts w:ascii="Articulate" w:hAnsi="Articulate" w:cs="Times New Roman"/>
                <w:sz w:val="24"/>
                <w:szCs w:val="28"/>
              </w:rPr>
            </w:pPr>
          </w:p>
        </w:tc>
        <w:tc>
          <w:tcPr>
            <w:tcW w:w="2352" w:type="dxa"/>
            <w:shd w:val="clear" w:color="auto" w:fill="auto"/>
          </w:tcPr>
          <w:p w14:paraId="19F4D7A0" w14:textId="1B410664" w:rsidR="004C3651" w:rsidRPr="00352167" w:rsidRDefault="004C3651" w:rsidP="003662F9">
            <w:pPr>
              <w:spacing w:after="0" w:line="360" w:lineRule="auto"/>
              <w:rPr>
                <w:rFonts w:ascii="Articulate" w:hAnsi="Articulate" w:cs="Times New Roman"/>
                <w:sz w:val="24"/>
                <w:szCs w:val="28"/>
              </w:rPr>
            </w:pPr>
          </w:p>
        </w:tc>
      </w:tr>
      <w:tr w:rsidR="004C3651" w:rsidRPr="00352167" w14:paraId="2E81902B" w14:textId="77777777" w:rsidTr="003662F9">
        <w:trPr>
          <w:trHeight w:val="288"/>
        </w:trPr>
        <w:tc>
          <w:tcPr>
            <w:tcW w:w="2360" w:type="dxa"/>
            <w:shd w:val="clear" w:color="auto" w:fill="auto"/>
          </w:tcPr>
          <w:p w14:paraId="76FCC387" w14:textId="65080F97" w:rsidR="004C3651" w:rsidRPr="00352167" w:rsidRDefault="004C3651" w:rsidP="003662F9">
            <w:pPr>
              <w:spacing w:after="0" w:line="360" w:lineRule="auto"/>
              <w:rPr>
                <w:rFonts w:ascii="Articulate" w:hAnsi="Articulate" w:cs="Times New Roman"/>
                <w:sz w:val="24"/>
                <w:szCs w:val="28"/>
              </w:rPr>
            </w:pPr>
          </w:p>
        </w:tc>
        <w:tc>
          <w:tcPr>
            <w:tcW w:w="2352" w:type="dxa"/>
            <w:shd w:val="clear" w:color="auto" w:fill="auto"/>
          </w:tcPr>
          <w:p w14:paraId="59E60342" w14:textId="68A6E0B9" w:rsidR="004C3651" w:rsidRPr="00352167" w:rsidRDefault="004C3651" w:rsidP="003662F9">
            <w:pPr>
              <w:spacing w:after="0" w:line="360" w:lineRule="auto"/>
              <w:rPr>
                <w:rFonts w:ascii="Articulate" w:hAnsi="Articulate" w:cs="Times New Roman"/>
                <w:sz w:val="24"/>
                <w:szCs w:val="28"/>
              </w:rPr>
            </w:pPr>
          </w:p>
        </w:tc>
        <w:tc>
          <w:tcPr>
            <w:tcW w:w="2374" w:type="dxa"/>
            <w:shd w:val="clear" w:color="auto" w:fill="auto"/>
          </w:tcPr>
          <w:p w14:paraId="6817E67F" w14:textId="5D42D9B5" w:rsidR="004C3651" w:rsidRPr="00352167" w:rsidRDefault="004C3651" w:rsidP="003662F9">
            <w:pPr>
              <w:spacing w:after="0" w:line="360" w:lineRule="auto"/>
              <w:rPr>
                <w:rFonts w:ascii="Articulate" w:hAnsi="Articulate" w:cs="Times New Roman"/>
                <w:sz w:val="24"/>
                <w:szCs w:val="28"/>
              </w:rPr>
            </w:pPr>
          </w:p>
        </w:tc>
        <w:tc>
          <w:tcPr>
            <w:tcW w:w="2352" w:type="dxa"/>
            <w:shd w:val="clear" w:color="auto" w:fill="auto"/>
          </w:tcPr>
          <w:p w14:paraId="77F28913" w14:textId="0E2FDD20" w:rsidR="004C3651" w:rsidRPr="00352167" w:rsidRDefault="004C3651" w:rsidP="003662F9">
            <w:pPr>
              <w:spacing w:after="0" w:line="360" w:lineRule="auto"/>
              <w:rPr>
                <w:rFonts w:ascii="Articulate" w:hAnsi="Articulate" w:cs="Times New Roman"/>
                <w:sz w:val="24"/>
                <w:szCs w:val="28"/>
              </w:rPr>
            </w:pPr>
          </w:p>
        </w:tc>
      </w:tr>
      <w:tr w:rsidR="004C3651" w:rsidRPr="00352167" w14:paraId="592562C5" w14:textId="77777777" w:rsidTr="003662F9">
        <w:trPr>
          <w:trHeight w:val="288"/>
        </w:trPr>
        <w:tc>
          <w:tcPr>
            <w:tcW w:w="2360" w:type="dxa"/>
            <w:shd w:val="clear" w:color="auto" w:fill="auto"/>
          </w:tcPr>
          <w:p w14:paraId="3B849B9C" w14:textId="337C228C" w:rsidR="004C3651" w:rsidRPr="00352167" w:rsidRDefault="004C3651" w:rsidP="003662F9">
            <w:pPr>
              <w:spacing w:after="0" w:line="360" w:lineRule="auto"/>
              <w:rPr>
                <w:rFonts w:ascii="Articulate" w:hAnsi="Articulate" w:cs="Times New Roman"/>
                <w:sz w:val="24"/>
                <w:szCs w:val="28"/>
              </w:rPr>
            </w:pPr>
          </w:p>
        </w:tc>
        <w:tc>
          <w:tcPr>
            <w:tcW w:w="2352" w:type="dxa"/>
            <w:shd w:val="clear" w:color="auto" w:fill="auto"/>
          </w:tcPr>
          <w:p w14:paraId="69528F47" w14:textId="50ADB817" w:rsidR="004C3651" w:rsidRPr="00352167" w:rsidRDefault="004C3651" w:rsidP="003662F9">
            <w:pPr>
              <w:spacing w:after="0" w:line="360" w:lineRule="auto"/>
              <w:rPr>
                <w:rFonts w:ascii="Articulate" w:hAnsi="Articulate" w:cs="Times New Roman"/>
                <w:sz w:val="24"/>
                <w:szCs w:val="28"/>
              </w:rPr>
            </w:pPr>
          </w:p>
        </w:tc>
        <w:tc>
          <w:tcPr>
            <w:tcW w:w="2374" w:type="dxa"/>
            <w:shd w:val="clear" w:color="auto" w:fill="auto"/>
          </w:tcPr>
          <w:p w14:paraId="1F4F8E4E" w14:textId="3841D5A4" w:rsidR="004C3651" w:rsidRPr="00352167" w:rsidRDefault="004C3651" w:rsidP="003662F9">
            <w:pPr>
              <w:spacing w:after="0" w:line="360" w:lineRule="auto"/>
              <w:rPr>
                <w:rFonts w:ascii="Articulate" w:hAnsi="Articulate" w:cs="Times New Roman"/>
                <w:sz w:val="24"/>
                <w:szCs w:val="28"/>
              </w:rPr>
            </w:pPr>
          </w:p>
        </w:tc>
        <w:tc>
          <w:tcPr>
            <w:tcW w:w="2352" w:type="dxa"/>
            <w:shd w:val="clear" w:color="auto" w:fill="auto"/>
          </w:tcPr>
          <w:p w14:paraId="4A13154F" w14:textId="014B13C3" w:rsidR="004C3651" w:rsidRPr="00352167" w:rsidRDefault="004C3651" w:rsidP="003662F9">
            <w:pPr>
              <w:spacing w:after="0" w:line="360" w:lineRule="auto"/>
              <w:rPr>
                <w:rFonts w:ascii="Articulate" w:hAnsi="Articulate" w:cs="Times New Roman"/>
                <w:sz w:val="24"/>
                <w:szCs w:val="28"/>
              </w:rPr>
            </w:pPr>
          </w:p>
        </w:tc>
      </w:tr>
      <w:tr w:rsidR="004C3651" w:rsidRPr="00352167" w14:paraId="4E7BA5FC" w14:textId="77777777" w:rsidTr="003662F9">
        <w:trPr>
          <w:trHeight w:val="288"/>
        </w:trPr>
        <w:tc>
          <w:tcPr>
            <w:tcW w:w="2360" w:type="dxa"/>
            <w:shd w:val="clear" w:color="auto" w:fill="auto"/>
          </w:tcPr>
          <w:p w14:paraId="0A4B0F10" w14:textId="58AB7766" w:rsidR="004C3651" w:rsidRPr="00352167" w:rsidRDefault="004C3651" w:rsidP="003662F9">
            <w:pPr>
              <w:spacing w:after="0" w:line="360" w:lineRule="auto"/>
              <w:rPr>
                <w:rFonts w:ascii="Articulate" w:hAnsi="Articulate" w:cs="Times New Roman"/>
                <w:sz w:val="24"/>
                <w:szCs w:val="28"/>
              </w:rPr>
            </w:pPr>
          </w:p>
        </w:tc>
        <w:tc>
          <w:tcPr>
            <w:tcW w:w="2352" w:type="dxa"/>
            <w:shd w:val="clear" w:color="auto" w:fill="auto"/>
          </w:tcPr>
          <w:p w14:paraId="7C8D9713" w14:textId="38881C1E" w:rsidR="004C3651" w:rsidRPr="00352167" w:rsidRDefault="004C3651" w:rsidP="003662F9">
            <w:pPr>
              <w:spacing w:after="0" w:line="360" w:lineRule="auto"/>
              <w:rPr>
                <w:rFonts w:ascii="Articulate" w:hAnsi="Articulate" w:cs="Times New Roman"/>
                <w:sz w:val="24"/>
                <w:szCs w:val="28"/>
              </w:rPr>
            </w:pPr>
          </w:p>
        </w:tc>
        <w:tc>
          <w:tcPr>
            <w:tcW w:w="2374" w:type="dxa"/>
            <w:shd w:val="clear" w:color="auto" w:fill="auto"/>
          </w:tcPr>
          <w:p w14:paraId="5EE9B1EE" w14:textId="6A46C889" w:rsidR="004C3651" w:rsidRPr="00352167" w:rsidRDefault="004C3651" w:rsidP="003662F9">
            <w:pPr>
              <w:spacing w:after="0" w:line="360" w:lineRule="auto"/>
              <w:rPr>
                <w:rFonts w:ascii="Articulate" w:hAnsi="Articulate" w:cs="Times New Roman"/>
                <w:sz w:val="24"/>
                <w:szCs w:val="28"/>
              </w:rPr>
            </w:pPr>
          </w:p>
        </w:tc>
        <w:tc>
          <w:tcPr>
            <w:tcW w:w="2352" w:type="dxa"/>
            <w:shd w:val="clear" w:color="auto" w:fill="auto"/>
          </w:tcPr>
          <w:p w14:paraId="465BE561" w14:textId="3C4626AE" w:rsidR="004C3651" w:rsidRPr="00352167" w:rsidRDefault="004C3651" w:rsidP="003662F9">
            <w:pPr>
              <w:spacing w:after="0" w:line="360" w:lineRule="auto"/>
              <w:rPr>
                <w:rFonts w:ascii="Articulate" w:hAnsi="Articulate" w:cs="Times New Roman"/>
                <w:sz w:val="24"/>
                <w:szCs w:val="28"/>
              </w:rPr>
            </w:pPr>
          </w:p>
        </w:tc>
      </w:tr>
    </w:tbl>
    <w:p w14:paraId="766CDA8A" w14:textId="0CACAAEF" w:rsidR="003662F9" w:rsidRDefault="003662F9" w:rsidP="00352167">
      <w:pPr>
        <w:spacing w:line="360" w:lineRule="auto"/>
        <w:rPr>
          <w:rFonts w:ascii="Articulate" w:hAnsi="Articulate" w:cs="Times New Roman"/>
          <w:sz w:val="24"/>
          <w:szCs w:val="28"/>
        </w:rPr>
      </w:pPr>
    </w:p>
    <w:p w14:paraId="79855F79" w14:textId="711658A5" w:rsidR="00E30CC1" w:rsidRPr="00352167" w:rsidRDefault="003662F9" w:rsidP="003662F9">
      <w:pPr>
        <w:rPr>
          <w:rFonts w:ascii="Articulate" w:hAnsi="Articulate" w:cs="Times New Roman"/>
          <w:sz w:val="24"/>
          <w:szCs w:val="28"/>
        </w:rPr>
      </w:pPr>
      <w:r>
        <w:rPr>
          <w:rFonts w:ascii="Articulate" w:hAnsi="Articulate" w:cs="Times New Roman"/>
          <w:sz w:val="24"/>
          <w:szCs w:val="28"/>
        </w:rPr>
        <w:br w:type="page"/>
      </w:r>
    </w:p>
    <w:p w14:paraId="11688A62" w14:textId="54E4B3CD" w:rsidR="00896030" w:rsidRPr="003662F9" w:rsidRDefault="00D77879" w:rsidP="003662F9">
      <w:pPr>
        <w:pStyle w:val="Heading2"/>
        <w:numPr>
          <w:ilvl w:val="0"/>
          <w:numId w:val="4"/>
        </w:numPr>
        <w:spacing w:after="120" w:line="240" w:lineRule="auto"/>
        <w:rPr>
          <w:rFonts w:ascii="Articulate" w:hAnsi="Articulate" w:cs="Times New Roman"/>
          <w:b/>
          <w:bCs/>
          <w:color w:val="1F4E79" w:themeColor="accent5" w:themeShade="80"/>
          <w:sz w:val="40"/>
          <w:szCs w:val="40"/>
        </w:rPr>
      </w:pPr>
      <w:r w:rsidRPr="00352167">
        <w:rPr>
          <w:rFonts w:ascii="Articulate" w:hAnsi="Articulate" w:cs="Times New Roman"/>
          <w:b/>
          <w:bCs/>
          <w:color w:val="1F4E79" w:themeColor="accent5" w:themeShade="80"/>
          <w:sz w:val="40"/>
          <w:szCs w:val="40"/>
        </w:rPr>
        <w:lastRenderedPageBreak/>
        <w:t>Local Wellness Policy Implementation, Monitoring, Accountability &amp; Community Engagement</w:t>
      </w:r>
      <w:bookmarkStart w:id="0" w:name="Wellness_Policy_Implementation"/>
    </w:p>
    <w:bookmarkEnd w:id="0"/>
    <w:p w14:paraId="41AC9A48" w14:textId="77777777" w:rsidR="004E16C1" w:rsidRPr="00352167" w:rsidRDefault="004E16C1" w:rsidP="003662F9">
      <w:pPr>
        <w:spacing w:after="120" w:line="360" w:lineRule="auto"/>
        <w:rPr>
          <w:rFonts w:ascii="Articulate" w:hAnsi="Articulate" w:cs="Times New Roman"/>
          <w:b/>
          <w:iCs/>
          <w:sz w:val="32"/>
          <w:szCs w:val="32"/>
        </w:rPr>
      </w:pPr>
      <w:r w:rsidRPr="00352167">
        <w:rPr>
          <w:rFonts w:ascii="Articulate" w:hAnsi="Articulate" w:cs="Times New Roman"/>
          <w:b/>
          <w:iCs/>
          <w:sz w:val="32"/>
          <w:szCs w:val="32"/>
        </w:rPr>
        <w:t>Implementation Plan</w:t>
      </w:r>
    </w:p>
    <w:p w14:paraId="15A7921A" w14:textId="6A49A307" w:rsidR="004E16C1" w:rsidRPr="00352167" w:rsidRDefault="004E16C1" w:rsidP="003662F9">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develop and maintain a plan for implementation to manage and coordinate the execution of this wellness policy. </w:t>
      </w:r>
      <w:r w:rsidRPr="00352167">
        <w:rPr>
          <w:rFonts w:ascii="Articulate" w:hAnsi="Articulate" w:cs="Times New Roman"/>
          <w:color w:val="000000"/>
          <w:sz w:val="24"/>
          <w:szCs w:val="24"/>
        </w:rPr>
        <w:t xml:space="preserve">The plan delineates </w:t>
      </w:r>
      <w:r w:rsidRPr="00352167">
        <w:rPr>
          <w:rFonts w:ascii="Articulate" w:hAnsi="Articulate" w:cs="Times New Roman"/>
          <w:sz w:val="24"/>
          <w:szCs w:val="24"/>
        </w:rPr>
        <w:t xml:space="preserve">roles, responsibilities, actions and timelines specific to the </w:t>
      </w:r>
      <w:r w:rsidR="00CB7BF8" w:rsidRPr="00352167">
        <w:rPr>
          <w:rFonts w:ascii="Articulate" w:hAnsi="Articulate" w:cs="Times New Roman"/>
          <w:sz w:val="24"/>
          <w:szCs w:val="24"/>
        </w:rPr>
        <w:t>Sponsor</w:t>
      </w:r>
      <w:r w:rsidRPr="00352167">
        <w:rPr>
          <w:rFonts w:ascii="Articulate" w:hAnsi="Articulate" w:cs="Times New Roman"/>
          <w:sz w:val="24"/>
          <w:szCs w:val="24"/>
        </w:rPr>
        <w:t xml:space="preserve"> at each </w:t>
      </w:r>
      <w:r w:rsidR="00CB7BF8" w:rsidRPr="00352167">
        <w:rPr>
          <w:rFonts w:ascii="Articulate" w:hAnsi="Articulate" w:cs="Times New Roman"/>
          <w:sz w:val="24"/>
          <w:szCs w:val="24"/>
        </w:rPr>
        <w:t xml:space="preserve">educational </w:t>
      </w:r>
      <w:r w:rsidRPr="00352167">
        <w:rPr>
          <w:rFonts w:ascii="Articulate" w:hAnsi="Articulate" w:cs="Times New Roman"/>
          <w:sz w:val="24"/>
          <w:szCs w:val="24"/>
        </w:rPr>
        <w:t>level</w:t>
      </w:r>
      <w:r w:rsidRPr="00352167">
        <w:rPr>
          <w:rFonts w:ascii="Articulate" w:hAnsi="Articulate" w:cs="Times New Roman"/>
          <w:color w:val="000000"/>
          <w:sz w:val="24"/>
          <w:szCs w:val="24"/>
        </w:rPr>
        <w:t xml:space="preserve">; and includes information about who will be responsible to make what change, by how much, where and when; as well as specific goals and objectives for nutrition standards for all foods and beverages available on the campus, food and beverage marketing, nutrition promotion and education, physical activity, physical education and other school-based activities that promote student wellness. It is recommended that the school use the </w:t>
      </w:r>
      <w:hyperlink r:id="rId11" w:anchor="school" w:history="1">
        <w:r w:rsidRPr="00352167">
          <w:rPr>
            <w:rStyle w:val="Hyperlink"/>
            <w:rFonts w:ascii="Articulate" w:hAnsi="Articulate" w:cs="Times New Roman"/>
            <w:sz w:val="24"/>
            <w:szCs w:val="24"/>
          </w:rPr>
          <w:t>Healthy Schools Program</w:t>
        </w:r>
        <w:bookmarkStart w:id="1" w:name="_Hlt458583671"/>
        <w:bookmarkStart w:id="2" w:name="_Hlt458583672"/>
        <w:r w:rsidRPr="00352167">
          <w:rPr>
            <w:rStyle w:val="Hyperlink"/>
            <w:rFonts w:ascii="Articulate" w:hAnsi="Articulate" w:cs="Times New Roman"/>
            <w:sz w:val="24"/>
            <w:szCs w:val="24"/>
          </w:rPr>
          <w:t xml:space="preserve"> </w:t>
        </w:r>
        <w:bookmarkEnd w:id="1"/>
        <w:bookmarkEnd w:id="2"/>
        <w:r w:rsidRPr="00352167">
          <w:rPr>
            <w:rStyle w:val="Hyperlink"/>
            <w:rFonts w:ascii="Articulate" w:hAnsi="Articulate" w:cs="Times New Roman"/>
            <w:sz w:val="24"/>
            <w:szCs w:val="24"/>
          </w:rPr>
          <w:t>online tools</w:t>
        </w:r>
      </w:hyperlink>
      <w:r w:rsidRPr="00352167">
        <w:rPr>
          <w:rFonts w:ascii="Articulate" w:hAnsi="Articulate" w:cs="Times New Roman"/>
          <w:color w:val="000000"/>
          <w:sz w:val="24"/>
          <w:szCs w:val="24"/>
        </w:rPr>
        <w:t xml:space="preserve"> to complete a </w:t>
      </w:r>
      <w:r w:rsidR="003F7232" w:rsidRPr="00352167">
        <w:rPr>
          <w:rFonts w:ascii="Articulate" w:hAnsi="Articulate" w:cs="Times New Roman"/>
          <w:color w:val="000000"/>
          <w:sz w:val="24"/>
          <w:szCs w:val="24"/>
        </w:rPr>
        <w:t>Sponsor</w:t>
      </w:r>
      <w:r w:rsidRPr="00352167">
        <w:rPr>
          <w:rFonts w:ascii="Articulate" w:hAnsi="Articulate" w:cs="Times New Roman"/>
          <w:color w:val="000000"/>
          <w:sz w:val="24"/>
          <w:szCs w:val="24"/>
        </w:rPr>
        <w:t>-level assessment based on the Centers for Disease Control and Prevention’s School Health Index, create an action plan that fosters implementation and generate an annual progress report</w:t>
      </w:r>
      <w:r w:rsidR="002E07EA" w:rsidRPr="00352167">
        <w:rPr>
          <w:rFonts w:ascii="Articulate" w:hAnsi="Articulate" w:cs="Times New Roman"/>
          <w:color w:val="000000"/>
          <w:sz w:val="24"/>
          <w:szCs w:val="24"/>
        </w:rPr>
        <w:t xml:space="preserve"> which can be accessed by contacting the School Wellness Policy Coordinator.</w:t>
      </w:r>
      <w:r w:rsidRPr="00352167">
        <w:rPr>
          <w:rFonts w:ascii="Articulate" w:hAnsi="Articulate" w:cs="Times New Roman"/>
          <w:color w:val="000000"/>
          <w:sz w:val="24"/>
          <w:szCs w:val="24"/>
        </w:rPr>
        <w:t xml:space="preserve">  </w:t>
      </w:r>
    </w:p>
    <w:p w14:paraId="0E1A12C7" w14:textId="77777777" w:rsidR="004E16C1" w:rsidRPr="00352167" w:rsidRDefault="004E16C1" w:rsidP="003662F9">
      <w:pPr>
        <w:spacing w:after="120" w:line="360" w:lineRule="auto"/>
        <w:rPr>
          <w:rFonts w:ascii="Articulate" w:hAnsi="Articulate" w:cs="Times New Roman"/>
          <w:b/>
          <w:iCs/>
          <w:color w:val="000000"/>
          <w:sz w:val="32"/>
          <w:szCs w:val="32"/>
        </w:rPr>
      </w:pPr>
      <w:r w:rsidRPr="00352167">
        <w:rPr>
          <w:rFonts w:ascii="Articulate" w:hAnsi="Articulate" w:cs="Times New Roman"/>
          <w:b/>
          <w:iCs/>
          <w:color w:val="000000"/>
          <w:sz w:val="32"/>
          <w:szCs w:val="32"/>
        </w:rPr>
        <w:t>Recordkeeping</w:t>
      </w:r>
    </w:p>
    <w:p w14:paraId="194F170A" w14:textId="32B367EE" w:rsidR="004E16C1" w:rsidRPr="00352167" w:rsidRDefault="004E16C1" w:rsidP="003662F9">
      <w:pPr>
        <w:spacing w:after="120" w:line="276" w:lineRule="auto"/>
        <w:rPr>
          <w:rFonts w:ascii="Articulate" w:hAnsi="Articulate" w:cs="Times New Roman"/>
          <w:color w:val="000000"/>
          <w:sz w:val="24"/>
          <w:szCs w:val="24"/>
        </w:rPr>
      </w:pPr>
      <w:r w:rsidRPr="00352167">
        <w:rPr>
          <w:rFonts w:ascii="Articulate" w:hAnsi="Articulate" w:cs="Times New Roman"/>
          <w:color w:val="000000"/>
          <w:sz w:val="24"/>
          <w:szCs w:val="24"/>
        </w:rPr>
        <w:t xml:space="preserve">The </w:t>
      </w:r>
      <w:r w:rsidR="00E122E6" w:rsidRPr="00352167">
        <w:rPr>
          <w:rFonts w:ascii="Articulate" w:hAnsi="Articulate" w:cs="Times New Roman"/>
          <w:color w:val="000000"/>
          <w:sz w:val="24"/>
          <w:szCs w:val="24"/>
        </w:rPr>
        <w:t>Sponsor</w:t>
      </w:r>
      <w:r w:rsidRPr="00352167">
        <w:rPr>
          <w:rFonts w:ascii="Articulate" w:hAnsi="Articulate" w:cs="Times New Roman"/>
          <w:color w:val="000000"/>
          <w:sz w:val="24"/>
          <w:szCs w:val="24"/>
        </w:rPr>
        <w:t xml:space="preserve"> will retain records to document compliance with the requirements of the wellness policy </w:t>
      </w:r>
      <w:r w:rsidR="003F7232" w:rsidRPr="00352167">
        <w:rPr>
          <w:rFonts w:ascii="Articulate" w:hAnsi="Articulate" w:cs="Times New Roman"/>
          <w:color w:val="000000"/>
          <w:sz w:val="24"/>
          <w:szCs w:val="24"/>
        </w:rPr>
        <w:t>on the Sponsor’</w:t>
      </w:r>
      <w:r w:rsidRPr="00352167">
        <w:rPr>
          <w:rFonts w:ascii="Articulate" w:hAnsi="Articulate" w:cs="Times New Roman"/>
          <w:color w:val="000000"/>
          <w:sz w:val="24"/>
          <w:szCs w:val="24"/>
        </w:rPr>
        <w:t xml:space="preserve">s web site.  Documentation maintained in this location will include but will not be limited to: </w:t>
      </w:r>
    </w:p>
    <w:p w14:paraId="0A339DB2" w14:textId="77777777" w:rsidR="004E16C1" w:rsidRPr="003662F9" w:rsidRDefault="004E16C1" w:rsidP="003662F9">
      <w:pPr>
        <w:pStyle w:val="ListParagraph"/>
        <w:numPr>
          <w:ilvl w:val="0"/>
          <w:numId w:val="44"/>
        </w:numPr>
        <w:spacing w:after="0" w:line="360" w:lineRule="auto"/>
        <w:ind w:left="720"/>
        <w:rPr>
          <w:rFonts w:ascii="Articulate" w:hAnsi="Articulate" w:cs="Times New Roman"/>
          <w:color w:val="000000"/>
          <w:sz w:val="24"/>
          <w:szCs w:val="24"/>
        </w:rPr>
      </w:pPr>
      <w:r w:rsidRPr="003662F9">
        <w:rPr>
          <w:rFonts w:ascii="Articulate" w:eastAsia="Times New Roman" w:hAnsi="Articulate" w:cs="Times New Roman"/>
          <w:color w:val="000000"/>
          <w:sz w:val="24"/>
          <w:szCs w:val="24"/>
        </w:rPr>
        <w:t xml:space="preserve">The written wellness </w:t>
      </w:r>
      <w:proofErr w:type="gramStart"/>
      <w:r w:rsidRPr="003662F9">
        <w:rPr>
          <w:rFonts w:ascii="Articulate" w:eastAsia="Times New Roman" w:hAnsi="Articulate" w:cs="Times New Roman"/>
          <w:color w:val="000000"/>
          <w:sz w:val="24"/>
          <w:szCs w:val="24"/>
        </w:rPr>
        <w:t>policy;</w:t>
      </w:r>
      <w:proofErr w:type="gramEnd"/>
    </w:p>
    <w:p w14:paraId="79357EF1" w14:textId="77777777" w:rsidR="004E16C1" w:rsidRPr="003662F9" w:rsidRDefault="004E16C1" w:rsidP="003662F9">
      <w:pPr>
        <w:pStyle w:val="ListParagraph"/>
        <w:numPr>
          <w:ilvl w:val="0"/>
          <w:numId w:val="44"/>
        </w:numPr>
        <w:spacing w:after="0" w:line="360" w:lineRule="auto"/>
        <w:ind w:left="720"/>
        <w:rPr>
          <w:rFonts w:ascii="Articulate" w:hAnsi="Articulate" w:cs="Times New Roman"/>
          <w:color w:val="000000"/>
          <w:sz w:val="24"/>
          <w:szCs w:val="24"/>
        </w:rPr>
      </w:pPr>
      <w:r w:rsidRPr="003662F9">
        <w:rPr>
          <w:rFonts w:ascii="Articulate" w:eastAsia="Times New Roman" w:hAnsi="Articulate" w:cs="Times New Roman"/>
          <w:color w:val="000000"/>
          <w:sz w:val="24"/>
          <w:szCs w:val="24"/>
        </w:rPr>
        <w:t xml:space="preserve">Documentation demonstrating that the policy has been made available to the </w:t>
      </w:r>
      <w:proofErr w:type="gramStart"/>
      <w:r w:rsidRPr="003662F9">
        <w:rPr>
          <w:rFonts w:ascii="Articulate" w:eastAsia="Times New Roman" w:hAnsi="Articulate" w:cs="Times New Roman"/>
          <w:color w:val="000000"/>
          <w:sz w:val="24"/>
          <w:szCs w:val="24"/>
        </w:rPr>
        <w:t>public;</w:t>
      </w:r>
      <w:proofErr w:type="gramEnd"/>
    </w:p>
    <w:p w14:paraId="1453D61E" w14:textId="68514669" w:rsidR="004E16C1" w:rsidRPr="003662F9" w:rsidRDefault="004E16C1" w:rsidP="003662F9">
      <w:pPr>
        <w:pStyle w:val="ListParagraph"/>
        <w:numPr>
          <w:ilvl w:val="0"/>
          <w:numId w:val="44"/>
        </w:numPr>
        <w:spacing w:after="0" w:line="360" w:lineRule="auto"/>
        <w:ind w:left="720"/>
        <w:rPr>
          <w:rFonts w:ascii="Articulate" w:hAnsi="Articulate" w:cs="Times New Roman"/>
          <w:color w:val="000000"/>
          <w:sz w:val="24"/>
          <w:szCs w:val="24"/>
        </w:rPr>
      </w:pPr>
      <w:r w:rsidRPr="003662F9">
        <w:rPr>
          <w:rFonts w:ascii="Articulate" w:eastAsia="Times New Roman" w:hAnsi="Articulate" w:cs="Times New Roman"/>
          <w:color w:val="000000"/>
          <w:sz w:val="24"/>
          <w:szCs w:val="24"/>
        </w:rPr>
        <w:t xml:space="preserve">Documentation of efforts to review and update the Local Schools Wellness Policy; including an indication of who is involved in the update and methods the </w:t>
      </w:r>
      <w:r w:rsidR="00E122E6" w:rsidRPr="003662F9">
        <w:rPr>
          <w:rFonts w:ascii="Articulate" w:eastAsia="Times New Roman" w:hAnsi="Articulate" w:cs="Times New Roman"/>
          <w:color w:val="000000"/>
          <w:sz w:val="24"/>
          <w:szCs w:val="24"/>
        </w:rPr>
        <w:t>Sponsor</w:t>
      </w:r>
      <w:r w:rsidRPr="003662F9">
        <w:rPr>
          <w:rFonts w:ascii="Articulate" w:eastAsia="Times New Roman" w:hAnsi="Articulate" w:cs="Times New Roman"/>
          <w:color w:val="000000"/>
          <w:sz w:val="24"/>
          <w:szCs w:val="24"/>
        </w:rPr>
        <w:t xml:space="preserve"> uses to make stakeholders aware of their ability to participate </w:t>
      </w:r>
      <w:proofErr w:type="gramStart"/>
      <w:r w:rsidRPr="003662F9">
        <w:rPr>
          <w:rFonts w:ascii="Articulate" w:eastAsia="Times New Roman" w:hAnsi="Articulate" w:cs="Times New Roman"/>
          <w:color w:val="000000"/>
          <w:sz w:val="24"/>
          <w:szCs w:val="24"/>
        </w:rPr>
        <w:t>on</w:t>
      </w:r>
      <w:proofErr w:type="gramEnd"/>
      <w:r w:rsidRPr="003662F9">
        <w:rPr>
          <w:rFonts w:ascii="Articulate" w:eastAsia="Times New Roman" w:hAnsi="Articulate" w:cs="Times New Roman"/>
          <w:color w:val="000000"/>
          <w:sz w:val="24"/>
          <w:szCs w:val="24"/>
        </w:rPr>
        <w:t xml:space="preserve"> the </w:t>
      </w:r>
      <w:proofErr w:type="gramStart"/>
      <w:r w:rsidR="0088755B" w:rsidRPr="003662F9">
        <w:rPr>
          <w:rFonts w:ascii="Articulate" w:eastAsia="Times New Roman" w:hAnsi="Articulate" w:cs="Times New Roman"/>
          <w:color w:val="000000"/>
          <w:sz w:val="24"/>
          <w:szCs w:val="24"/>
        </w:rPr>
        <w:t>SWG</w:t>
      </w:r>
      <w:r w:rsidRPr="003662F9">
        <w:rPr>
          <w:rFonts w:ascii="Articulate" w:eastAsia="Times New Roman" w:hAnsi="Articulate" w:cs="Times New Roman"/>
          <w:color w:val="000000"/>
          <w:sz w:val="24"/>
          <w:szCs w:val="24"/>
        </w:rPr>
        <w:t>;</w:t>
      </w:r>
      <w:proofErr w:type="gramEnd"/>
    </w:p>
    <w:p w14:paraId="6F4A0C65" w14:textId="77777777" w:rsidR="004E16C1" w:rsidRPr="003662F9" w:rsidRDefault="004E16C1" w:rsidP="003662F9">
      <w:pPr>
        <w:pStyle w:val="ListParagraph"/>
        <w:numPr>
          <w:ilvl w:val="0"/>
          <w:numId w:val="44"/>
        </w:numPr>
        <w:spacing w:after="0" w:line="360" w:lineRule="auto"/>
        <w:ind w:left="720"/>
        <w:rPr>
          <w:rFonts w:ascii="Articulate" w:hAnsi="Articulate" w:cs="Times New Roman"/>
          <w:color w:val="000000"/>
          <w:sz w:val="24"/>
          <w:szCs w:val="24"/>
        </w:rPr>
      </w:pPr>
      <w:r w:rsidRPr="003662F9">
        <w:rPr>
          <w:rFonts w:ascii="Articulate" w:eastAsia="Times New Roman" w:hAnsi="Articulate" w:cs="Times New Roman"/>
          <w:color w:val="000000"/>
          <w:sz w:val="24"/>
          <w:szCs w:val="24"/>
        </w:rPr>
        <w:t xml:space="preserve">Documentation to demonstrate compliance with the annual public notification </w:t>
      </w:r>
      <w:proofErr w:type="gramStart"/>
      <w:r w:rsidRPr="003662F9">
        <w:rPr>
          <w:rFonts w:ascii="Articulate" w:eastAsia="Times New Roman" w:hAnsi="Articulate" w:cs="Times New Roman"/>
          <w:color w:val="000000"/>
          <w:sz w:val="24"/>
          <w:szCs w:val="24"/>
        </w:rPr>
        <w:t>requirements;</w:t>
      </w:r>
      <w:proofErr w:type="gramEnd"/>
    </w:p>
    <w:p w14:paraId="06CA742F" w14:textId="77777777" w:rsidR="004E16C1" w:rsidRPr="003662F9" w:rsidRDefault="004E16C1" w:rsidP="003662F9">
      <w:pPr>
        <w:pStyle w:val="ListParagraph"/>
        <w:numPr>
          <w:ilvl w:val="0"/>
          <w:numId w:val="44"/>
        </w:numPr>
        <w:spacing w:after="0" w:line="360" w:lineRule="auto"/>
        <w:ind w:left="720"/>
        <w:rPr>
          <w:rFonts w:ascii="Articulate" w:hAnsi="Articulate" w:cs="Times New Roman"/>
          <w:color w:val="000000"/>
          <w:sz w:val="24"/>
          <w:szCs w:val="24"/>
        </w:rPr>
      </w:pPr>
      <w:r w:rsidRPr="003662F9">
        <w:rPr>
          <w:rFonts w:ascii="Articulate" w:eastAsia="Times New Roman" w:hAnsi="Articulate" w:cs="Times New Roman"/>
          <w:color w:val="000000"/>
          <w:sz w:val="24"/>
          <w:szCs w:val="24"/>
        </w:rPr>
        <w:t xml:space="preserve">The most recent assessment </w:t>
      </w:r>
      <w:proofErr w:type="gramStart"/>
      <w:r w:rsidRPr="003662F9">
        <w:rPr>
          <w:rFonts w:ascii="Articulate" w:eastAsia="Times New Roman" w:hAnsi="Articulate" w:cs="Times New Roman"/>
          <w:color w:val="000000"/>
          <w:sz w:val="24"/>
          <w:szCs w:val="24"/>
        </w:rPr>
        <w:t>on</w:t>
      </w:r>
      <w:proofErr w:type="gramEnd"/>
      <w:r w:rsidRPr="003662F9">
        <w:rPr>
          <w:rFonts w:ascii="Articulate" w:eastAsia="Times New Roman" w:hAnsi="Articulate" w:cs="Times New Roman"/>
          <w:color w:val="000000"/>
          <w:sz w:val="24"/>
          <w:szCs w:val="24"/>
        </w:rPr>
        <w:t xml:space="preserve"> the implementation of the local school wellness </w:t>
      </w:r>
      <w:proofErr w:type="gramStart"/>
      <w:r w:rsidRPr="003662F9">
        <w:rPr>
          <w:rFonts w:ascii="Articulate" w:eastAsia="Times New Roman" w:hAnsi="Articulate" w:cs="Times New Roman"/>
          <w:color w:val="000000"/>
          <w:sz w:val="24"/>
          <w:szCs w:val="24"/>
        </w:rPr>
        <w:t>policy;</w:t>
      </w:r>
      <w:proofErr w:type="gramEnd"/>
    </w:p>
    <w:p w14:paraId="1FD7DB5C" w14:textId="06A127D3" w:rsidR="003662F9" w:rsidRDefault="004E16C1" w:rsidP="003662F9">
      <w:pPr>
        <w:pStyle w:val="ListParagraph"/>
        <w:numPr>
          <w:ilvl w:val="0"/>
          <w:numId w:val="44"/>
        </w:numPr>
        <w:spacing w:after="0" w:line="360" w:lineRule="auto"/>
        <w:ind w:left="720"/>
        <w:rPr>
          <w:rFonts w:ascii="Articulate" w:hAnsi="Articulate" w:cs="Times New Roman"/>
          <w:color w:val="000000"/>
          <w:sz w:val="24"/>
          <w:szCs w:val="24"/>
        </w:rPr>
      </w:pPr>
      <w:r w:rsidRPr="003662F9">
        <w:rPr>
          <w:rFonts w:ascii="Articulate" w:hAnsi="Articulate" w:cs="Times New Roman"/>
          <w:color w:val="000000"/>
          <w:sz w:val="24"/>
          <w:szCs w:val="24"/>
        </w:rPr>
        <w:t>Documentation demonstrating the most recent assessment on the implementation of the Local School Wellness Policy has been made available to the public.</w:t>
      </w:r>
    </w:p>
    <w:p w14:paraId="63C7E4CB" w14:textId="73713C40" w:rsidR="004E16C1" w:rsidRPr="003662F9" w:rsidRDefault="003662F9" w:rsidP="003662F9">
      <w:pPr>
        <w:rPr>
          <w:rFonts w:ascii="Articulate" w:hAnsi="Articulate" w:cs="Times New Roman"/>
          <w:color w:val="000000"/>
          <w:sz w:val="24"/>
          <w:szCs w:val="24"/>
        </w:rPr>
      </w:pPr>
      <w:r>
        <w:rPr>
          <w:rFonts w:ascii="Articulate" w:hAnsi="Articulate" w:cs="Times New Roman"/>
          <w:color w:val="000000"/>
          <w:sz w:val="24"/>
          <w:szCs w:val="24"/>
        </w:rPr>
        <w:br w:type="page"/>
      </w:r>
    </w:p>
    <w:p w14:paraId="63259BC4" w14:textId="77777777" w:rsidR="006E6F68" w:rsidRPr="00352167" w:rsidRDefault="006E6F68" w:rsidP="003662F9">
      <w:pPr>
        <w:spacing w:line="276" w:lineRule="auto"/>
        <w:rPr>
          <w:rFonts w:ascii="Articulate" w:eastAsia="Times New Roman" w:hAnsi="Articulate" w:cs="Times New Roman"/>
          <w:color w:val="000000"/>
          <w:sz w:val="24"/>
          <w:szCs w:val="24"/>
        </w:rPr>
      </w:pPr>
      <w:r w:rsidRPr="00441AD3">
        <w:rPr>
          <w:rFonts w:ascii="Articulate" w:eastAsia="Times New Roman" w:hAnsi="Articulate" w:cs="Times New Roman"/>
          <w:color w:val="000000"/>
          <w:sz w:val="24"/>
          <w:szCs w:val="24"/>
        </w:rPr>
        <w:lastRenderedPageBreak/>
        <w:t>The Superintendent</w:t>
      </w:r>
      <w:r>
        <w:rPr>
          <w:rFonts w:ascii="Articulate" w:eastAsia="Times New Roman" w:hAnsi="Articulate" w:cs="Times New Roman"/>
          <w:color w:val="000000"/>
          <w:sz w:val="24"/>
          <w:szCs w:val="24"/>
        </w:rPr>
        <w:t>/designee</w:t>
      </w:r>
      <w:r w:rsidRPr="00441AD3">
        <w:rPr>
          <w:rFonts w:ascii="Articulate" w:eastAsia="Times New Roman" w:hAnsi="Articulate" w:cs="Times New Roman"/>
          <w:color w:val="000000"/>
          <w:sz w:val="24"/>
          <w:szCs w:val="24"/>
        </w:rPr>
        <w:t xml:space="preserve"> shall submit the wellness plan that includes a summary of the findings and recommendations of the nutrition and physical activity report as required by May 1 of each year to the Kentucky Department of Education (KDE).</w:t>
      </w:r>
      <w:r>
        <w:rPr>
          <w:rFonts w:ascii="Articulate" w:eastAsia="Times New Roman" w:hAnsi="Articulate" w:cs="Times New Roman"/>
          <w:color w:val="000000"/>
          <w:sz w:val="24"/>
          <w:szCs w:val="24"/>
        </w:rPr>
        <w:t xml:space="preserve"> </w:t>
      </w:r>
      <w:r w:rsidRPr="00352167">
        <w:rPr>
          <w:rFonts w:ascii="Articulate" w:eastAsia="Times New Roman" w:hAnsi="Articulate" w:cs="Times New Roman"/>
          <w:color w:val="000000"/>
          <w:sz w:val="24"/>
          <w:szCs w:val="24"/>
        </w:rPr>
        <w:t>The Sponsor will evaluate compliance with the wellness policy to assess the implementation of the policy and include:</w:t>
      </w:r>
    </w:p>
    <w:p w14:paraId="34D5A75D" w14:textId="77777777" w:rsidR="006E6F68" w:rsidRPr="003662F9" w:rsidRDefault="006E6F68" w:rsidP="003662F9">
      <w:pPr>
        <w:pStyle w:val="ListParagraph"/>
        <w:numPr>
          <w:ilvl w:val="0"/>
          <w:numId w:val="45"/>
        </w:numPr>
        <w:spacing w:after="120" w:line="240" w:lineRule="auto"/>
        <w:ind w:left="720"/>
        <w:contextualSpacing w:val="0"/>
        <w:rPr>
          <w:rFonts w:ascii="Articulate" w:hAnsi="Articulate" w:cs="Times New Roman"/>
          <w:b/>
          <w:sz w:val="24"/>
          <w:szCs w:val="24"/>
        </w:rPr>
      </w:pPr>
      <w:r w:rsidRPr="003662F9">
        <w:rPr>
          <w:rFonts w:ascii="Articulate" w:eastAsia="Times New Roman" w:hAnsi="Articulate" w:cs="Times New Roman"/>
          <w:color w:val="000000"/>
          <w:sz w:val="24"/>
          <w:szCs w:val="24"/>
        </w:rPr>
        <w:t xml:space="preserve">The extent to which the Sponsor </w:t>
      </w:r>
      <w:proofErr w:type="gramStart"/>
      <w:r w:rsidRPr="003662F9">
        <w:rPr>
          <w:rFonts w:ascii="Articulate" w:eastAsia="Times New Roman" w:hAnsi="Articulate" w:cs="Times New Roman"/>
          <w:color w:val="000000"/>
          <w:sz w:val="24"/>
          <w:szCs w:val="24"/>
        </w:rPr>
        <w:t>is in compliance with</w:t>
      </w:r>
      <w:proofErr w:type="gramEnd"/>
      <w:r w:rsidRPr="003662F9">
        <w:rPr>
          <w:rFonts w:ascii="Articulate" w:eastAsia="Times New Roman" w:hAnsi="Articulate" w:cs="Times New Roman"/>
          <w:color w:val="000000"/>
          <w:sz w:val="24"/>
          <w:szCs w:val="24"/>
        </w:rPr>
        <w:t xml:space="preserve"> the wellness </w:t>
      </w:r>
      <w:proofErr w:type="gramStart"/>
      <w:r w:rsidRPr="003662F9">
        <w:rPr>
          <w:rFonts w:ascii="Articulate" w:eastAsia="Times New Roman" w:hAnsi="Articulate" w:cs="Times New Roman"/>
          <w:color w:val="000000"/>
          <w:sz w:val="24"/>
          <w:szCs w:val="24"/>
        </w:rPr>
        <w:t>policy;</w:t>
      </w:r>
      <w:proofErr w:type="gramEnd"/>
    </w:p>
    <w:p w14:paraId="0382699D" w14:textId="77777777" w:rsidR="006E6F68" w:rsidRPr="003662F9" w:rsidRDefault="006E6F68" w:rsidP="003662F9">
      <w:pPr>
        <w:pStyle w:val="ListParagraph"/>
        <w:numPr>
          <w:ilvl w:val="0"/>
          <w:numId w:val="45"/>
        </w:numPr>
        <w:spacing w:after="120" w:line="240" w:lineRule="auto"/>
        <w:ind w:left="720"/>
        <w:contextualSpacing w:val="0"/>
        <w:rPr>
          <w:rFonts w:ascii="Articulate" w:hAnsi="Articulate" w:cs="Times New Roman"/>
          <w:b/>
          <w:sz w:val="24"/>
          <w:szCs w:val="24"/>
        </w:rPr>
      </w:pPr>
      <w:r w:rsidRPr="003662F9">
        <w:rPr>
          <w:rFonts w:ascii="Articulate" w:eastAsia="Times New Roman" w:hAnsi="Articulate" w:cs="Times New Roman"/>
          <w:color w:val="000000"/>
          <w:sz w:val="24"/>
          <w:szCs w:val="24"/>
        </w:rPr>
        <w:t xml:space="preserve">The extent to which the Sponsor’s LWP compares to model </w:t>
      </w:r>
      <w:proofErr w:type="gramStart"/>
      <w:r w:rsidRPr="003662F9">
        <w:rPr>
          <w:rFonts w:ascii="Articulate" w:eastAsia="Times New Roman" w:hAnsi="Articulate" w:cs="Times New Roman"/>
          <w:color w:val="000000"/>
          <w:sz w:val="24"/>
          <w:szCs w:val="24"/>
        </w:rPr>
        <w:t>LWPs;</w:t>
      </w:r>
      <w:proofErr w:type="gramEnd"/>
    </w:p>
    <w:p w14:paraId="6D2A891A" w14:textId="5E1658C3" w:rsidR="00EB29F8" w:rsidRPr="003662F9" w:rsidRDefault="006E6F68" w:rsidP="003662F9">
      <w:pPr>
        <w:pStyle w:val="ListParagraph"/>
        <w:numPr>
          <w:ilvl w:val="0"/>
          <w:numId w:val="45"/>
        </w:numPr>
        <w:spacing w:after="120" w:line="240" w:lineRule="auto"/>
        <w:ind w:left="720"/>
        <w:contextualSpacing w:val="0"/>
        <w:rPr>
          <w:rFonts w:ascii="Articulate" w:hAnsi="Articulate" w:cs="Times New Roman"/>
          <w:b/>
          <w:sz w:val="24"/>
          <w:szCs w:val="24"/>
        </w:rPr>
      </w:pPr>
      <w:r w:rsidRPr="003662F9">
        <w:rPr>
          <w:rFonts w:ascii="Articulate" w:eastAsia="Times New Roman" w:hAnsi="Articulate" w:cs="Times New Roman"/>
          <w:color w:val="000000"/>
          <w:sz w:val="24"/>
          <w:szCs w:val="24"/>
        </w:rPr>
        <w:t>A description of the progress made in attaining the goals of the Sponsor’s wellness policy.</w:t>
      </w:r>
    </w:p>
    <w:p w14:paraId="37071950" w14:textId="48172893" w:rsidR="004E16C1" w:rsidRPr="00352167" w:rsidRDefault="004E16C1" w:rsidP="003662F9">
      <w:pPr>
        <w:spacing w:after="120" w:line="276" w:lineRule="auto"/>
        <w:rPr>
          <w:rFonts w:ascii="Articulate" w:hAnsi="Articulate" w:cs="Times New Roman"/>
          <w:b/>
          <w:iCs/>
          <w:color w:val="000000"/>
          <w:sz w:val="32"/>
          <w:szCs w:val="32"/>
        </w:rPr>
      </w:pPr>
      <w:r w:rsidRPr="00352167">
        <w:rPr>
          <w:rFonts w:ascii="Articulate" w:hAnsi="Articulate" w:cs="Times New Roman"/>
          <w:b/>
          <w:iCs/>
          <w:color w:val="000000"/>
          <w:sz w:val="32"/>
          <w:szCs w:val="32"/>
        </w:rPr>
        <w:t>Annual Notification of Policy</w:t>
      </w:r>
    </w:p>
    <w:p w14:paraId="2662D114" w14:textId="09E5E3E0" w:rsidR="004E16C1" w:rsidRPr="00352167" w:rsidRDefault="004E16C1" w:rsidP="003662F9">
      <w:pPr>
        <w:spacing w:line="276" w:lineRule="auto"/>
        <w:rPr>
          <w:rFonts w:ascii="Articulate" w:hAnsi="Articulate" w:cs="Times New Roman"/>
          <w:i/>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actively inform families and the public each year of basic information about this policy, including its content, any updates to the policy and implementation status.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make this information available via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website and/or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-wide communications.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provide as much information as possible about the </w:t>
      </w:r>
      <w:r w:rsidR="00A7670E" w:rsidRPr="00352167">
        <w:rPr>
          <w:rFonts w:ascii="Articulate" w:hAnsi="Articulate" w:cs="Times New Roman"/>
          <w:sz w:val="24"/>
          <w:szCs w:val="24"/>
        </w:rPr>
        <w:t>instructional</w:t>
      </w:r>
      <w:r w:rsidRPr="00352167">
        <w:rPr>
          <w:rFonts w:ascii="Articulate" w:hAnsi="Articulate" w:cs="Times New Roman"/>
          <w:sz w:val="24"/>
          <w:szCs w:val="24"/>
        </w:rPr>
        <w:t xml:space="preserve"> nutrition environment. This will include a summary of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’s events or activities related to wellness policy implementation. Annually,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also publicize the name and contact information of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and school officials leading and coordinating the committee, as well as information on how the public can get involved with the </w:t>
      </w:r>
      <w:r w:rsidR="00E122E6" w:rsidRPr="00352167">
        <w:rPr>
          <w:rFonts w:ascii="Articulate" w:hAnsi="Articulate" w:cs="Times New Roman"/>
          <w:sz w:val="24"/>
          <w:szCs w:val="24"/>
        </w:rPr>
        <w:t>Sponsor</w:t>
      </w:r>
      <w:r w:rsidR="004C42F7" w:rsidRPr="00352167">
        <w:rPr>
          <w:rFonts w:ascii="Articulate" w:hAnsi="Articulate" w:cs="Times New Roman"/>
          <w:sz w:val="24"/>
          <w:szCs w:val="24"/>
        </w:rPr>
        <w:t>’s</w:t>
      </w:r>
      <w:r w:rsidRPr="00352167">
        <w:rPr>
          <w:rFonts w:ascii="Articulate" w:hAnsi="Articulate" w:cs="Times New Roman"/>
          <w:sz w:val="24"/>
          <w:szCs w:val="24"/>
        </w:rPr>
        <w:t xml:space="preserve"> wellness committee.</w:t>
      </w:r>
    </w:p>
    <w:p w14:paraId="37FBBCE4" w14:textId="77777777" w:rsidR="004E16C1" w:rsidRPr="00352167" w:rsidRDefault="004E16C1" w:rsidP="003662F9">
      <w:pPr>
        <w:spacing w:line="276" w:lineRule="auto"/>
        <w:rPr>
          <w:rFonts w:ascii="Articulate" w:hAnsi="Articulate" w:cs="Times New Roman"/>
          <w:b/>
          <w:iCs/>
          <w:sz w:val="32"/>
          <w:szCs w:val="32"/>
        </w:rPr>
      </w:pPr>
      <w:r w:rsidRPr="00352167">
        <w:rPr>
          <w:rFonts w:ascii="Articulate" w:hAnsi="Articulate" w:cs="Times New Roman"/>
          <w:b/>
          <w:iCs/>
          <w:sz w:val="32"/>
          <w:szCs w:val="32"/>
        </w:rPr>
        <w:t xml:space="preserve">Triennial Progress Assessments </w:t>
      </w:r>
    </w:p>
    <w:p w14:paraId="0CA0CAE1" w14:textId="6EC6E35F" w:rsidR="0082737C" w:rsidRPr="00352167" w:rsidRDefault="0082737C" w:rsidP="003662F9">
      <w:pPr>
        <w:spacing w:line="276" w:lineRule="auto"/>
        <w:rPr>
          <w:rFonts w:ascii="Articulate" w:hAnsi="Articulate" w:cs="Times New Roman"/>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champion the monitoring and evaluation of the wellness policy by conducting an evaluation every three years and reporting the findings of their evaluations.</w:t>
      </w:r>
    </w:p>
    <w:p w14:paraId="7C957FBD" w14:textId="7AD25CA5" w:rsidR="00EE2C5B" w:rsidRPr="00C412A1" w:rsidRDefault="0082737C" w:rsidP="00C412A1">
      <w:pPr>
        <w:pStyle w:val="ListParagraph"/>
        <w:numPr>
          <w:ilvl w:val="1"/>
          <w:numId w:val="46"/>
        </w:numPr>
        <w:spacing w:after="120" w:line="240" w:lineRule="auto"/>
        <w:ind w:left="720"/>
        <w:contextualSpacing w:val="0"/>
        <w:rPr>
          <w:rFonts w:ascii="Articulate" w:hAnsi="Articulate" w:cs="Times New Roman"/>
          <w:sz w:val="24"/>
          <w:szCs w:val="24"/>
        </w:rPr>
      </w:pPr>
      <w:r w:rsidRPr="00C412A1">
        <w:rPr>
          <w:rFonts w:ascii="Articulate" w:hAnsi="Articulate" w:cs="Times New Roman"/>
          <w:sz w:val="24"/>
          <w:szCs w:val="24"/>
        </w:rPr>
        <w:t xml:space="preserve">The </w:t>
      </w:r>
      <w:r w:rsidR="00E122E6" w:rsidRPr="00C412A1">
        <w:rPr>
          <w:rFonts w:ascii="Articulate" w:hAnsi="Articulate" w:cs="Times New Roman"/>
          <w:sz w:val="24"/>
          <w:szCs w:val="24"/>
        </w:rPr>
        <w:t>Sponsor</w:t>
      </w:r>
      <w:r w:rsidRPr="00C412A1">
        <w:rPr>
          <w:rFonts w:ascii="Articulate" w:hAnsi="Articulate" w:cs="Times New Roman"/>
          <w:sz w:val="24"/>
          <w:szCs w:val="24"/>
        </w:rPr>
        <w:t xml:space="preserve"> will notify staff, students, and households/families of the availability of the wellness report via electronic and non-electronic media channels such as</w:t>
      </w:r>
      <w:r w:rsidR="00354521" w:rsidRPr="00C412A1">
        <w:rPr>
          <w:rFonts w:ascii="Articulate" w:hAnsi="Articulate" w:cs="Times New Roman"/>
          <w:sz w:val="24"/>
          <w:szCs w:val="24"/>
        </w:rPr>
        <w:t>:</w:t>
      </w:r>
    </w:p>
    <w:p w14:paraId="4D99C94D" w14:textId="71268B78" w:rsidR="001C4EB1" w:rsidRPr="00EB29F8" w:rsidRDefault="00EB29F8" w:rsidP="00C412A1">
      <w:pPr>
        <w:pStyle w:val="ListParagraph"/>
        <w:numPr>
          <w:ilvl w:val="1"/>
          <w:numId w:val="2"/>
        </w:numPr>
        <w:spacing w:after="120" w:line="240" w:lineRule="auto"/>
        <w:contextualSpacing w:val="0"/>
        <w:rPr>
          <w:rFonts w:ascii="Articulate" w:hAnsi="Articulate" w:cs="Times New Roman"/>
          <w:sz w:val="24"/>
          <w:szCs w:val="24"/>
        </w:rPr>
      </w:pPr>
      <w:r w:rsidRPr="00EB29F8">
        <w:rPr>
          <w:rFonts w:ascii="Articulate" w:hAnsi="Articulate" w:cs="Times New Roman"/>
          <w:sz w:val="24"/>
          <w:szCs w:val="24"/>
        </w:rPr>
        <w:t>The district website.</w:t>
      </w:r>
    </w:p>
    <w:p w14:paraId="37AFA090" w14:textId="690B56A9" w:rsidR="0082737C" w:rsidRPr="00352167" w:rsidRDefault="0082737C" w:rsidP="00C412A1">
      <w:pPr>
        <w:pStyle w:val="ListParagraph"/>
        <w:numPr>
          <w:ilvl w:val="0"/>
          <w:numId w:val="2"/>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wellness policy will be updated as needed based on evaluation results,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changes, emersion of new health science information/technology, and/or new federal or state guidance are issued. </w:t>
      </w:r>
    </w:p>
    <w:p w14:paraId="016DFDE3" w14:textId="35771393" w:rsidR="004E16C1" w:rsidRPr="00352167" w:rsidRDefault="004E16C1" w:rsidP="00C412A1">
      <w:pPr>
        <w:spacing w:line="276" w:lineRule="auto"/>
        <w:rPr>
          <w:rFonts w:ascii="Articulate" w:hAnsi="Articulate" w:cs="Times New Roman"/>
          <w:sz w:val="24"/>
          <w:szCs w:val="24"/>
        </w:rPr>
      </w:pPr>
      <w:r w:rsidRPr="00352167">
        <w:rPr>
          <w:rFonts w:ascii="Articulate" w:hAnsi="Articulate" w:cs="Times New Roman"/>
          <w:sz w:val="24"/>
          <w:szCs w:val="24"/>
        </w:rPr>
        <w:t xml:space="preserve">The position/person responsible for managing the triennial assessment and contact information is </w:t>
      </w:r>
      <w:r w:rsidR="00D40C2F" w:rsidRPr="00352167">
        <w:rPr>
          <w:rFonts w:ascii="Articulate" w:hAnsi="Articulate" w:cs="Times New Roman"/>
          <w:sz w:val="24"/>
          <w:szCs w:val="24"/>
        </w:rPr>
        <w:t xml:space="preserve">the </w:t>
      </w:r>
      <w:r w:rsidR="0005533F" w:rsidRPr="00352167">
        <w:rPr>
          <w:rFonts w:ascii="Articulate" w:hAnsi="Articulate" w:cs="Times New Roman"/>
          <w:sz w:val="24"/>
          <w:szCs w:val="24"/>
        </w:rPr>
        <w:t>Local Wellness Policy Compliance contact</w:t>
      </w:r>
      <w:r w:rsidR="00D40C2F" w:rsidRPr="00352167">
        <w:rPr>
          <w:rFonts w:ascii="Articulate" w:hAnsi="Articulate" w:cs="Times New Roman"/>
          <w:sz w:val="24"/>
          <w:szCs w:val="24"/>
        </w:rPr>
        <w:t>.</w:t>
      </w:r>
      <w:r w:rsidR="00D36110" w:rsidRPr="00352167">
        <w:rPr>
          <w:rFonts w:ascii="Articulate" w:hAnsi="Articulate" w:cs="Times New Roman"/>
          <w:sz w:val="24"/>
          <w:szCs w:val="24"/>
        </w:rPr>
        <w:t xml:space="preserve"> </w:t>
      </w:r>
      <w:r w:rsidRPr="00352167">
        <w:rPr>
          <w:rFonts w:ascii="Articulate" w:hAnsi="Articulate" w:cs="Times New Roman"/>
          <w:sz w:val="24"/>
          <w:szCs w:val="24"/>
        </w:rPr>
        <w:t xml:space="preserve">The </w:t>
      </w:r>
      <w:r w:rsidR="0088755B">
        <w:rPr>
          <w:rFonts w:ascii="Articulate" w:hAnsi="Articulate" w:cs="Times New Roman"/>
          <w:sz w:val="24"/>
          <w:szCs w:val="24"/>
        </w:rPr>
        <w:t>SWG</w:t>
      </w:r>
      <w:r w:rsidRPr="00352167">
        <w:rPr>
          <w:rFonts w:ascii="Articulate" w:hAnsi="Articulate" w:cs="Times New Roman"/>
          <w:sz w:val="24"/>
          <w:szCs w:val="24"/>
        </w:rPr>
        <w:t xml:space="preserve">, in collaboration with </w:t>
      </w:r>
      <w:r w:rsidR="0005533F" w:rsidRPr="00352167">
        <w:rPr>
          <w:rFonts w:ascii="Articulate" w:hAnsi="Articulate" w:cs="Times New Roman"/>
          <w:sz w:val="24"/>
          <w:szCs w:val="24"/>
        </w:rPr>
        <w:t>the Sponsor</w:t>
      </w:r>
      <w:r w:rsidRPr="00352167">
        <w:rPr>
          <w:rFonts w:ascii="Articulate" w:hAnsi="Articulate" w:cs="Times New Roman"/>
          <w:sz w:val="24"/>
          <w:szCs w:val="24"/>
        </w:rPr>
        <w:t xml:space="preserve">, will monitor </w:t>
      </w:r>
      <w:r w:rsidR="00BB0BC9" w:rsidRPr="00352167">
        <w:rPr>
          <w:rFonts w:ascii="Articulate" w:hAnsi="Articulate" w:cs="Times New Roman"/>
          <w:sz w:val="24"/>
          <w:szCs w:val="24"/>
        </w:rPr>
        <w:t>their</w:t>
      </w:r>
      <w:r w:rsidRPr="00352167">
        <w:rPr>
          <w:rFonts w:ascii="Articulate" w:hAnsi="Articulate" w:cs="Times New Roman"/>
          <w:sz w:val="24"/>
          <w:szCs w:val="24"/>
        </w:rPr>
        <w:t xml:space="preserve"> compliance with this wellness policy. The </w:t>
      </w:r>
      <w:r w:rsidR="00E122E6" w:rsidRPr="00352167">
        <w:rPr>
          <w:rFonts w:ascii="Articulate" w:hAnsi="Articulate" w:cs="Times New Roman"/>
          <w:sz w:val="24"/>
          <w:szCs w:val="24"/>
        </w:rPr>
        <w:t>Sponsor</w:t>
      </w:r>
      <w:r w:rsidRPr="00352167">
        <w:rPr>
          <w:rFonts w:ascii="Articulate" w:hAnsi="Articulate" w:cs="Times New Roman"/>
          <w:i/>
          <w:sz w:val="24"/>
          <w:szCs w:val="24"/>
        </w:rPr>
        <w:t xml:space="preserve"> </w:t>
      </w:r>
      <w:r w:rsidRPr="00352167">
        <w:rPr>
          <w:rFonts w:ascii="Articulate" w:hAnsi="Articulate" w:cs="Times New Roman"/>
          <w:sz w:val="24"/>
          <w:szCs w:val="24"/>
        </w:rPr>
        <w:t xml:space="preserve">will actively notify households/families of the availability of the triennial progress report.  </w:t>
      </w:r>
    </w:p>
    <w:p w14:paraId="2AAB0804" w14:textId="77777777" w:rsidR="00C412A1" w:rsidRDefault="00C412A1" w:rsidP="003662F9">
      <w:pPr>
        <w:spacing w:line="276" w:lineRule="auto"/>
        <w:rPr>
          <w:rFonts w:ascii="Articulate" w:hAnsi="Articulate" w:cs="Times New Roman"/>
          <w:b/>
          <w:iCs/>
          <w:sz w:val="32"/>
          <w:szCs w:val="32"/>
        </w:rPr>
      </w:pPr>
    </w:p>
    <w:p w14:paraId="2A274A77" w14:textId="77777777" w:rsidR="00C412A1" w:rsidRDefault="00C412A1" w:rsidP="003662F9">
      <w:pPr>
        <w:spacing w:line="276" w:lineRule="auto"/>
        <w:rPr>
          <w:rFonts w:ascii="Articulate" w:hAnsi="Articulate" w:cs="Times New Roman"/>
          <w:b/>
          <w:iCs/>
          <w:sz w:val="32"/>
          <w:szCs w:val="32"/>
        </w:rPr>
      </w:pPr>
    </w:p>
    <w:p w14:paraId="73B1AD13" w14:textId="7E5F5405" w:rsidR="004E16C1" w:rsidRPr="00352167" w:rsidRDefault="004E16C1" w:rsidP="00C412A1">
      <w:pPr>
        <w:spacing w:after="120" w:line="276" w:lineRule="auto"/>
        <w:rPr>
          <w:rFonts w:ascii="Articulate" w:hAnsi="Articulate" w:cs="Times New Roman"/>
          <w:b/>
          <w:iCs/>
          <w:sz w:val="32"/>
          <w:szCs w:val="32"/>
        </w:rPr>
      </w:pPr>
      <w:r w:rsidRPr="00352167">
        <w:rPr>
          <w:rFonts w:ascii="Articulate" w:hAnsi="Articulate" w:cs="Times New Roman"/>
          <w:b/>
          <w:iCs/>
          <w:sz w:val="32"/>
          <w:szCs w:val="32"/>
        </w:rPr>
        <w:lastRenderedPageBreak/>
        <w:t>Revisions and Updating the Policy</w:t>
      </w:r>
    </w:p>
    <w:p w14:paraId="16957109" w14:textId="629BB3C2" w:rsidR="00505045" w:rsidRPr="003662F9" w:rsidRDefault="004E16C1" w:rsidP="003662F9">
      <w:pPr>
        <w:spacing w:line="276" w:lineRule="auto"/>
        <w:rPr>
          <w:rFonts w:ascii="Articulate" w:hAnsi="Articulate" w:cs="Times New Roman"/>
          <w:i/>
          <w:sz w:val="24"/>
          <w:szCs w:val="24"/>
        </w:rPr>
      </w:pPr>
      <w:r w:rsidRPr="00352167">
        <w:rPr>
          <w:rFonts w:ascii="Articulate" w:hAnsi="Articulate" w:cs="Times New Roman"/>
          <w:sz w:val="24"/>
          <w:szCs w:val="24"/>
        </w:rPr>
        <w:t xml:space="preserve">The </w:t>
      </w:r>
      <w:r w:rsidR="0088755B">
        <w:rPr>
          <w:rFonts w:ascii="Articulate" w:hAnsi="Articulate" w:cs="Times New Roman"/>
          <w:sz w:val="24"/>
          <w:szCs w:val="24"/>
        </w:rPr>
        <w:t>SWG</w:t>
      </w:r>
      <w:r w:rsidRPr="00352167">
        <w:rPr>
          <w:rFonts w:ascii="Articulate" w:hAnsi="Articulate" w:cs="Times New Roman"/>
          <w:sz w:val="24"/>
          <w:szCs w:val="24"/>
        </w:rPr>
        <w:t xml:space="preserve"> will update or modify the wellness policy based on the results of the annual School Health Index and triennial assessments and/or as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priorities change; community needs change; wellness goals are met; new health science, information, and technology emerges; and new Federal or state guidance or standards are issued. The wellness policy will be assessed and updated as indicated at least every three years, following the triennial assessment.</w:t>
      </w:r>
    </w:p>
    <w:p w14:paraId="617BE4EC" w14:textId="11E4EE44" w:rsidR="004E16C1" w:rsidRPr="00352167" w:rsidRDefault="004E16C1" w:rsidP="003662F9">
      <w:pPr>
        <w:spacing w:after="120" w:line="276" w:lineRule="auto"/>
        <w:rPr>
          <w:rFonts w:ascii="Articulate" w:hAnsi="Articulate" w:cs="Times New Roman"/>
          <w:b/>
          <w:iCs/>
          <w:sz w:val="32"/>
          <w:szCs w:val="32"/>
        </w:rPr>
      </w:pPr>
      <w:r w:rsidRPr="00352167">
        <w:rPr>
          <w:rFonts w:ascii="Articulate" w:hAnsi="Articulate" w:cs="Times New Roman"/>
          <w:b/>
          <w:iCs/>
          <w:sz w:val="32"/>
          <w:szCs w:val="32"/>
        </w:rPr>
        <w:t>Community Involvement, Outreach and Communications</w:t>
      </w:r>
    </w:p>
    <w:p w14:paraId="58E2AAF0" w14:textId="2485115E" w:rsidR="0050713F" w:rsidRPr="00EB29F8" w:rsidRDefault="004E16C1" w:rsidP="003662F9">
      <w:pPr>
        <w:spacing w:line="276" w:lineRule="auto"/>
        <w:rPr>
          <w:rFonts w:ascii="Articulate" w:hAnsi="Articulate" w:cs="Times New Roman"/>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is committed to being responsive to community input, which begins with awareness of the wellness policy.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actively communicate ways in which representatives of </w:t>
      </w:r>
      <w:r w:rsidR="0088755B">
        <w:rPr>
          <w:rFonts w:ascii="Articulate" w:hAnsi="Articulate" w:cs="Times New Roman"/>
          <w:sz w:val="24"/>
          <w:szCs w:val="24"/>
        </w:rPr>
        <w:t>SWG</w:t>
      </w:r>
      <w:r w:rsidRPr="00352167">
        <w:rPr>
          <w:rFonts w:ascii="Articulate" w:hAnsi="Articulate" w:cs="Times New Roman"/>
          <w:sz w:val="24"/>
          <w:szCs w:val="24"/>
        </w:rPr>
        <w:t xml:space="preserve"> and others can participate in the development, implementation and periodic review and update of the wellness policy through a variety of means appropriate for that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also inform parents of the improvements that have been made to school meals and compliance with school meal standards, availability of child nutrition programs and how to apply, and a description of and compliance with Smart Snacks in School nutrition standards.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use electronic mechanisms, such as email or displaying notices on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’s website, as well as non-electronic mechanisms, such as newsletters, presentations to parents, or sending information home to parents, to ensure that all families are actively notified of the content of, implementation of, and updates to the wellness policy, as well as how to get involved and support the policy.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ensure that communications are culturally and linguistically appropriate to the </w:t>
      </w:r>
      <w:r w:rsidR="00366BA8" w:rsidRPr="00352167">
        <w:rPr>
          <w:rFonts w:ascii="Articulate" w:hAnsi="Articulate" w:cs="Times New Roman"/>
          <w:sz w:val="24"/>
          <w:szCs w:val="24"/>
        </w:rPr>
        <w:t>community and</w:t>
      </w:r>
      <w:r w:rsidRPr="00352167">
        <w:rPr>
          <w:rFonts w:ascii="Articulate" w:hAnsi="Articulate" w:cs="Times New Roman"/>
          <w:sz w:val="24"/>
          <w:szCs w:val="24"/>
        </w:rPr>
        <w:t xml:space="preserve"> accomplished through means </w:t>
      </w:r>
      <w:proofErr w:type="gramStart"/>
      <w:r w:rsidRPr="00352167">
        <w:rPr>
          <w:rFonts w:ascii="Articulate" w:hAnsi="Articulate" w:cs="Times New Roman"/>
          <w:sz w:val="24"/>
          <w:szCs w:val="24"/>
        </w:rPr>
        <w:t>similar to</w:t>
      </w:r>
      <w:proofErr w:type="gramEnd"/>
      <w:r w:rsidRPr="00352167">
        <w:rPr>
          <w:rFonts w:ascii="Articulate" w:hAnsi="Articulate" w:cs="Times New Roman"/>
          <w:sz w:val="24"/>
          <w:szCs w:val="24"/>
        </w:rPr>
        <w:t xml:space="preserve"> other ways that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t>
      </w:r>
      <w:r w:rsidR="00A15A7C" w:rsidRPr="00352167">
        <w:rPr>
          <w:rFonts w:ascii="Articulate" w:hAnsi="Articulate" w:cs="Times New Roman"/>
          <w:sz w:val="24"/>
          <w:szCs w:val="24"/>
        </w:rPr>
        <w:t>is</w:t>
      </w:r>
      <w:r w:rsidRPr="00352167">
        <w:rPr>
          <w:rFonts w:ascii="Articulate" w:hAnsi="Articulate" w:cs="Times New Roman"/>
          <w:sz w:val="24"/>
          <w:szCs w:val="24"/>
        </w:rPr>
        <w:t xml:space="preserve"> communicating important </w:t>
      </w:r>
      <w:r w:rsidR="00A143D0" w:rsidRPr="00352167">
        <w:rPr>
          <w:rFonts w:ascii="Articulate" w:hAnsi="Articulate" w:cs="Times New Roman"/>
          <w:sz w:val="24"/>
          <w:szCs w:val="24"/>
        </w:rPr>
        <w:t>agency</w:t>
      </w:r>
      <w:r w:rsidRPr="00352167">
        <w:rPr>
          <w:rFonts w:ascii="Articulate" w:hAnsi="Articulate" w:cs="Times New Roman"/>
          <w:sz w:val="24"/>
          <w:szCs w:val="24"/>
        </w:rPr>
        <w:t xml:space="preserve"> information with parents.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actively notify the public about the content of or any updates to the wellness policy annually, at a minimum.</w:t>
      </w:r>
      <w:r w:rsidRPr="00352167" w:rsidDel="0039618C">
        <w:rPr>
          <w:rFonts w:ascii="Articulate" w:hAnsi="Articulate" w:cs="Times New Roman"/>
          <w:sz w:val="24"/>
          <w:szCs w:val="24"/>
        </w:rPr>
        <w:t xml:space="preserve"> </w:t>
      </w: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also use these mechanisms to inform the community about the availability of the annual and triennial reports.</w:t>
      </w:r>
      <w:r w:rsidRPr="00352167" w:rsidDel="0039618C">
        <w:rPr>
          <w:rFonts w:ascii="Articulate" w:hAnsi="Articulate" w:cs="Times New Roman"/>
          <w:sz w:val="24"/>
          <w:szCs w:val="24"/>
        </w:rPr>
        <w:t xml:space="preserve"> </w:t>
      </w:r>
      <w:r w:rsidR="00B0719D">
        <w:rPr>
          <w:rFonts w:ascii="Articulate" w:hAnsi="Articulate" w:cs="Times New Roman"/>
          <w:sz w:val="24"/>
          <w:szCs w:val="24"/>
        </w:rPr>
        <w:t xml:space="preserve">The Sponsor will notify </w:t>
      </w:r>
      <w:r w:rsidR="0050713F">
        <w:rPr>
          <w:rFonts w:ascii="Articulate" w:hAnsi="Articulate" w:cs="Times New Roman"/>
          <w:sz w:val="24"/>
          <w:szCs w:val="24"/>
        </w:rPr>
        <w:t>the community of these reports via the electronic and non-electronic media channels of:</w:t>
      </w:r>
    </w:p>
    <w:p w14:paraId="7E7ABE9D" w14:textId="5C8CC80B" w:rsidR="00EE2C5B" w:rsidRPr="00EE2C5B" w:rsidRDefault="00EB29F8" w:rsidP="003662F9">
      <w:pPr>
        <w:pStyle w:val="ListParagraph"/>
        <w:numPr>
          <w:ilvl w:val="0"/>
          <w:numId w:val="2"/>
        </w:numPr>
        <w:spacing w:line="276" w:lineRule="auto"/>
        <w:rPr>
          <w:rFonts w:ascii="Articulate" w:hAnsi="Articulate" w:cs="Times New Roman"/>
          <w:sz w:val="24"/>
          <w:szCs w:val="24"/>
        </w:rPr>
      </w:pPr>
      <w:r>
        <w:rPr>
          <w:rFonts w:ascii="Articulate" w:hAnsi="Articulate" w:cs="Times New Roman"/>
          <w:sz w:val="24"/>
          <w:szCs w:val="24"/>
        </w:rPr>
        <w:t>The district website.</w:t>
      </w:r>
    </w:p>
    <w:p w14:paraId="68E5AA8D" w14:textId="4DCCD856" w:rsidR="003E52D9" w:rsidRPr="00352167" w:rsidRDefault="003E52D9" w:rsidP="00352167">
      <w:pPr>
        <w:spacing w:line="360" w:lineRule="auto"/>
        <w:rPr>
          <w:rFonts w:ascii="Articulate" w:hAnsi="Articulate" w:cs="Times New Roman"/>
          <w:b/>
          <w:i/>
          <w:sz w:val="24"/>
          <w:szCs w:val="24"/>
        </w:rPr>
      </w:pPr>
      <w:r w:rsidRPr="00352167">
        <w:rPr>
          <w:rFonts w:ascii="Articulate" w:hAnsi="Articulate" w:cs="Times New Roman"/>
          <w:b/>
          <w:i/>
          <w:sz w:val="24"/>
          <w:szCs w:val="24"/>
        </w:rPr>
        <w:br w:type="page"/>
      </w:r>
    </w:p>
    <w:p w14:paraId="46943169" w14:textId="6EFF245B" w:rsidR="003E52D9" w:rsidRPr="00C412A1" w:rsidRDefault="003E52D9" w:rsidP="00352167">
      <w:pPr>
        <w:pStyle w:val="Heading2"/>
        <w:numPr>
          <w:ilvl w:val="0"/>
          <w:numId w:val="4"/>
        </w:numPr>
        <w:spacing w:line="360" w:lineRule="auto"/>
        <w:rPr>
          <w:rFonts w:ascii="Articulate" w:hAnsi="Articulate" w:cs="Times New Roman"/>
          <w:b/>
          <w:bCs/>
          <w:color w:val="1F4E79" w:themeColor="accent5" w:themeShade="80"/>
          <w:sz w:val="40"/>
          <w:szCs w:val="40"/>
        </w:rPr>
      </w:pPr>
      <w:r w:rsidRPr="00352167">
        <w:rPr>
          <w:rFonts w:ascii="Articulate" w:hAnsi="Articulate" w:cs="Times New Roman"/>
          <w:b/>
          <w:bCs/>
          <w:color w:val="1F4E79" w:themeColor="accent5" w:themeShade="80"/>
          <w:sz w:val="40"/>
          <w:szCs w:val="40"/>
        </w:rPr>
        <w:lastRenderedPageBreak/>
        <w:t xml:space="preserve">Nutrition </w:t>
      </w:r>
      <w:r w:rsidR="00852AFF" w:rsidRPr="00352167">
        <w:rPr>
          <w:rFonts w:ascii="Articulate" w:hAnsi="Articulate" w:cs="Times New Roman"/>
          <w:b/>
          <w:bCs/>
          <w:color w:val="1F4E79" w:themeColor="accent5" w:themeShade="80"/>
          <w:sz w:val="40"/>
          <w:szCs w:val="40"/>
        </w:rPr>
        <w:t>Standards</w:t>
      </w:r>
    </w:p>
    <w:p w14:paraId="1278B411" w14:textId="73F714CB" w:rsidR="004E16C1" w:rsidRPr="00352167" w:rsidRDefault="004E16C1" w:rsidP="00C412A1">
      <w:pPr>
        <w:spacing w:after="120" w:line="276" w:lineRule="auto"/>
        <w:rPr>
          <w:rFonts w:ascii="Articulate" w:hAnsi="Articulate" w:cs="Times New Roman"/>
          <w:b/>
          <w:iCs/>
          <w:sz w:val="32"/>
          <w:szCs w:val="32"/>
        </w:rPr>
      </w:pPr>
      <w:r w:rsidRPr="00352167">
        <w:rPr>
          <w:rFonts w:ascii="Articulate" w:hAnsi="Articulate" w:cs="Times New Roman"/>
          <w:b/>
          <w:iCs/>
          <w:sz w:val="32"/>
          <w:szCs w:val="32"/>
        </w:rPr>
        <w:t>School Meals</w:t>
      </w:r>
      <w:r w:rsidR="00366BA8" w:rsidRPr="00352167">
        <w:rPr>
          <w:rFonts w:ascii="Articulate" w:hAnsi="Articulate" w:cs="Times New Roman"/>
          <w:b/>
          <w:iCs/>
          <w:sz w:val="32"/>
          <w:szCs w:val="32"/>
        </w:rPr>
        <w:t xml:space="preserve"> Program</w:t>
      </w:r>
      <w:r w:rsidR="0014128C" w:rsidRPr="00352167">
        <w:rPr>
          <w:rFonts w:ascii="Articulate" w:hAnsi="Articulate" w:cs="Times New Roman"/>
          <w:b/>
          <w:iCs/>
          <w:sz w:val="32"/>
          <w:szCs w:val="32"/>
        </w:rPr>
        <w:t>s</w:t>
      </w:r>
    </w:p>
    <w:p w14:paraId="3BA09B8F" w14:textId="0D579976" w:rsidR="004E16C1" w:rsidRPr="00352167" w:rsidRDefault="004E16C1" w:rsidP="00C412A1">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Our </w:t>
      </w:r>
      <w:r w:rsidR="004D1EDB" w:rsidRPr="00352167">
        <w:rPr>
          <w:rFonts w:ascii="Articulate" w:hAnsi="Articulate" w:cs="Times New Roman"/>
          <w:sz w:val="24"/>
          <w:szCs w:val="24"/>
        </w:rPr>
        <w:t>agency</w:t>
      </w:r>
      <w:r w:rsidRPr="00352167">
        <w:rPr>
          <w:rFonts w:ascii="Articulate" w:hAnsi="Articulate" w:cs="Times New Roman"/>
          <w:sz w:val="24"/>
          <w:szCs w:val="24"/>
        </w:rPr>
        <w:t xml:space="preserve"> is committed to serving healthy meals to children, with plenty of fruits, vegetables, whole grains, and fat-free and low-fat milk; that are moderate in sodium, low in saturated fat, and have zero grams </w:t>
      </w:r>
      <w:r w:rsidRPr="00352167">
        <w:rPr>
          <w:rFonts w:ascii="Articulate" w:hAnsi="Articulate" w:cs="Times New Roman"/>
          <w:iCs/>
          <w:sz w:val="24"/>
          <w:szCs w:val="24"/>
        </w:rPr>
        <w:t>trans-</w:t>
      </w:r>
      <w:r w:rsidRPr="00352167">
        <w:rPr>
          <w:rFonts w:ascii="Articulate" w:hAnsi="Articulate" w:cs="Times New Roman"/>
          <w:sz w:val="24"/>
          <w:szCs w:val="24"/>
        </w:rPr>
        <w:t>fat per serving (nutrition label or manufacturer’s specification); and to meeting the nutrition needs of children within their calorie requirements. The school meal programs aim to improve the diet and health of school</w:t>
      </w:r>
      <w:r w:rsidR="006812D1" w:rsidRPr="00352167">
        <w:rPr>
          <w:rFonts w:ascii="Articulate" w:hAnsi="Articulate" w:cs="Times New Roman"/>
          <w:sz w:val="24"/>
          <w:szCs w:val="24"/>
        </w:rPr>
        <w:t>-aged</w:t>
      </w:r>
      <w:r w:rsidRPr="00352167">
        <w:rPr>
          <w:rFonts w:ascii="Articulate" w:hAnsi="Articulate" w:cs="Times New Roman"/>
          <w:sz w:val="24"/>
          <w:szCs w:val="24"/>
        </w:rPr>
        <w:t xml:space="preserve"> children, help mitigate childhood obesity, model healthy eating to support the development of lifelong healthy eating patterns and support healthy choices while accommodating cultural food preferences and special dietary needs. </w:t>
      </w:r>
    </w:p>
    <w:p w14:paraId="1186B45D" w14:textId="5F12823C" w:rsidR="00211CD7" w:rsidRDefault="006812D1" w:rsidP="00C412A1">
      <w:pPr>
        <w:spacing w:after="120" w:line="276" w:lineRule="auto"/>
        <w:rPr>
          <w:rFonts w:ascii="Articulate" w:hAnsi="Articulate" w:cs="Times New Roman"/>
          <w:sz w:val="24"/>
          <w:szCs w:val="24"/>
        </w:rPr>
      </w:pPr>
      <w:r w:rsidRPr="00352167">
        <w:rPr>
          <w:rFonts w:ascii="Articulate" w:hAnsi="Articulate" w:cs="Times New Roman"/>
          <w:sz w:val="24"/>
          <w:szCs w:val="24"/>
        </w:rPr>
        <w:t>The</w:t>
      </w:r>
      <w:r w:rsidR="004E16C1" w:rsidRPr="00352167">
        <w:rPr>
          <w:rFonts w:ascii="Articulate" w:hAnsi="Articulate" w:cs="Times New Roman"/>
          <w:sz w:val="24"/>
          <w:szCs w:val="24"/>
        </w:rPr>
        <w:t xml:space="preserve"> </w:t>
      </w:r>
      <w:r w:rsidR="00E122E6" w:rsidRPr="00352167">
        <w:rPr>
          <w:rFonts w:ascii="Articulate" w:hAnsi="Articulate" w:cs="Times New Roman"/>
          <w:sz w:val="24"/>
          <w:szCs w:val="24"/>
        </w:rPr>
        <w:t>Sponsor</w:t>
      </w:r>
      <w:r w:rsidR="004E16C1" w:rsidRPr="00352167">
        <w:rPr>
          <w:rFonts w:ascii="Articulate" w:hAnsi="Articulate" w:cs="Times New Roman"/>
          <w:sz w:val="24"/>
          <w:szCs w:val="24"/>
        </w:rPr>
        <w:t xml:space="preserve"> </w:t>
      </w:r>
      <w:r w:rsidR="00107F6C" w:rsidRPr="00352167">
        <w:rPr>
          <w:rFonts w:ascii="Articulate" w:hAnsi="Articulate" w:cs="Times New Roman"/>
          <w:sz w:val="24"/>
          <w:szCs w:val="24"/>
        </w:rPr>
        <w:t xml:space="preserve">will </w:t>
      </w:r>
      <w:r w:rsidR="004E16C1" w:rsidRPr="00352167">
        <w:rPr>
          <w:rFonts w:ascii="Articulate" w:hAnsi="Articulate" w:cs="Times New Roman"/>
          <w:sz w:val="24"/>
          <w:szCs w:val="24"/>
        </w:rPr>
        <w:t>participate in USDA child nutrition programs, including the</w:t>
      </w:r>
      <w:r w:rsidR="00777BC8" w:rsidRPr="00352167">
        <w:rPr>
          <w:rFonts w:ascii="Articulate" w:hAnsi="Articulate" w:cs="Times New Roman"/>
          <w:sz w:val="24"/>
          <w:szCs w:val="24"/>
        </w:rPr>
        <w:t xml:space="preserve"> National School Lunch Program</w:t>
      </w:r>
      <w:r w:rsidR="00CA3412" w:rsidRPr="00352167">
        <w:rPr>
          <w:rFonts w:ascii="Articulate" w:hAnsi="Articulate" w:cs="Times New Roman"/>
          <w:sz w:val="24"/>
          <w:szCs w:val="24"/>
        </w:rPr>
        <w:t xml:space="preserve"> (NSLP) and School Breakfast Program (SBP</w:t>
      </w:r>
      <w:r w:rsidR="00107F6C" w:rsidRPr="00352167">
        <w:rPr>
          <w:rFonts w:ascii="Articulate" w:hAnsi="Articulate" w:cs="Times New Roman"/>
          <w:sz w:val="24"/>
          <w:szCs w:val="24"/>
        </w:rPr>
        <w:t>)</w:t>
      </w:r>
      <w:r w:rsidR="0031266A" w:rsidRPr="00352167">
        <w:rPr>
          <w:rFonts w:ascii="Articulate" w:hAnsi="Articulate" w:cs="Times New Roman"/>
          <w:sz w:val="24"/>
          <w:szCs w:val="24"/>
        </w:rPr>
        <w:t>, as well as</w:t>
      </w:r>
      <w:r w:rsidR="00211CD7">
        <w:rPr>
          <w:rFonts w:ascii="Articulate" w:hAnsi="Articulate" w:cs="Times New Roman"/>
          <w:sz w:val="24"/>
          <w:szCs w:val="24"/>
        </w:rPr>
        <w:t>:</w:t>
      </w:r>
    </w:p>
    <w:p w14:paraId="66246D28" w14:textId="77777777" w:rsidR="006738EA" w:rsidRPr="00C412A1" w:rsidRDefault="006738EA" w:rsidP="00C412A1">
      <w:pPr>
        <w:pStyle w:val="ListParagraph"/>
        <w:numPr>
          <w:ilvl w:val="0"/>
          <w:numId w:val="47"/>
        </w:numPr>
        <w:spacing w:after="120" w:line="276" w:lineRule="auto"/>
        <w:rPr>
          <w:rFonts w:ascii="Articulate" w:hAnsi="Articulate" w:cs="Times New Roman"/>
          <w:sz w:val="24"/>
          <w:szCs w:val="24"/>
        </w:rPr>
      </w:pPr>
      <w:r w:rsidRPr="00C412A1">
        <w:rPr>
          <w:rFonts w:ascii="Articulate" w:hAnsi="Articulate" w:cs="Times New Roman"/>
          <w:sz w:val="24"/>
          <w:szCs w:val="24"/>
        </w:rPr>
        <w:t>Child and Adult Care Food Program (CACFP)</w:t>
      </w:r>
    </w:p>
    <w:p w14:paraId="18150A21" w14:textId="77777777" w:rsidR="006738EA" w:rsidRPr="00C412A1" w:rsidRDefault="006738EA" w:rsidP="00C412A1">
      <w:pPr>
        <w:pStyle w:val="ListParagraph"/>
        <w:numPr>
          <w:ilvl w:val="0"/>
          <w:numId w:val="47"/>
        </w:numPr>
        <w:spacing w:after="120" w:line="276" w:lineRule="auto"/>
        <w:rPr>
          <w:rFonts w:ascii="Articulate" w:hAnsi="Articulate" w:cs="Times New Roman"/>
          <w:sz w:val="24"/>
          <w:szCs w:val="24"/>
        </w:rPr>
      </w:pPr>
      <w:r w:rsidRPr="00C412A1">
        <w:rPr>
          <w:rFonts w:ascii="Articulate" w:hAnsi="Articulate" w:cs="Times New Roman"/>
          <w:sz w:val="24"/>
          <w:szCs w:val="24"/>
        </w:rPr>
        <w:t>Summer Food Service Program (SFSP)</w:t>
      </w:r>
    </w:p>
    <w:p w14:paraId="2ED3F9D1" w14:textId="61019A28" w:rsidR="006738EA" w:rsidRPr="00C412A1" w:rsidRDefault="006738EA" w:rsidP="00C412A1">
      <w:pPr>
        <w:pStyle w:val="ListParagraph"/>
        <w:numPr>
          <w:ilvl w:val="0"/>
          <w:numId w:val="47"/>
        </w:numPr>
        <w:spacing w:after="120" w:line="276" w:lineRule="auto"/>
        <w:rPr>
          <w:rFonts w:ascii="Articulate" w:hAnsi="Articulate" w:cs="Times New Roman"/>
          <w:sz w:val="24"/>
          <w:szCs w:val="24"/>
        </w:rPr>
      </w:pPr>
      <w:r w:rsidRPr="00C412A1">
        <w:rPr>
          <w:rFonts w:ascii="Articulate" w:hAnsi="Articulate" w:cs="Times New Roman"/>
          <w:sz w:val="24"/>
          <w:szCs w:val="24"/>
        </w:rPr>
        <w:t xml:space="preserve">None of the Above </w:t>
      </w:r>
    </w:p>
    <w:p w14:paraId="54426E45" w14:textId="67487CD9" w:rsidR="00335CE7" w:rsidRDefault="004E16C1" w:rsidP="00C412A1">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also operates additional nutrition-related programs and activities including</w:t>
      </w:r>
      <w:r w:rsidR="00335CE7">
        <w:rPr>
          <w:rFonts w:ascii="Articulate" w:hAnsi="Articulate" w:cs="Times New Roman"/>
          <w:sz w:val="24"/>
          <w:szCs w:val="24"/>
        </w:rPr>
        <w:t>:</w:t>
      </w:r>
    </w:p>
    <w:p w14:paraId="1704B85A" w14:textId="77777777" w:rsidR="004E09D7" w:rsidRPr="00C412A1" w:rsidRDefault="004E09D7" w:rsidP="00C412A1">
      <w:pPr>
        <w:pStyle w:val="ListParagraph"/>
        <w:numPr>
          <w:ilvl w:val="0"/>
          <w:numId w:val="48"/>
        </w:numPr>
        <w:spacing w:after="120" w:line="276" w:lineRule="auto"/>
        <w:rPr>
          <w:rFonts w:ascii="Articulate" w:hAnsi="Articulate" w:cs="Times New Roman"/>
          <w:sz w:val="24"/>
          <w:szCs w:val="24"/>
        </w:rPr>
      </w:pPr>
      <w:r w:rsidRPr="00C412A1">
        <w:rPr>
          <w:rFonts w:ascii="Articulate" w:hAnsi="Articulate" w:cs="Times New Roman"/>
          <w:sz w:val="24"/>
          <w:szCs w:val="24"/>
        </w:rPr>
        <w:t>Breakfast Before the Bell: Traditional Breakfast</w:t>
      </w:r>
    </w:p>
    <w:p w14:paraId="2B211D9A" w14:textId="77777777" w:rsidR="004E09D7" w:rsidRPr="00C412A1" w:rsidRDefault="004E09D7" w:rsidP="00C412A1">
      <w:pPr>
        <w:pStyle w:val="ListParagraph"/>
        <w:numPr>
          <w:ilvl w:val="0"/>
          <w:numId w:val="48"/>
        </w:numPr>
        <w:spacing w:after="120" w:line="276" w:lineRule="auto"/>
        <w:rPr>
          <w:rFonts w:ascii="Articulate" w:hAnsi="Articulate" w:cs="Times New Roman"/>
          <w:sz w:val="24"/>
          <w:szCs w:val="24"/>
        </w:rPr>
      </w:pPr>
      <w:r w:rsidRPr="00C412A1">
        <w:rPr>
          <w:rFonts w:ascii="Articulate" w:hAnsi="Articulate" w:cs="Times New Roman"/>
          <w:sz w:val="24"/>
          <w:szCs w:val="24"/>
        </w:rPr>
        <w:t>Breakfast Before the Bell: Grab N’ Go Breakfast</w:t>
      </w:r>
    </w:p>
    <w:p w14:paraId="30796CAC" w14:textId="77777777" w:rsidR="004E09D7" w:rsidRPr="00C412A1" w:rsidRDefault="004E09D7" w:rsidP="00C412A1">
      <w:pPr>
        <w:pStyle w:val="ListParagraph"/>
        <w:numPr>
          <w:ilvl w:val="0"/>
          <w:numId w:val="48"/>
        </w:numPr>
        <w:spacing w:after="120" w:line="276" w:lineRule="auto"/>
        <w:rPr>
          <w:rFonts w:ascii="Articulate" w:hAnsi="Articulate" w:cs="Times New Roman"/>
          <w:sz w:val="24"/>
          <w:szCs w:val="24"/>
        </w:rPr>
      </w:pPr>
      <w:r w:rsidRPr="00C412A1">
        <w:rPr>
          <w:rFonts w:ascii="Articulate" w:hAnsi="Articulate" w:cs="Times New Roman"/>
          <w:sz w:val="24"/>
          <w:szCs w:val="24"/>
        </w:rPr>
        <w:t>Breakfast Before the Bell: Breakfast in the Classroom</w:t>
      </w:r>
    </w:p>
    <w:p w14:paraId="3D4AC027" w14:textId="77777777" w:rsidR="004E09D7" w:rsidRPr="00C412A1" w:rsidRDefault="004E09D7" w:rsidP="00C412A1">
      <w:pPr>
        <w:pStyle w:val="ListParagraph"/>
        <w:numPr>
          <w:ilvl w:val="0"/>
          <w:numId w:val="48"/>
        </w:numPr>
        <w:spacing w:after="120" w:line="276" w:lineRule="auto"/>
        <w:rPr>
          <w:rFonts w:ascii="Articulate" w:hAnsi="Articulate" w:cs="Times New Roman"/>
          <w:sz w:val="24"/>
          <w:szCs w:val="24"/>
        </w:rPr>
      </w:pPr>
      <w:r w:rsidRPr="00C412A1">
        <w:rPr>
          <w:rFonts w:ascii="Articulate" w:hAnsi="Articulate" w:cs="Times New Roman"/>
          <w:sz w:val="24"/>
          <w:szCs w:val="24"/>
        </w:rPr>
        <w:t>Breakfast After the Bell: Breakfast as A Class</w:t>
      </w:r>
    </w:p>
    <w:p w14:paraId="77BA5E73" w14:textId="77777777" w:rsidR="004E09D7" w:rsidRPr="00C412A1" w:rsidRDefault="004E09D7" w:rsidP="00C412A1">
      <w:pPr>
        <w:pStyle w:val="ListParagraph"/>
        <w:numPr>
          <w:ilvl w:val="0"/>
          <w:numId w:val="48"/>
        </w:numPr>
        <w:spacing w:after="120" w:line="276" w:lineRule="auto"/>
        <w:rPr>
          <w:rFonts w:ascii="Articulate" w:hAnsi="Articulate" w:cs="Times New Roman"/>
          <w:sz w:val="24"/>
          <w:szCs w:val="24"/>
        </w:rPr>
      </w:pPr>
      <w:r w:rsidRPr="00C412A1">
        <w:rPr>
          <w:rFonts w:ascii="Articulate" w:hAnsi="Articulate" w:cs="Times New Roman"/>
          <w:sz w:val="24"/>
          <w:szCs w:val="24"/>
        </w:rPr>
        <w:t>Breakfast After the Bell: Breakfast in the Classroom</w:t>
      </w:r>
    </w:p>
    <w:p w14:paraId="43C64A27" w14:textId="77777777" w:rsidR="004E09D7" w:rsidRPr="00C412A1" w:rsidRDefault="004E09D7" w:rsidP="00C412A1">
      <w:pPr>
        <w:pStyle w:val="ListParagraph"/>
        <w:numPr>
          <w:ilvl w:val="0"/>
          <w:numId w:val="48"/>
        </w:numPr>
        <w:spacing w:after="120" w:line="276" w:lineRule="auto"/>
        <w:rPr>
          <w:rFonts w:ascii="Articulate" w:hAnsi="Articulate" w:cs="Times New Roman"/>
          <w:sz w:val="24"/>
          <w:szCs w:val="24"/>
        </w:rPr>
      </w:pPr>
      <w:r w:rsidRPr="00C412A1">
        <w:rPr>
          <w:rFonts w:ascii="Articulate" w:hAnsi="Articulate" w:cs="Times New Roman"/>
          <w:sz w:val="24"/>
          <w:szCs w:val="24"/>
        </w:rPr>
        <w:t>Breakfast After the Bell: Second Chance Breakfast</w:t>
      </w:r>
    </w:p>
    <w:p w14:paraId="2917950F" w14:textId="77777777" w:rsidR="004E09D7" w:rsidRPr="00C412A1" w:rsidRDefault="004E09D7" w:rsidP="00C412A1">
      <w:pPr>
        <w:pStyle w:val="ListParagraph"/>
        <w:numPr>
          <w:ilvl w:val="0"/>
          <w:numId w:val="48"/>
        </w:numPr>
        <w:spacing w:after="120" w:line="276" w:lineRule="auto"/>
        <w:rPr>
          <w:rFonts w:ascii="Articulate" w:hAnsi="Articulate" w:cs="Times New Roman"/>
          <w:sz w:val="24"/>
          <w:szCs w:val="24"/>
        </w:rPr>
      </w:pPr>
      <w:r w:rsidRPr="00C412A1">
        <w:rPr>
          <w:rFonts w:ascii="Articulate" w:hAnsi="Articulate" w:cs="Times New Roman"/>
          <w:sz w:val="24"/>
          <w:szCs w:val="24"/>
        </w:rPr>
        <w:t>Farm to School</w:t>
      </w:r>
    </w:p>
    <w:p w14:paraId="00F506EB" w14:textId="77777777" w:rsidR="004E09D7" w:rsidRPr="00C412A1" w:rsidRDefault="004E09D7" w:rsidP="00C412A1">
      <w:pPr>
        <w:pStyle w:val="ListParagraph"/>
        <w:numPr>
          <w:ilvl w:val="0"/>
          <w:numId w:val="48"/>
        </w:numPr>
        <w:spacing w:after="120" w:line="276" w:lineRule="auto"/>
        <w:rPr>
          <w:rFonts w:ascii="Articulate" w:hAnsi="Articulate" w:cs="Times New Roman"/>
          <w:sz w:val="24"/>
          <w:szCs w:val="24"/>
        </w:rPr>
      </w:pPr>
      <w:r w:rsidRPr="00C412A1">
        <w:rPr>
          <w:rFonts w:ascii="Articulate" w:hAnsi="Articulate" w:cs="Times New Roman"/>
          <w:sz w:val="24"/>
          <w:szCs w:val="24"/>
        </w:rPr>
        <w:t>Smart Snacks</w:t>
      </w:r>
    </w:p>
    <w:p w14:paraId="3F786DC4" w14:textId="56EE3A49" w:rsidR="00CF0A25" w:rsidRPr="00335CE7" w:rsidRDefault="004C3748" w:rsidP="00C412A1">
      <w:pPr>
        <w:spacing w:after="120" w:line="276" w:lineRule="auto"/>
        <w:rPr>
          <w:rFonts w:ascii="Articulate" w:hAnsi="Articulate" w:cs="Times New Roman"/>
          <w:sz w:val="24"/>
          <w:szCs w:val="24"/>
        </w:rPr>
      </w:pPr>
      <w:r w:rsidRPr="00335CE7">
        <w:rPr>
          <w:rFonts w:ascii="Articulate" w:hAnsi="Articulate" w:cs="Times New Roman"/>
          <w:sz w:val="24"/>
          <w:szCs w:val="24"/>
        </w:rPr>
        <w:t>The</w:t>
      </w:r>
      <w:r w:rsidR="004E16C1" w:rsidRPr="00335CE7">
        <w:rPr>
          <w:rFonts w:ascii="Articulate" w:hAnsi="Articulate" w:cs="Times New Roman"/>
          <w:sz w:val="24"/>
          <w:szCs w:val="24"/>
        </w:rPr>
        <w:t xml:space="preserve"> </w:t>
      </w:r>
      <w:r w:rsidR="00E122E6" w:rsidRPr="00335CE7">
        <w:rPr>
          <w:rFonts w:ascii="Articulate" w:hAnsi="Articulate" w:cs="Times New Roman"/>
          <w:sz w:val="24"/>
          <w:szCs w:val="24"/>
        </w:rPr>
        <w:t>Sponsor</w:t>
      </w:r>
      <w:r w:rsidRPr="00335CE7">
        <w:rPr>
          <w:rFonts w:ascii="Articulate" w:hAnsi="Articulate" w:cs="Times New Roman"/>
          <w:sz w:val="24"/>
          <w:szCs w:val="24"/>
        </w:rPr>
        <w:t xml:space="preserve"> </w:t>
      </w:r>
      <w:proofErr w:type="gramStart"/>
      <w:r w:rsidRPr="00335CE7">
        <w:rPr>
          <w:rFonts w:ascii="Articulate" w:hAnsi="Articulate" w:cs="Times New Roman"/>
          <w:sz w:val="24"/>
          <w:szCs w:val="24"/>
        </w:rPr>
        <w:t>as a whole is</w:t>
      </w:r>
      <w:proofErr w:type="gramEnd"/>
      <w:r w:rsidR="004E16C1" w:rsidRPr="00335CE7">
        <w:rPr>
          <w:rFonts w:ascii="Articulate" w:hAnsi="Articulate" w:cs="Times New Roman"/>
          <w:sz w:val="24"/>
          <w:szCs w:val="24"/>
        </w:rPr>
        <w:t xml:space="preserve"> committed to offering school meals through the NSLP and SBP programs, and other applicable Federal child nutrition programs, that:</w:t>
      </w:r>
    </w:p>
    <w:p w14:paraId="3B5761CA" w14:textId="77777777" w:rsidR="00CF0A25" w:rsidRPr="00352167" w:rsidRDefault="00CF0A25" w:rsidP="00C412A1">
      <w:pPr>
        <w:pStyle w:val="ListParagraph"/>
        <w:numPr>
          <w:ilvl w:val="0"/>
          <w:numId w:val="7"/>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 xml:space="preserve">Are accessible to all students; </w:t>
      </w:r>
    </w:p>
    <w:p w14:paraId="224F576E" w14:textId="77777777" w:rsidR="00CF0A25" w:rsidRPr="00352167" w:rsidRDefault="00CF0A25" w:rsidP="00C412A1">
      <w:pPr>
        <w:pStyle w:val="ListParagraph"/>
        <w:numPr>
          <w:ilvl w:val="0"/>
          <w:numId w:val="7"/>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Are appealing and attractive to children;</w:t>
      </w:r>
    </w:p>
    <w:p w14:paraId="33C0AA2A" w14:textId="3902A183" w:rsidR="00CF0A25" w:rsidRPr="00352167" w:rsidRDefault="00CF0A25" w:rsidP="00C412A1">
      <w:pPr>
        <w:pStyle w:val="ListParagraph"/>
        <w:numPr>
          <w:ilvl w:val="0"/>
          <w:numId w:val="7"/>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Are served in clean and pleasant settings;</w:t>
      </w:r>
    </w:p>
    <w:p w14:paraId="34FAEFBD" w14:textId="4D298BD8" w:rsidR="0085259D" w:rsidRPr="00352167" w:rsidRDefault="0085259D" w:rsidP="00C412A1">
      <w:pPr>
        <w:pStyle w:val="ListParagraph"/>
        <w:numPr>
          <w:ilvl w:val="0"/>
          <w:numId w:val="7"/>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 xml:space="preserve">Are </w:t>
      </w:r>
      <w:r w:rsidR="00E11190" w:rsidRPr="00352167">
        <w:rPr>
          <w:rFonts w:ascii="Articulate" w:hAnsi="Articulate" w:cs="Times New Roman"/>
          <w:sz w:val="24"/>
          <w:szCs w:val="24"/>
        </w:rPr>
        <w:t xml:space="preserve">protective of students’ privacy who qualify for free or </w:t>
      </w:r>
      <w:r w:rsidR="00FF5983" w:rsidRPr="00352167">
        <w:rPr>
          <w:rFonts w:ascii="Articulate" w:hAnsi="Articulate" w:cs="Times New Roman"/>
          <w:sz w:val="24"/>
          <w:szCs w:val="24"/>
        </w:rPr>
        <w:t>reduced-price</w:t>
      </w:r>
      <w:r w:rsidR="00E11190" w:rsidRPr="00352167">
        <w:rPr>
          <w:rFonts w:ascii="Articulate" w:hAnsi="Articulate" w:cs="Times New Roman"/>
          <w:sz w:val="24"/>
          <w:szCs w:val="24"/>
        </w:rPr>
        <w:t xml:space="preserve"> meals</w:t>
      </w:r>
      <w:r w:rsidR="00361A2C" w:rsidRPr="00352167">
        <w:rPr>
          <w:rFonts w:ascii="Articulate" w:hAnsi="Articulate" w:cs="Times New Roman"/>
          <w:sz w:val="24"/>
          <w:szCs w:val="24"/>
        </w:rPr>
        <w:t xml:space="preserve"> in accordance with federal and state regulations</w:t>
      </w:r>
    </w:p>
    <w:p w14:paraId="737D298E" w14:textId="77777777" w:rsidR="00C412A1" w:rsidRDefault="00C412A1" w:rsidP="00C412A1">
      <w:pPr>
        <w:spacing w:after="120" w:line="276" w:lineRule="auto"/>
        <w:rPr>
          <w:rFonts w:ascii="Articulate" w:hAnsi="Articulate" w:cs="Times New Roman"/>
          <w:sz w:val="24"/>
          <w:szCs w:val="24"/>
        </w:rPr>
      </w:pPr>
    </w:p>
    <w:p w14:paraId="08E05F62" w14:textId="431ABACD" w:rsidR="005254B4" w:rsidRPr="0097455E" w:rsidRDefault="005254B4" w:rsidP="00C412A1">
      <w:pPr>
        <w:spacing w:after="120" w:line="276" w:lineRule="auto"/>
        <w:rPr>
          <w:rFonts w:ascii="Articulate" w:hAnsi="Articulate" w:cs="Times New Roman"/>
          <w:sz w:val="24"/>
          <w:szCs w:val="24"/>
        </w:rPr>
      </w:pPr>
      <w:r w:rsidRPr="0097455E">
        <w:rPr>
          <w:rFonts w:ascii="Articulate" w:hAnsi="Articulate" w:cs="Times New Roman"/>
          <w:sz w:val="24"/>
          <w:szCs w:val="24"/>
        </w:rPr>
        <w:lastRenderedPageBreak/>
        <w:t>The Sponsor will promote healthy food and beverage choices using the following Promotion techniques:</w:t>
      </w:r>
    </w:p>
    <w:p w14:paraId="067AD97C" w14:textId="23850D6F" w:rsidR="005254B4" w:rsidRPr="0097455E" w:rsidRDefault="005254B4" w:rsidP="00C412A1">
      <w:pPr>
        <w:numPr>
          <w:ilvl w:val="0"/>
          <w:numId w:val="28"/>
        </w:numPr>
        <w:spacing w:after="120" w:line="240" w:lineRule="auto"/>
        <w:rPr>
          <w:rFonts w:ascii="Articulate" w:hAnsi="Articulate" w:cs="Times New Roman"/>
          <w:sz w:val="24"/>
          <w:szCs w:val="24"/>
        </w:rPr>
      </w:pPr>
      <w:r w:rsidRPr="0097455E">
        <w:rPr>
          <w:rFonts w:ascii="Articulate" w:hAnsi="Articulate" w:cs="Times New Roman"/>
          <w:sz w:val="24"/>
          <w:szCs w:val="24"/>
        </w:rPr>
        <w:t xml:space="preserve">Whole fruit options are displayed in </w:t>
      </w:r>
      <w:r w:rsidR="0097455E" w:rsidRPr="0097455E">
        <w:rPr>
          <w:rFonts w:ascii="Articulate" w:hAnsi="Articulate" w:cs="Times New Roman"/>
          <w:sz w:val="24"/>
          <w:szCs w:val="24"/>
        </w:rPr>
        <w:t xml:space="preserve">an </w:t>
      </w:r>
      <w:r w:rsidRPr="0097455E">
        <w:rPr>
          <w:rFonts w:ascii="Articulate" w:hAnsi="Articulate" w:cs="Times New Roman"/>
          <w:sz w:val="24"/>
          <w:szCs w:val="24"/>
        </w:rPr>
        <w:t xml:space="preserve">attractive </w:t>
      </w:r>
      <w:r w:rsidR="0097455E" w:rsidRPr="0097455E">
        <w:rPr>
          <w:rFonts w:ascii="Articulate" w:hAnsi="Articulate" w:cs="Times New Roman"/>
          <w:sz w:val="24"/>
          <w:szCs w:val="24"/>
        </w:rPr>
        <w:t xml:space="preserve">manner. </w:t>
      </w:r>
    </w:p>
    <w:p w14:paraId="31F612D9" w14:textId="77777777" w:rsidR="005254B4" w:rsidRPr="0097455E" w:rsidRDefault="005254B4" w:rsidP="00C412A1">
      <w:pPr>
        <w:numPr>
          <w:ilvl w:val="0"/>
          <w:numId w:val="28"/>
        </w:numPr>
        <w:spacing w:after="120" w:line="240" w:lineRule="auto"/>
        <w:rPr>
          <w:rFonts w:ascii="Articulate" w:hAnsi="Articulate" w:cs="Times New Roman"/>
          <w:sz w:val="24"/>
          <w:szCs w:val="24"/>
        </w:rPr>
      </w:pPr>
      <w:r w:rsidRPr="0097455E">
        <w:rPr>
          <w:rFonts w:ascii="Articulate" w:hAnsi="Articulate" w:cs="Times New Roman"/>
          <w:sz w:val="24"/>
          <w:szCs w:val="24"/>
        </w:rPr>
        <w:t>Sliced or cut fruit is available daily.</w:t>
      </w:r>
    </w:p>
    <w:p w14:paraId="483DD1C8" w14:textId="77777777" w:rsidR="005254B4" w:rsidRPr="0097455E" w:rsidRDefault="005254B4" w:rsidP="00C412A1">
      <w:pPr>
        <w:numPr>
          <w:ilvl w:val="0"/>
          <w:numId w:val="28"/>
        </w:numPr>
        <w:spacing w:after="120" w:line="240" w:lineRule="auto"/>
        <w:rPr>
          <w:rFonts w:ascii="Articulate" w:hAnsi="Articulate" w:cs="Times New Roman"/>
          <w:sz w:val="24"/>
          <w:szCs w:val="24"/>
        </w:rPr>
      </w:pPr>
      <w:r w:rsidRPr="0097455E">
        <w:rPr>
          <w:rFonts w:ascii="Articulate" w:hAnsi="Articulate" w:cs="Times New Roman"/>
          <w:sz w:val="24"/>
          <w:szCs w:val="24"/>
        </w:rPr>
        <w:t>Daily fruit options are displayed in a location in the line of sight and reach of students.</w:t>
      </w:r>
    </w:p>
    <w:p w14:paraId="1E83DA5D" w14:textId="77777777" w:rsidR="005254B4" w:rsidRPr="0097455E" w:rsidRDefault="005254B4" w:rsidP="00C412A1">
      <w:pPr>
        <w:numPr>
          <w:ilvl w:val="0"/>
          <w:numId w:val="28"/>
        </w:numPr>
        <w:spacing w:after="120" w:line="240" w:lineRule="auto"/>
        <w:rPr>
          <w:rFonts w:ascii="Articulate" w:hAnsi="Articulate" w:cs="Times New Roman"/>
          <w:sz w:val="24"/>
          <w:szCs w:val="24"/>
        </w:rPr>
      </w:pPr>
      <w:r w:rsidRPr="0097455E">
        <w:rPr>
          <w:rFonts w:ascii="Articulate" w:hAnsi="Articulate" w:cs="Times New Roman"/>
          <w:sz w:val="24"/>
          <w:szCs w:val="24"/>
        </w:rPr>
        <w:t>Daily vegetable options are bundled into all grab-and-go meals available to students.</w:t>
      </w:r>
    </w:p>
    <w:p w14:paraId="435CE0F3" w14:textId="77777777" w:rsidR="005254B4" w:rsidRPr="0097455E" w:rsidRDefault="005254B4" w:rsidP="00C412A1">
      <w:pPr>
        <w:numPr>
          <w:ilvl w:val="0"/>
          <w:numId w:val="28"/>
        </w:numPr>
        <w:spacing w:after="120" w:line="240" w:lineRule="auto"/>
        <w:rPr>
          <w:rFonts w:ascii="Articulate" w:hAnsi="Articulate" w:cs="Times New Roman"/>
          <w:sz w:val="24"/>
          <w:szCs w:val="24"/>
        </w:rPr>
      </w:pPr>
      <w:r w:rsidRPr="0097455E">
        <w:rPr>
          <w:rFonts w:ascii="Articulate" w:hAnsi="Articulate" w:cs="Times New Roman"/>
          <w:sz w:val="24"/>
          <w:szCs w:val="24"/>
        </w:rPr>
        <w:t>All staff members, especially those serving, have been trained to politely prompt students to select and consume the daily vegetable options with their meal.</w:t>
      </w:r>
    </w:p>
    <w:p w14:paraId="5D2EA8D6" w14:textId="77777777" w:rsidR="005254B4" w:rsidRPr="0097455E" w:rsidRDefault="005254B4" w:rsidP="00C412A1">
      <w:pPr>
        <w:numPr>
          <w:ilvl w:val="0"/>
          <w:numId w:val="28"/>
        </w:numPr>
        <w:spacing w:after="120" w:line="240" w:lineRule="auto"/>
        <w:rPr>
          <w:rFonts w:ascii="Articulate" w:hAnsi="Articulate" w:cs="Times New Roman"/>
          <w:sz w:val="24"/>
          <w:szCs w:val="24"/>
        </w:rPr>
      </w:pPr>
      <w:r w:rsidRPr="0097455E">
        <w:rPr>
          <w:rFonts w:ascii="Articulate" w:hAnsi="Articulate" w:cs="Times New Roman"/>
          <w:sz w:val="24"/>
          <w:szCs w:val="24"/>
        </w:rPr>
        <w:t>White milk is placed in front of other beverages in all coolers.</w:t>
      </w:r>
    </w:p>
    <w:p w14:paraId="1A539D8B" w14:textId="77777777" w:rsidR="005254B4" w:rsidRPr="0097455E" w:rsidRDefault="005254B4" w:rsidP="00C412A1">
      <w:pPr>
        <w:numPr>
          <w:ilvl w:val="0"/>
          <w:numId w:val="28"/>
        </w:numPr>
        <w:spacing w:after="120" w:line="240" w:lineRule="auto"/>
        <w:rPr>
          <w:rFonts w:ascii="Articulate" w:hAnsi="Articulate" w:cs="Times New Roman"/>
          <w:sz w:val="24"/>
          <w:szCs w:val="24"/>
        </w:rPr>
      </w:pPr>
      <w:r w:rsidRPr="0097455E">
        <w:rPr>
          <w:rFonts w:ascii="Articulate" w:hAnsi="Articulate" w:cs="Times New Roman"/>
          <w:sz w:val="24"/>
          <w:szCs w:val="24"/>
        </w:rPr>
        <w:t>A reimbursable meal can be created in any service area available to students (e.g., salad bars, snack rooms, etc.).</w:t>
      </w:r>
    </w:p>
    <w:p w14:paraId="14CF9CF7" w14:textId="77777777" w:rsidR="005254B4" w:rsidRPr="0097455E" w:rsidRDefault="005254B4" w:rsidP="00C412A1">
      <w:pPr>
        <w:numPr>
          <w:ilvl w:val="0"/>
          <w:numId w:val="28"/>
        </w:numPr>
        <w:spacing w:after="120" w:line="240" w:lineRule="auto"/>
        <w:rPr>
          <w:rFonts w:ascii="Articulate" w:hAnsi="Articulate" w:cs="Times New Roman"/>
          <w:sz w:val="24"/>
          <w:szCs w:val="24"/>
        </w:rPr>
      </w:pPr>
      <w:r w:rsidRPr="0097455E">
        <w:rPr>
          <w:rFonts w:ascii="Articulate" w:hAnsi="Articulate" w:cs="Times New Roman"/>
          <w:sz w:val="24"/>
          <w:szCs w:val="24"/>
        </w:rPr>
        <w:t>Student surveys and taste testing opportunities are used to inform menu development, dining space decor and promotional ideas.</w:t>
      </w:r>
    </w:p>
    <w:p w14:paraId="0E067EBA" w14:textId="7FE751EA" w:rsidR="005254B4" w:rsidRPr="00C412A1" w:rsidRDefault="0097455E" w:rsidP="00C412A1">
      <w:pPr>
        <w:numPr>
          <w:ilvl w:val="0"/>
          <w:numId w:val="28"/>
        </w:numPr>
        <w:spacing w:after="120" w:line="240" w:lineRule="auto"/>
        <w:rPr>
          <w:rFonts w:ascii="Articulate" w:hAnsi="Articulate" w:cs="Times New Roman"/>
          <w:sz w:val="24"/>
          <w:szCs w:val="24"/>
        </w:rPr>
      </w:pPr>
      <w:r w:rsidRPr="0097455E">
        <w:rPr>
          <w:rFonts w:ascii="Articulate" w:hAnsi="Articulate" w:cs="Times New Roman"/>
          <w:sz w:val="24"/>
          <w:szCs w:val="24"/>
        </w:rPr>
        <w:t>M</w:t>
      </w:r>
      <w:r w:rsidR="005254B4" w:rsidRPr="0097455E">
        <w:rPr>
          <w:rFonts w:ascii="Articulate" w:hAnsi="Articulate" w:cs="Times New Roman"/>
          <w:sz w:val="24"/>
          <w:szCs w:val="24"/>
        </w:rPr>
        <w:t xml:space="preserve">eal viewer software </w:t>
      </w:r>
      <w:r w:rsidRPr="0097455E">
        <w:rPr>
          <w:rFonts w:ascii="Articulate" w:hAnsi="Articulate" w:cs="Times New Roman"/>
          <w:sz w:val="24"/>
          <w:szCs w:val="24"/>
        </w:rPr>
        <w:t>is</w:t>
      </w:r>
      <w:r w:rsidR="005254B4" w:rsidRPr="0097455E">
        <w:rPr>
          <w:rFonts w:ascii="Articulate" w:hAnsi="Articulate" w:cs="Times New Roman"/>
          <w:sz w:val="24"/>
          <w:szCs w:val="24"/>
        </w:rPr>
        <w:t xml:space="preserve"> used to promote and market menu options.</w:t>
      </w:r>
    </w:p>
    <w:p w14:paraId="16B4E764" w14:textId="77777777" w:rsidR="003515FC" w:rsidRPr="003515FC" w:rsidRDefault="003515FC" w:rsidP="00C412A1">
      <w:pPr>
        <w:spacing w:after="120" w:line="276" w:lineRule="auto"/>
        <w:rPr>
          <w:rFonts w:ascii="Articulate" w:hAnsi="Articulate" w:cs="Times New Roman"/>
          <w:color w:val="7030A0"/>
          <w:sz w:val="24"/>
          <w:szCs w:val="24"/>
        </w:rPr>
      </w:pPr>
      <w:r w:rsidRPr="003515FC">
        <w:rPr>
          <w:rFonts w:ascii="Articulate" w:hAnsi="Articulate" w:cs="Times New Roman"/>
          <w:color w:val="7030A0"/>
          <w:sz w:val="24"/>
          <w:szCs w:val="24"/>
        </w:rPr>
        <w:t>As a participant in the USDA’s Farm to School program, we as a Sponsor will implement the following Farm to School activities:</w:t>
      </w:r>
    </w:p>
    <w:p w14:paraId="4E04A8C5" w14:textId="77777777" w:rsidR="003515FC" w:rsidRPr="0097455E" w:rsidRDefault="003515FC" w:rsidP="00C412A1">
      <w:pPr>
        <w:spacing w:after="120" w:line="276" w:lineRule="auto"/>
        <w:rPr>
          <w:rFonts w:ascii="Articulate" w:hAnsi="Articulate" w:cs="Times New Roman"/>
          <w:sz w:val="24"/>
          <w:szCs w:val="24"/>
        </w:rPr>
      </w:pPr>
      <w:r w:rsidRPr="0097455E">
        <w:rPr>
          <w:rFonts w:ascii="Articulate" w:hAnsi="Articulate" w:cs="Times New Roman"/>
          <w:sz w:val="24"/>
          <w:szCs w:val="24"/>
        </w:rPr>
        <w:t xml:space="preserve">Local and/or regional products are incorporated into the school meal </w:t>
      </w:r>
      <w:proofErr w:type="gramStart"/>
      <w:r w:rsidRPr="0097455E">
        <w:rPr>
          <w:rFonts w:ascii="Articulate" w:hAnsi="Articulate" w:cs="Times New Roman"/>
          <w:sz w:val="24"/>
          <w:szCs w:val="24"/>
        </w:rPr>
        <w:t>program;</w:t>
      </w:r>
      <w:proofErr w:type="gramEnd"/>
    </w:p>
    <w:p w14:paraId="23CB7EDC" w14:textId="77777777" w:rsidR="003515FC" w:rsidRPr="003515FC" w:rsidRDefault="003515FC" w:rsidP="00C412A1">
      <w:pPr>
        <w:numPr>
          <w:ilvl w:val="0"/>
          <w:numId w:val="49"/>
        </w:numPr>
        <w:spacing w:after="120" w:line="240" w:lineRule="auto"/>
        <w:rPr>
          <w:rFonts w:ascii="Articulate" w:hAnsi="Articulate" w:cs="Times New Roman"/>
          <w:color w:val="7030A0"/>
          <w:sz w:val="24"/>
          <w:szCs w:val="24"/>
        </w:rPr>
      </w:pPr>
      <w:r w:rsidRPr="003515FC">
        <w:rPr>
          <w:rFonts w:ascii="Articulate" w:hAnsi="Articulate" w:cs="Times New Roman"/>
          <w:color w:val="7030A0"/>
          <w:sz w:val="24"/>
          <w:szCs w:val="24"/>
        </w:rPr>
        <w:t xml:space="preserve">Messages about agriculture and nutrition are reinforced throughout the learning </w:t>
      </w:r>
      <w:proofErr w:type="gramStart"/>
      <w:r w:rsidRPr="003515FC">
        <w:rPr>
          <w:rFonts w:ascii="Articulate" w:hAnsi="Articulate" w:cs="Times New Roman"/>
          <w:color w:val="7030A0"/>
          <w:sz w:val="24"/>
          <w:szCs w:val="24"/>
        </w:rPr>
        <w:t>environment;</w:t>
      </w:r>
      <w:proofErr w:type="gramEnd"/>
    </w:p>
    <w:p w14:paraId="50CE89F9" w14:textId="77777777" w:rsidR="003515FC" w:rsidRPr="003515FC" w:rsidRDefault="003515FC" w:rsidP="00C412A1">
      <w:pPr>
        <w:numPr>
          <w:ilvl w:val="0"/>
          <w:numId w:val="49"/>
        </w:numPr>
        <w:spacing w:after="120" w:line="240" w:lineRule="auto"/>
        <w:rPr>
          <w:rFonts w:ascii="Articulate" w:hAnsi="Articulate" w:cs="Times New Roman"/>
          <w:color w:val="7030A0"/>
          <w:sz w:val="24"/>
          <w:szCs w:val="24"/>
        </w:rPr>
      </w:pPr>
      <w:r w:rsidRPr="003515FC">
        <w:rPr>
          <w:rFonts w:ascii="Articulate" w:hAnsi="Articulate" w:cs="Times New Roman"/>
          <w:color w:val="7030A0"/>
          <w:sz w:val="24"/>
          <w:szCs w:val="24"/>
        </w:rPr>
        <w:t xml:space="preserve">School hosts a school </w:t>
      </w:r>
      <w:proofErr w:type="gramStart"/>
      <w:r w:rsidRPr="003515FC">
        <w:rPr>
          <w:rFonts w:ascii="Articulate" w:hAnsi="Articulate" w:cs="Times New Roman"/>
          <w:color w:val="7030A0"/>
          <w:sz w:val="24"/>
          <w:szCs w:val="24"/>
        </w:rPr>
        <w:t>greenhouse;</w:t>
      </w:r>
      <w:proofErr w:type="gramEnd"/>
    </w:p>
    <w:p w14:paraId="1E8FFD4F" w14:textId="77777777" w:rsidR="003515FC" w:rsidRPr="003515FC" w:rsidRDefault="003515FC" w:rsidP="00C412A1">
      <w:pPr>
        <w:numPr>
          <w:ilvl w:val="0"/>
          <w:numId w:val="49"/>
        </w:numPr>
        <w:spacing w:after="120" w:line="240" w:lineRule="auto"/>
        <w:rPr>
          <w:rFonts w:ascii="Articulate" w:hAnsi="Articulate" w:cs="Times New Roman"/>
          <w:color w:val="7030A0"/>
          <w:sz w:val="24"/>
          <w:szCs w:val="24"/>
        </w:rPr>
      </w:pPr>
      <w:r w:rsidRPr="003515FC">
        <w:rPr>
          <w:rFonts w:ascii="Articulate" w:hAnsi="Articulate" w:cs="Times New Roman"/>
          <w:color w:val="7030A0"/>
          <w:sz w:val="24"/>
          <w:szCs w:val="24"/>
        </w:rPr>
        <w:t xml:space="preserve">School hosts a school </w:t>
      </w:r>
      <w:proofErr w:type="gramStart"/>
      <w:r w:rsidRPr="003515FC">
        <w:rPr>
          <w:rFonts w:ascii="Articulate" w:hAnsi="Articulate" w:cs="Times New Roman"/>
          <w:color w:val="7030A0"/>
          <w:sz w:val="24"/>
          <w:szCs w:val="24"/>
        </w:rPr>
        <w:t>garden;</w:t>
      </w:r>
      <w:proofErr w:type="gramEnd"/>
    </w:p>
    <w:p w14:paraId="50249C36" w14:textId="4C5B740C" w:rsidR="003515FC" w:rsidRPr="003515FC" w:rsidRDefault="003515FC" w:rsidP="00C412A1">
      <w:pPr>
        <w:numPr>
          <w:ilvl w:val="0"/>
          <w:numId w:val="49"/>
        </w:numPr>
        <w:spacing w:after="120" w:line="240" w:lineRule="auto"/>
        <w:rPr>
          <w:rFonts w:ascii="Articulate" w:hAnsi="Articulate" w:cs="Times New Roman"/>
          <w:color w:val="7030A0"/>
          <w:sz w:val="24"/>
          <w:szCs w:val="24"/>
        </w:rPr>
      </w:pPr>
      <w:proofErr w:type="gramStart"/>
      <w:r w:rsidRPr="003515FC">
        <w:rPr>
          <w:rFonts w:ascii="Articulate" w:hAnsi="Articulate" w:cs="Times New Roman"/>
          <w:color w:val="7030A0"/>
          <w:sz w:val="24"/>
          <w:szCs w:val="24"/>
        </w:rPr>
        <w:t>School</w:t>
      </w:r>
      <w:proofErr w:type="gramEnd"/>
      <w:r w:rsidRPr="003515FC">
        <w:rPr>
          <w:rFonts w:ascii="Articulate" w:hAnsi="Articulate" w:cs="Times New Roman"/>
          <w:color w:val="7030A0"/>
          <w:sz w:val="24"/>
          <w:szCs w:val="24"/>
        </w:rPr>
        <w:t xml:space="preserve"> hosts field trips to local </w:t>
      </w:r>
      <w:proofErr w:type="gramStart"/>
      <w:r w:rsidRPr="003515FC">
        <w:rPr>
          <w:rFonts w:ascii="Articulate" w:hAnsi="Articulate" w:cs="Times New Roman"/>
          <w:color w:val="7030A0"/>
          <w:sz w:val="24"/>
          <w:szCs w:val="24"/>
        </w:rPr>
        <w:t>farms;</w:t>
      </w:r>
      <w:proofErr w:type="gramEnd"/>
      <w:r w:rsidRPr="003515FC">
        <w:rPr>
          <w:rFonts w:ascii="Articulate" w:hAnsi="Articulate" w:cs="Times New Roman"/>
          <w:color w:val="7030A0"/>
          <w:sz w:val="24"/>
          <w:szCs w:val="24"/>
        </w:rPr>
        <w:t xml:space="preserve"> </w:t>
      </w:r>
    </w:p>
    <w:p w14:paraId="023607EF" w14:textId="1A06EA9F" w:rsidR="00ED38A1" w:rsidRPr="00352167" w:rsidRDefault="00ED38A1" w:rsidP="00C412A1">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In addition, </w:t>
      </w:r>
      <w:r w:rsidR="00F50E9C"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00F50E9C" w:rsidRPr="00352167">
        <w:rPr>
          <w:rFonts w:ascii="Articulate" w:hAnsi="Articulate" w:cs="Times New Roman"/>
          <w:sz w:val="24"/>
          <w:szCs w:val="24"/>
        </w:rPr>
        <w:t xml:space="preserve"> commits to offering meals that:</w:t>
      </w:r>
    </w:p>
    <w:p w14:paraId="744E377A" w14:textId="05685A4C" w:rsidR="00101037" w:rsidRPr="00C412A1" w:rsidRDefault="0097455E" w:rsidP="00C412A1">
      <w:pPr>
        <w:pStyle w:val="ListParagraph"/>
        <w:numPr>
          <w:ilvl w:val="0"/>
          <w:numId w:val="51"/>
        </w:numPr>
        <w:spacing w:after="120" w:line="240" w:lineRule="auto"/>
        <w:ind w:left="720"/>
        <w:contextualSpacing w:val="0"/>
        <w:rPr>
          <w:rFonts w:ascii="Articulate" w:hAnsi="Articulate" w:cs="Times New Roman"/>
          <w:sz w:val="24"/>
          <w:szCs w:val="24"/>
        </w:rPr>
      </w:pPr>
      <w:r w:rsidRPr="00C412A1">
        <w:rPr>
          <w:rFonts w:ascii="Articulate" w:hAnsi="Articulate" w:cs="Times New Roman"/>
          <w:sz w:val="24"/>
          <w:szCs w:val="24"/>
        </w:rPr>
        <w:t>The link to m</w:t>
      </w:r>
      <w:r w:rsidR="00101037" w:rsidRPr="00C412A1">
        <w:rPr>
          <w:rFonts w:ascii="Articulate" w:hAnsi="Articulate" w:cs="Times New Roman"/>
          <w:sz w:val="24"/>
          <w:szCs w:val="24"/>
        </w:rPr>
        <w:t>enus will be posted on the Sponsor website.</w:t>
      </w:r>
    </w:p>
    <w:p w14:paraId="77B33DAD" w14:textId="77777777" w:rsidR="00101037" w:rsidRPr="00C412A1" w:rsidRDefault="00101037" w:rsidP="00C412A1">
      <w:pPr>
        <w:pStyle w:val="ListParagraph"/>
        <w:numPr>
          <w:ilvl w:val="0"/>
          <w:numId w:val="51"/>
        </w:numPr>
        <w:spacing w:after="120" w:line="240" w:lineRule="auto"/>
        <w:ind w:left="720"/>
        <w:contextualSpacing w:val="0"/>
        <w:rPr>
          <w:rFonts w:ascii="Articulate" w:hAnsi="Articulate" w:cs="Times New Roman"/>
          <w:sz w:val="24"/>
          <w:szCs w:val="24"/>
        </w:rPr>
      </w:pPr>
      <w:r w:rsidRPr="00C412A1">
        <w:rPr>
          <w:rFonts w:ascii="Articulate" w:hAnsi="Articulate" w:cs="Times New Roman"/>
          <w:sz w:val="24"/>
          <w:szCs w:val="24"/>
        </w:rPr>
        <w:t xml:space="preserve">The Sponsor child nutrition program will accommodate students with special dietary needs. </w:t>
      </w:r>
    </w:p>
    <w:p w14:paraId="32520784" w14:textId="77777777" w:rsidR="00101037" w:rsidRPr="00101037" w:rsidRDefault="00101037" w:rsidP="00C412A1">
      <w:pPr>
        <w:numPr>
          <w:ilvl w:val="0"/>
          <w:numId w:val="50"/>
        </w:numPr>
        <w:spacing w:after="120" w:line="240" w:lineRule="auto"/>
        <w:rPr>
          <w:rFonts w:ascii="Articulate" w:hAnsi="Articulate" w:cs="Times New Roman"/>
          <w:color w:val="7030A0"/>
          <w:sz w:val="24"/>
          <w:szCs w:val="24"/>
        </w:rPr>
      </w:pPr>
      <w:r w:rsidRPr="00101037">
        <w:rPr>
          <w:rFonts w:ascii="Articulate" w:hAnsi="Articulate" w:cs="Times New Roman"/>
          <w:color w:val="7030A0"/>
          <w:sz w:val="24"/>
          <w:szCs w:val="24"/>
        </w:rPr>
        <w:t>Students will be allowed at least 10 minutes to eat breakfast and at least 20 minutes to eat lunch.</w:t>
      </w:r>
    </w:p>
    <w:p w14:paraId="0FF71B90" w14:textId="77777777" w:rsidR="00101037" w:rsidRPr="00C412A1" w:rsidRDefault="00101037" w:rsidP="00C412A1">
      <w:pPr>
        <w:pStyle w:val="ListParagraph"/>
        <w:numPr>
          <w:ilvl w:val="0"/>
          <w:numId w:val="50"/>
        </w:numPr>
        <w:spacing w:after="120" w:line="240" w:lineRule="auto"/>
        <w:contextualSpacing w:val="0"/>
        <w:rPr>
          <w:rFonts w:ascii="Articulate" w:hAnsi="Articulate" w:cs="Times New Roman"/>
          <w:sz w:val="24"/>
          <w:szCs w:val="24"/>
        </w:rPr>
      </w:pPr>
      <w:r w:rsidRPr="00C412A1">
        <w:rPr>
          <w:rFonts w:ascii="Articulate" w:hAnsi="Articulate" w:cs="Times New Roman"/>
          <w:sz w:val="24"/>
          <w:szCs w:val="24"/>
        </w:rPr>
        <w:t xml:space="preserve">Students are served lunch at a reasonable and appropriate time of day. </w:t>
      </w:r>
    </w:p>
    <w:p w14:paraId="15E9172A" w14:textId="77777777" w:rsidR="00101037" w:rsidRPr="00C412A1" w:rsidRDefault="00101037" w:rsidP="00C412A1">
      <w:pPr>
        <w:pStyle w:val="ListParagraph"/>
        <w:numPr>
          <w:ilvl w:val="0"/>
          <w:numId w:val="50"/>
        </w:numPr>
        <w:spacing w:after="120" w:line="240" w:lineRule="auto"/>
        <w:contextualSpacing w:val="0"/>
        <w:rPr>
          <w:rFonts w:ascii="Articulate" w:hAnsi="Articulate" w:cs="Times New Roman"/>
          <w:sz w:val="24"/>
          <w:szCs w:val="24"/>
        </w:rPr>
      </w:pPr>
      <w:r w:rsidRPr="00C412A1">
        <w:rPr>
          <w:rFonts w:ascii="Articulate" w:hAnsi="Articulate" w:cs="Times New Roman"/>
          <w:sz w:val="24"/>
          <w:szCs w:val="24"/>
        </w:rPr>
        <w:t xml:space="preserve">Participation in Federal child nutrition programs will be promoted among students and families to help ensure that families know what programs are available in their children’s school. </w:t>
      </w:r>
    </w:p>
    <w:p w14:paraId="2A2A7469" w14:textId="77777777" w:rsidR="00101037" w:rsidRPr="00C412A1" w:rsidRDefault="00101037" w:rsidP="00C412A1">
      <w:pPr>
        <w:pStyle w:val="ListParagraph"/>
        <w:numPr>
          <w:ilvl w:val="0"/>
          <w:numId w:val="50"/>
        </w:numPr>
        <w:spacing w:after="120" w:line="240" w:lineRule="auto"/>
        <w:contextualSpacing w:val="0"/>
        <w:rPr>
          <w:rFonts w:ascii="Articulate" w:hAnsi="Articulate" w:cs="Times New Roman"/>
          <w:sz w:val="24"/>
          <w:szCs w:val="24"/>
        </w:rPr>
      </w:pPr>
      <w:r w:rsidRPr="00C412A1">
        <w:rPr>
          <w:rFonts w:ascii="Articulate" w:hAnsi="Articulate" w:cs="Times New Roman"/>
          <w:sz w:val="24"/>
          <w:szCs w:val="24"/>
        </w:rPr>
        <w:lastRenderedPageBreak/>
        <w:t xml:space="preserve">Shall notify parents of the availability of </w:t>
      </w:r>
      <w:proofErr w:type="gramStart"/>
      <w:r w:rsidRPr="00C412A1">
        <w:rPr>
          <w:rFonts w:ascii="Articulate" w:hAnsi="Articulate" w:cs="Times New Roman"/>
          <w:sz w:val="24"/>
          <w:szCs w:val="24"/>
        </w:rPr>
        <w:t>the breakfast</w:t>
      </w:r>
      <w:proofErr w:type="gramEnd"/>
      <w:r w:rsidRPr="00C412A1">
        <w:rPr>
          <w:rFonts w:ascii="Articulate" w:hAnsi="Articulate" w:cs="Times New Roman"/>
          <w:sz w:val="24"/>
          <w:szCs w:val="24"/>
        </w:rPr>
        <w:t xml:space="preserve">, lunch, and summer food programs and shall be encouraged to determine eligibility for reduced or free </w:t>
      </w:r>
      <w:proofErr w:type="gramStart"/>
      <w:r w:rsidRPr="00C412A1">
        <w:rPr>
          <w:rFonts w:ascii="Articulate" w:hAnsi="Articulate" w:cs="Times New Roman"/>
          <w:sz w:val="24"/>
          <w:szCs w:val="24"/>
        </w:rPr>
        <w:t>meals;</w:t>
      </w:r>
      <w:proofErr w:type="gramEnd"/>
    </w:p>
    <w:p w14:paraId="39C0A4EE" w14:textId="77777777" w:rsidR="00101037" w:rsidRPr="00C412A1" w:rsidRDefault="00101037" w:rsidP="00C412A1">
      <w:pPr>
        <w:pStyle w:val="ListParagraph"/>
        <w:numPr>
          <w:ilvl w:val="0"/>
          <w:numId w:val="50"/>
        </w:numPr>
        <w:spacing w:after="120" w:line="240" w:lineRule="auto"/>
        <w:contextualSpacing w:val="0"/>
        <w:rPr>
          <w:rFonts w:ascii="Articulate" w:hAnsi="Articulate" w:cs="Times New Roman"/>
          <w:sz w:val="24"/>
          <w:szCs w:val="24"/>
        </w:rPr>
      </w:pPr>
      <w:proofErr w:type="gramStart"/>
      <w:r w:rsidRPr="00C412A1">
        <w:rPr>
          <w:rFonts w:ascii="Articulate" w:hAnsi="Articulate" w:cs="Times New Roman"/>
          <w:sz w:val="24"/>
          <w:szCs w:val="24"/>
        </w:rPr>
        <w:t>Shall</w:t>
      </w:r>
      <w:proofErr w:type="gramEnd"/>
      <w:r w:rsidRPr="00C412A1">
        <w:rPr>
          <w:rFonts w:ascii="Articulate" w:hAnsi="Articulate" w:cs="Times New Roman"/>
          <w:sz w:val="24"/>
          <w:szCs w:val="24"/>
        </w:rPr>
        <w:t xml:space="preserve"> establish practices related to feeding students with unpaid meal balances that do not embarrass children or increase social stigma related to being of </w:t>
      </w:r>
      <w:proofErr w:type="gramStart"/>
      <w:r w:rsidRPr="00C412A1">
        <w:rPr>
          <w:rFonts w:ascii="Articulate" w:hAnsi="Articulate" w:cs="Times New Roman"/>
          <w:sz w:val="24"/>
          <w:szCs w:val="24"/>
        </w:rPr>
        <w:t>low-income;</w:t>
      </w:r>
      <w:proofErr w:type="gramEnd"/>
    </w:p>
    <w:p w14:paraId="2E840E90" w14:textId="77777777" w:rsidR="00101037" w:rsidRPr="00C412A1" w:rsidRDefault="00101037" w:rsidP="00C412A1">
      <w:pPr>
        <w:pStyle w:val="ListParagraph"/>
        <w:numPr>
          <w:ilvl w:val="0"/>
          <w:numId w:val="50"/>
        </w:numPr>
        <w:spacing w:after="120" w:line="240" w:lineRule="auto"/>
        <w:contextualSpacing w:val="0"/>
        <w:rPr>
          <w:rFonts w:ascii="Articulate" w:hAnsi="Articulate" w:cs="Times New Roman"/>
          <w:sz w:val="24"/>
          <w:szCs w:val="24"/>
        </w:rPr>
      </w:pPr>
      <w:proofErr w:type="gramStart"/>
      <w:r w:rsidRPr="00C412A1">
        <w:rPr>
          <w:rFonts w:ascii="Articulate" w:hAnsi="Articulate" w:cs="Times New Roman"/>
          <w:sz w:val="24"/>
          <w:szCs w:val="24"/>
        </w:rPr>
        <w:t>Shall</w:t>
      </w:r>
      <w:proofErr w:type="gramEnd"/>
      <w:r w:rsidRPr="00C412A1">
        <w:rPr>
          <w:rFonts w:ascii="Articulate" w:hAnsi="Articulate" w:cs="Times New Roman"/>
          <w:sz w:val="24"/>
          <w:szCs w:val="24"/>
        </w:rPr>
        <w:t xml:space="preserve"> allow students the opportunity to provide input on menu </w:t>
      </w:r>
      <w:proofErr w:type="gramStart"/>
      <w:r w:rsidRPr="00C412A1">
        <w:rPr>
          <w:rFonts w:ascii="Articulate" w:hAnsi="Articulate" w:cs="Times New Roman"/>
          <w:sz w:val="24"/>
          <w:szCs w:val="24"/>
        </w:rPr>
        <w:t>items;</w:t>
      </w:r>
      <w:proofErr w:type="gramEnd"/>
    </w:p>
    <w:p w14:paraId="1B2F6476" w14:textId="77777777" w:rsidR="00101037" w:rsidRPr="00C412A1" w:rsidRDefault="00101037" w:rsidP="00C412A1">
      <w:pPr>
        <w:pStyle w:val="ListParagraph"/>
        <w:numPr>
          <w:ilvl w:val="0"/>
          <w:numId w:val="50"/>
        </w:numPr>
        <w:spacing w:after="120" w:line="240" w:lineRule="auto"/>
        <w:contextualSpacing w:val="0"/>
        <w:rPr>
          <w:rFonts w:ascii="Articulate" w:hAnsi="Articulate" w:cs="Times New Roman"/>
          <w:sz w:val="24"/>
          <w:szCs w:val="24"/>
        </w:rPr>
      </w:pPr>
      <w:proofErr w:type="gramStart"/>
      <w:r w:rsidRPr="00C412A1">
        <w:rPr>
          <w:rFonts w:ascii="Articulate" w:hAnsi="Articulate" w:cs="Times New Roman"/>
          <w:sz w:val="24"/>
          <w:szCs w:val="24"/>
        </w:rPr>
        <w:t>Shall</w:t>
      </w:r>
      <w:proofErr w:type="gramEnd"/>
      <w:r w:rsidRPr="00C412A1">
        <w:rPr>
          <w:rFonts w:ascii="Articulate" w:hAnsi="Articulate" w:cs="Times New Roman"/>
          <w:sz w:val="24"/>
          <w:szCs w:val="24"/>
        </w:rPr>
        <w:t xml:space="preserve"> restrict the scheduling of club/organizational meetings during the lunch period unless students are allowed to purchase lunch to be consumed during the </w:t>
      </w:r>
      <w:proofErr w:type="gramStart"/>
      <w:r w:rsidRPr="00C412A1">
        <w:rPr>
          <w:rFonts w:ascii="Articulate" w:hAnsi="Articulate" w:cs="Times New Roman"/>
          <w:sz w:val="24"/>
          <w:szCs w:val="24"/>
        </w:rPr>
        <w:t>meetings;</w:t>
      </w:r>
      <w:proofErr w:type="gramEnd"/>
    </w:p>
    <w:p w14:paraId="042DB48C" w14:textId="77777777" w:rsidR="00101037" w:rsidRPr="00C412A1" w:rsidRDefault="00101037" w:rsidP="00C412A1">
      <w:pPr>
        <w:pStyle w:val="ListParagraph"/>
        <w:numPr>
          <w:ilvl w:val="0"/>
          <w:numId w:val="50"/>
        </w:numPr>
        <w:spacing w:after="120" w:line="240" w:lineRule="auto"/>
        <w:contextualSpacing w:val="0"/>
        <w:rPr>
          <w:rFonts w:ascii="Articulate" w:hAnsi="Articulate" w:cs="Times New Roman"/>
          <w:sz w:val="24"/>
          <w:szCs w:val="24"/>
        </w:rPr>
      </w:pPr>
      <w:proofErr w:type="gramStart"/>
      <w:r w:rsidRPr="00C412A1">
        <w:rPr>
          <w:rFonts w:ascii="Articulate" w:hAnsi="Articulate" w:cs="Times New Roman"/>
          <w:sz w:val="24"/>
          <w:szCs w:val="24"/>
        </w:rPr>
        <w:t>Shall</w:t>
      </w:r>
      <w:proofErr w:type="gramEnd"/>
      <w:r w:rsidRPr="00C412A1">
        <w:rPr>
          <w:rFonts w:ascii="Articulate" w:hAnsi="Articulate" w:cs="Times New Roman"/>
          <w:sz w:val="24"/>
          <w:szCs w:val="24"/>
        </w:rPr>
        <w:t xml:space="preserve"> explore the use of </w:t>
      </w:r>
      <w:proofErr w:type="gramStart"/>
      <w:r w:rsidRPr="00C412A1">
        <w:rPr>
          <w:rFonts w:ascii="Articulate" w:hAnsi="Articulate" w:cs="Times New Roman"/>
          <w:sz w:val="24"/>
          <w:szCs w:val="24"/>
        </w:rPr>
        <w:t>nontraditional</w:t>
      </w:r>
      <w:proofErr w:type="gramEnd"/>
      <w:r w:rsidRPr="00C412A1">
        <w:rPr>
          <w:rFonts w:ascii="Articulate" w:hAnsi="Articulate" w:cs="Times New Roman"/>
          <w:sz w:val="24"/>
          <w:szCs w:val="24"/>
        </w:rPr>
        <w:t xml:space="preserve"> breakfast service models (such as breakfast in the classroom) to increase breakfast </w:t>
      </w:r>
      <w:proofErr w:type="gramStart"/>
      <w:r w:rsidRPr="00C412A1">
        <w:rPr>
          <w:rFonts w:ascii="Articulate" w:hAnsi="Articulate" w:cs="Times New Roman"/>
          <w:sz w:val="24"/>
          <w:szCs w:val="24"/>
        </w:rPr>
        <w:t>participation;</w:t>
      </w:r>
      <w:proofErr w:type="gramEnd"/>
    </w:p>
    <w:p w14:paraId="376FA974" w14:textId="187338AA" w:rsidR="00C92E98" w:rsidRPr="00352167" w:rsidRDefault="005952C1" w:rsidP="00C412A1">
      <w:pPr>
        <w:spacing w:after="120" w:line="276" w:lineRule="auto"/>
        <w:rPr>
          <w:rFonts w:ascii="Articulate" w:hAnsi="Articulate" w:cs="Times New Roman"/>
          <w:sz w:val="24"/>
          <w:szCs w:val="24"/>
        </w:rPr>
      </w:pPr>
      <w:r w:rsidRPr="00352167">
        <w:rPr>
          <w:rFonts w:ascii="Articulate" w:hAnsi="Articulate" w:cs="Times New Roman"/>
          <w:sz w:val="24"/>
          <w:szCs w:val="24"/>
        </w:rPr>
        <w:t>All school meals will m</w:t>
      </w:r>
      <w:r w:rsidR="004E16C1" w:rsidRPr="00352167">
        <w:rPr>
          <w:rFonts w:ascii="Articulate" w:hAnsi="Articulate" w:cs="Times New Roman"/>
          <w:sz w:val="24"/>
          <w:szCs w:val="24"/>
        </w:rPr>
        <w:t>eet or exceed current nutrition requirements established by local, state, and Federal statutes and regulations</w:t>
      </w:r>
      <w:r w:rsidR="00341472" w:rsidRPr="00352167">
        <w:rPr>
          <w:rFonts w:ascii="Articulate" w:hAnsi="Articulate" w:cs="Times New Roman"/>
          <w:sz w:val="24"/>
          <w:szCs w:val="24"/>
        </w:rPr>
        <w:t xml:space="preserve"> </w:t>
      </w:r>
      <w:r w:rsidR="004E16C1"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004E16C1" w:rsidRPr="00352167">
        <w:rPr>
          <w:rFonts w:ascii="Articulate" w:hAnsi="Articulate" w:cs="Times New Roman"/>
          <w:sz w:val="24"/>
          <w:szCs w:val="24"/>
        </w:rPr>
        <w:t xml:space="preserve"> offers reimbursable school meals that meet </w:t>
      </w:r>
      <w:hyperlink r:id="rId12" w:history="1">
        <w:r w:rsidR="004E16C1" w:rsidRPr="00352167">
          <w:rPr>
            <w:rStyle w:val="Hyperlink"/>
            <w:rFonts w:ascii="Articulate" w:hAnsi="Articulate" w:cs="Times New Roman"/>
            <w:sz w:val="24"/>
            <w:szCs w:val="24"/>
          </w:rPr>
          <w:t>USDA nutrition standards</w:t>
        </w:r>
      </w:hyperlink>
      <w:r w:rsidR="004E16C1" w:rsidRPr="00352167">
        <w:rPr>
          <w:rFonts w:ascii="Articulate" w:hAnsi="Articulate" w:cs="Times New Roman"/>
          <w:sz w:val="24"/>
          <w:szCs w:val="24"/>
        </w:rPr>
        <w:t>.)</w:t>
      </w:r>
      <w:r w:rsidR="00FA7374" w:rsidRPr="00352167">
        <w:rPr>
          <w:rFonts w:ascii="Articulate" w:hAnsi="Articulate" w:cs="Times New Roman"/>
          <w:sz w:val="24"/>
          <w:szCs w:val="24"/>
        </w:rPr>
        <w:t xml:space="preserve"> </w:t>
      </w:r>
    </w:p>
    <w:p w14:paraId="42870304" w14:textId="77777777" w:rsidR="004E16C1" w:rsidRPr="00352167" w:rsidRDefault="004E16C1" w:rsidP="00C412A1">
      <w:pPr>
        <w:spacing w:after="120" w:line="276" w:lineRule="auto"/>
        <w:rPr>
          <w:rFonts w:ascii="Articulate" w:hAnsi="Articulate" w:cs="Times New Roman"/>
          <w:b/>
          <w:iCs/>
          <w:sz w:val="32"/>
          <w:szCs w:val="32"/>
        </w:rPr>
      </w:pPr>
      <w:r w:rsidRPr="00352167">
        <w:rPr>
          <w:rFonts w:ascii="Articulate" w:hAnsi="Articulate" w:cs="Times New Roman"/>
          <w:b/>
          <w:iCs/>
          <w:sz w:val="32"/>
          <w:szCs w:val="32"/>
        </w:rPr>
        <w:t>Staff Qualifications and Professional Development</w:t>
      </w:r>
    </w:p>
    <w:p w14:paraId="508B76F6" w14:textId="79779739" w:rsidR="004E16C1" w:rsidRPr="00352167" w:rsidRDefault="004E16C1" w:rsidP="00C412A1">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All school nutrition program directors, managers and staff will meet or exceed hiring and annual continuing education/training requirements in the </w:t>
      </w:r>
      <w:hyperlink r:id="rId13" w:history="1">
        <w:r w:rsidRPr="00352167">
          <w:rPr>
            <w:rStyle w:val="Hyperlink"/>
            <w:rFonts w:ascii="Articulate" w:hAnsi="Articulate" w:cs="Times New Roman"/>
            <w:sz w:val="24"/>
            <w:szCs w:val="24"/>
          </w:rPr>
          <w:t>USDA profession</w:t>
        </w:r>
        <w:bookmarkStart w:id="3" w:name="_Hlt459211525"/>
        <w:bookmarkStart w:id="4" w:name="_Hlt459211526"/>
        <w:r w:rsidRPr="00352167">
          <w:rPr>
            <w:rStyle w:val="Hyperlink"/>
            <w:rFonts w:ascii="Articulate" w:hAnsi="Articulate" w:cs="Times New Roman"/>
            <w:sz w:val="24"/>
            <w:szCs w:val="24"/>
          </w:rPr>
          <w:t>a</w:t>
        </w:r>
        <w:bookmarkEnd w:id="3"/>
        <w:bookmarkEnd w:id="4"/>
        <w:r w:rsidRPr="00352167">
          <w:rPr>
            <w:rStyle w:val="Hyperlink"/>
            <w:rFonts w:ascii="Articulate" w:hAnsi="Articulate" w:cs="Times New Roman"/>
            <w:sz w:val="24"/>
            <w:szCs w:val="24"/>
          </w:rPr>
          <w:t>l standards for child nutrition professionals</w:t>
        </w:r>
      </w:hyperlink>
      <w:r w:rsidRPr="00352167">
        <w:rPr>
          <w:rFonts w:ascii="Articulate" w:hAnsi="Articulate" w:cs="Times New Roman"/>
          <w:sz w:val="24"/>
          <w:szCs w:val="24"/>
        </w:rPr>
        <w:t xml:space="preserve">. These school nutrition personnel will refer to </w:t>
      </w:r>
      <w:hyperlink r:id="rId14" w:history="1">
        <w:r w:rsidRPr="00352167">
          <w:rPr>
            <w:rStyle w:val="Hyperlink"/>
            <w:rFonts w:ascii="Articulate" w:hAnsi="Articulate" w:cs="Times New Roman"/>
            <w:sz w:val="24"/>
            <w:szCs w:val="24"/>
          </w:rPr>
          <w:t>US</w:t>
        </w:r>
        <w:bookmarkStart w:id="5" w:name="_Hlt459211533"/>
        <w:r w:rsidRPr="00352167">
          <w:rPr>
            <w:rStyle w:val="Hyperlink"/>
            <w:rFonts w:ascii="Articulate" w:hAnsi="Articulate" w:cs="Times New Roman"/>
            <w:sz w:val="24"/>
            <w:szCs w:val="24"/>
          </w:rPr>
          <w:t>D</w:t>
        </w:r>
        <w:bookmarkEnd w:id="5"/>
        <w:r w:rsidRPr="00352167">
          <w:rPr>
            <w:rStyle w:val="Hyperlink"/>
            <w:rFonts w:ascii="Articulate" w:hAnsi="Articulate" w:cs="Times New Roman"/>
            <w:sz w:val="24"/>
            <w:szCs w:val="24"/>
          </w:rPr>
          <w:t>A’s Professional Standards for School Nutrition Standards website</w:t>
        </w:r>
      </w:hyperlink>
      <w:r w:rsidRPr="00352167">
        <w:rPr>
          <w:rFonts w:ascii="Articulate" w:hAnsi="Articulate" w:cs="Times New Roman"/>
          <w:sz w:val="24"/>
          <w:szCs w:val="24"/>
        </w:rPr>
        <w:t xml:space="preserve"> to search for training that meets their learning needs.</w:t>
      </w:r>
    </w:p>
    <w:p w14:paraId="115F924A" w14:textId="77777777" w:rsidR="004E16C1" w:rsidRPr="00352167" w:rsidRDefault="004E16C1" w:rsidP="00C412A1">
      <w:pPr>
        <w:spacing w:after="120" w:line="276" w:lineRule="auto"/>
        <w:rPr>
          <w:rFonts w:ascii="Articulate" w:hAnsi="Articulate" w:cs="Times New Roman"/>
          <w:b/>
          <w:iCs/>
          <w:sz w:val="32"/>
          <w:szCs w:val="32"/>
        </w:rPr>
      </w:pPr>
      <w:r w:rsidRPr="00352167">
        <w:rPr>
          <w:rFonts w:ascii="Articulate" w:hAnsi="Articulate" w:cs="Times New Roman"/>
          <w:b/>
          <w:iCs/>
          <w:sz w:val="32"/>
          <w:szCs w:val="32"/>
        </w:rPr>
        <w:t>Water</w:t>
      </w:r>
    </w:p>
    <w:p w14:paraId="1A7BC8F9" w14:textId="37786920" w:rsidR="004E16C1" w:rsidRPr="00352167" w:rsidRDefault="004E16C1" w:rsidP="00C412A1">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To promote hydration, free, safe, unflavored drinking water will be available to all students throughout the </w:t>
      </w:r>
      <w:r w:rsidR="001C0BBB" w:rsidRPr="00352167">
        <w:rPr>
          <w:rFonts w:ascii="Articulate" w:hAnsi="Articulate" w:cs="Times New Roman"/>
          <w:sz w:val="24"/>
          <w:szCs w:val="24"/>
        </w:rPr>
        <w:t>instructional</w:t>
      </w:r>
      <w:r w:rsidRPr="00352167">
        <w:rPr>
          <w:rFonts w:ascii="Articulate" w:hAnsi="Articulate" w:cs="Times New Roman"/>
          <w:sz w:val="24"/>
          <w:szCs w:val="24"/>
        </w:rPr>
        <w:t xml:space="preserve"> day* and throughout </w:t>
      </w:r>
      <w:r w:rsidR="001C0BBB" w:rsidRPr="00352167">
        <w:rPr>
          <w:rFonts w:ascii="Articulate" w:hAnsi="Articulate" w:cs="Times New Roman"/>
          <w:sz w:val="24"/>
          <w:szCs w:val="24"/>
        </w:rPr>
        <w:t>the Sponsor’s</w:t>
      </w:r>
      <w:r w:rsidRPr="00352167">
        <w:rPr>
          <w:rFonts w:ascii="Articulate" w:hAnsi="Articulate" w:cs="Times New Roman"/>
          <w:sz w:val="24"/>
          <w:szCs w:val="24"/>
        </w:rPr>
        <w:t xml:space="preserve"> campus</w:t>
      </w:r>
      <w:r w:rsidR="001C0BBB" w:rsidRPr="00352167">
        <w:rPr>
          <w:rFonts w:ascii="Articulate" w:hAnsi="Articulate" w:cs="Times New Roman"/>
          <w:sz w:val="24"/>
          <w:szCs w:val="24"/>
        </w:rPr>
        <w:t xml:space="preserve">(es). </w:t>
      </w: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make drinking water available where school meals are served during mealtimes</w:t>
      </w:r>
      <w:r w:rsidR="00D1353B" w:rsidRPr="00352167">
        <w:rPr>
          <w:rFonts w:ascii="Articulate" w:hAnsi="Articulate" w:cs="Times New Roman"/>
          <w:sz w:val="24"/>
          <w:szCs w:val="24"/>
        </w:rPr>
        <w:t xml:space="preserve">, as well as throughout the duration of the </w:t>
      </w:r>
      <w:r w:rsidR="001C0BBB" w:rsidRPr="00352167">
        <w:rPr>
          <w:rFonts w:ascii="Articulate" w:hAnsi="Articulate" w:cs="Times New Roman"/>
          <w:sz w:val="24"/>
          <w:szCs w:val="24"/>
        </w:rPr>
        <w:t>instructional</w:t>
      </w:r>
      <w:r w:rsidR="00D1353B" w:rsidRPr="00352167">
        <w:rPr>
          <w:rFonts w:ascii="Articulate" w:hAnsi="Articulate" w:cs="Times New Roman"/>
          <w:sz w:val="24"/>
          <w:szCs w:val="24"/>
        </w:rPr>
        <w:t xml:space="preserve"> day</w:t>
      </w:r>
      <w:r w:rsidR="003904BE" w:rsidRPr="00352167">
        <w:rPr>
          <w:rFonts w:ascii="Articulate" w:hAnsi="Articulate" w:cs="Times New Roman"/>
          <w:sz w:val="24"/>
          <w:szCs w:val="24"/>
        </w:rPr>
        <w:t xml:space="preserve"> via multiple water stations throughout</w:t>
      </w:r>
      <w:r w:rsidRPr="00352167">
        <w:rPr>
          <w:rFonts w:ascii="Articulate" w:hAnsi="Articulate" w:cs="Times New Roman"/>
          <w:sz w:val="24"/>
          <w:szCs w:val="24"/>
        </w:rPr>
        <w:t xml:space="preserve">.  </w:t>
      </w:r>
    </w:p>
    <w:p w14:paraId="19D9B2C1" w14:textId="77777777" w:rsidR="004E16C1" w:rsidRPr="00352167" w:rsidRDefault="004E16C1" w:rsidP="00C412A1">
      <w:pPr>
        <w:spacing w:after="120" w:line="276" w:lineRule="auto"/>
        <w:rPr>
          <w:rFonts w:ascii="Articulate" w:hAnsi="Articulate" w:cs="Times New Roman"/>
          <w:b/>
          <w:iCs/>
          <w:sz w:val="32"/>
          <w:szCs w:val="32"/>
        </w:rPr>
      </w:pPr>
      <w:r w:rsidRPr="00352167">
        <w:rPr>
          <w:rFonts w:ascii="Articulate" w:hAnsi="Articulate" w:cs="Times New Roman"/>
          <w:b/>
          <w:iCs/>
          <w:sz w:val="32"/>
          <w:szCs w:val="32"/>
        </w:rPr>
        <w:t>Competitive Foods and Beverages</w:t>
      </w:r>
    </w:p>
    <w:p w14:paraId="4FAB55BA" w14:textId="67913A10" w:rsidR="004E16C1" w:rsidRPr="00352167" w:rsidRDefault="004E16C1" w:rsidP="00C412A1">
      <w:pPr>
        <w:spacing w:after="120" w:line="276" w:lineRule="auto"/>
        <w:rPr>
          <w:rStyle w:val="Hyperlink"/>
          <w:rFonts w:ascii="Articulate" w:hAnsi="Articulate" w:cs="Times New Roman"/>
          <w:sz w:val="24"/>
          <w:szCs w:val="24"/>
        </w:rPr>
      </w:pPr>
      <w:r w:rsidRPr="008F5AED">
        <w:rPr>
          <w:rFonts w:ascii="Articulate" w:hAnsi="Articulate" w:cs="Times New Roman"/>
          <w:sz w:val="24"/>
          <w:szCs w:val="24"/>
        </w:rPr>
        <w:t xml:space="preserve">The </w:t>
      </w:r>
      <w:r w:rsidR="00E122E6" w:rsidRPr="008F5AED">
        <w:rPr>
          <w:rFonts w:ascii="Articulate" w:hAnsi="Articulate" w:cs="Times New Roman"/>
          <w:sz w:val="24"/>
          <w:szCs w:val="24"/>
        </w:rPr>
        <w:t>Sponsor</w:t>
      </w:r>
      <w:r w:rsidRPr="008F5AED">
        <w:rPr>
          <w:rFonts w:ascii="Articulate" w:hAnsi="Articulate" w:cs="Times New Roman"/>
          <w:sz w:val="24"/>
          <w:szCs w:val="24"/>
        </w:rPr>
        <w:t xml:space="preserve"> is committed to ensuring that </w:t>
      </w:r>
      <w:r w:rsidRPr="00352167">
        <w:rPr>
          <w:rFonts w:ascii="Articulate" w:hAnsi="Articulate" w:cs="Times New Roman"/>
          <w:sz w:val="24"/>
          <w:szCs w:val="24"/>
        </w:rPr>
        <w:t xml:space="preserve">all </w:t>
      </w:r>
      <w:r w:rsidRPr="00677B4E">
        <w:rPr>
          <w:rFonts w:ascii="Articulate" w:hAnsi="Articulate" w:cs="Times New Roman"/>
          <w:sz w:val="24"/>
          <w:szCs w:val="24"/>
        </w:rPr>
        <w:t xml:space="preserve">foods and beverages available to students on the campus during the </w:t>
      </w:r>
      <w:r w:rsidR="001C0BBB" w:rsidRPr="00677B4E">
        <w:rPr>
          <w:rFonts w:ascii="Articulate" w:hAnsi="Articulate" w:cs="Times New Roman"/>
          <w:sz w:val="24"/>
          <w:szCs w:val="24"/>
        </w:rPr>
        <w:t>instructional</w:t>
      </w:r>
      <w:r w:rsidRPr="00677B4E">
        <w:rPr>
          <w:rFonts w:ascii="Articulate" w:hAnsi="Articulate" w:cs="Times New Roman"/>
          <w:sz w:val="24"/>
          <w:szCs w:val="24"/>
        </w:rPr>
        <w:t xml:space="preserve"> day</w:t>
      </w:r>
      <w:r w:rsidR="00DA4C6C" w:rsidRPr="00677B4E">
        <w:rPr>
          <w:rFonts w:ascii="Articulate" w:hAnsi="Articulate" w:cs="Times New Roman"/>
          <w:sz w:val="24"/>
          <w:szCs w:val="24"/>
        </w:rPr>
        <w:t xml:space="preserve">, </w:t>
      </w:r>
      <w:r w:rsidR="00FA49DD" w:rsidRPr="00677B4E">
        <w:rPr>
          <w:rFonts w:ascii="Articulate" w:hAnsi="Articulate" w:cs="Times New Roman"/>
          <w:sz w:val="24"/>
          <w:szCs w:val="24"/>
        </w:rPr>
        <w:t>defined by USDA as midnight to thirty minutes after the last bell,</w:t>
      </w:r>
      <w:r w:rsidRPr="00677B4E">
        <w:rPr>
          <w:rFonts w:ascii="Articulate" w:hAnsi="Articulate" w:cs="Times New Roman"/>
          <w:sz w:val="24"/>
          <w:szCs w:val="24"/>
        </w:rPr>
        <w:t xml:space="preserve"> support </w:t>
      </w:r>
      <w:r w:rsidRPr="00352167">
        <w:rPr>
          <w:rFonts w:ascii="Articulate" w:hAnsi="Articulate" w:cs="Times New Roman"/>
          <w:sz w:val="24"/>
          <w:szCs w:val="24"/>
        </w:rPr>
        <w:t xml:space="preserve">healthy eating. The foods and beverages sold and served outside of the school meal programs (e.g., “competitive” foods and beverages) will meet the USDA Smart Snacks in School nutrition standards, at a minimum. Smart Snacks aim to improve student health and well-being, increase consumption of healthful foods during the </w:t>
      </w:r>
      <w:r w:rsidR="00B40260" w:rsidRPr="00352167">
        <w:rPr>
          <w:rFonts w:ascii="Articulate" w:hAnsi="Articulate" w:cs="Times New Roman"/>
          <w:sz w:val="24"/>
          <w:szCs w:val="24"/>
        </w:rPr>
        <w:t>instructional</w:t>
      </w:r>
      <w:r w:rsidRPr="00352167">
        <w:rPr>
          <w:rFonts w:ascii="Articulate" w:hAnsi="Articulate" w:cs="Times New Roman"/>
          <w:sz w:val="24"/>
          <w:szCs w:val="24"/>
        </w:rPr>
        <w:t xml:space="preserve"> day and create an environment that reinforces the development of healthy eating habits. A summary of the standards and information, as well as a Guide to Smart Snacks in Schools are available at: </w:t>
      </w:r>
      <w:hyperlink r:id="rId15" w:history="1">
        <w:r w:rsidR="002E5355" w:rsidRPr="00352167">
          <w:rPr>
            <w:rStyle w:val="Hyperlink"/>
            <w:rFonts w:ascii="Articulate" w:hAnsi="Articulate" w:cs="Times New Roman"/>
            <w:sz w:val="24"/>
            <w:szCs w:val="24"/>
          </w:rPr>
          <w:t>https://www.fns.usda.gov/tn/guide-smart-snacks-school</w:t>
        </w:r>
      </w:hyperlink>
      <w:r w:rsidR="00F435A9" w:rsidRPr="00352167">
        <w:rPr>
          <w:rStyle w:val="Hyperlink"/>
          <w:rFonts w:ascii="Articulate" w:hAnsi="Articulate" w:cs="Times New Roman"/>
          <w:sz w:val="24"/>
          <w:szCs w:val="24"/>
          <w:u w:val="none"/>
        </w:rPr>
        <w:t xml:space="preserve">. </w:t>
      </w:r>
      <w:r w:rsidRPr="00352167">
        <w:rPr>
          <w:rStyle w:val="Hyperlink"/>
          <w:rFonts w:ascii="Articulate" w:hAnsi="Articulate" w:cs="Times New Roman"/>
          <w:color w:val="000000"/>
          <w:sz w:val="24"/>
          <w:szCs w:val="24"/>
          <w:u w:val="none"/>
        </w:rPr>
        <w:t>The Alliance for a Healthier Generation provides a set of tools to assist with implementation of Smart Snacks available at</w:t>
      </w:r>
      <w:r w:rsidR="00F435A9" w:rsidRPr="00352167">
        <w:rPr>
          <w:rStyle w:val="Hyperlink"/>
          <w:rFonts w:ascii="Articulate" w:hAnsi="Articulate" w:cs="Times New Roman"/>
          <w:color w:val="000000"/>
          <w:sz w:val="24"/>
          <w:szCs w:val="24"/>
          <w:u w:val="none"/>
        </w:rPr>
        <w:t xml:space="preserve">: </w:t>
      </w:r>
      <w:hyperlink r:id="rId16" w:history="1">
        <w:r w:rsidR="00546E64" w:rsidRPr="00352167">
          <w:rPr>
            <w:rStyle w:val="Hyperlink"/>
            <w:rFonts w:ascii="Articulate" w:hAnsi="Articulate" w:cs="Times New Roman"/>
            <w:sz w:val="24"/>
            <w:szCs w:val="24"/>
          </w:rPr>
          <w:t>https://www.healthiergeneration.org/our-work/business-sector-engagement/improving-access-to-address-health-equity/smart-food-planner</w:t>
        </w:r>
      </w:hyperlink>
      <w:r w:rsidRPr="00352167">
        <w:rPr>
          <w:rStyle w:val="Hyperlink"/>
          <w:rFonts w:ascii="Articulate" w:hAnsi="Articulate" w:cs="Times New Roman"/>
          <w:sz w:val="24"/>
          <w:szCs w:val="24"/>
        </w:rPr>
        <w:t>.</w:t>
      </w:r>
    </w:p>
    <w:p w14:paraId="18E57171" w14:textId="2AF3E524" w:rsidR="00185652" w:rsidRPr="00352167" w:rsidRDefault="00185652" w:rsidP="00C412A1">
      <w:pPr>
        <w:spacing w:after="120" w:line="276" w:lineRule="auto"/>
        <w:rPr>
          <w:rFonts w:ascii="Articulate" w:hAnsi="Articulate" w:cs="Times New Roman"/>
          <w:b/>
          <w:bCs/>
          <w:color w:val="7030A0"/>
          <w:sz w:val="24"/>
          <w:szCs w:val="24"/>
        </w:rPr>
      </w:pPr>
      <w:r w:rsidRPr="00352167">
        <w:rPr>
          <w:rFonts w:ascii="Articulate" w:hAnsi="Articulate" w:cs="Times New Roman"/>
          <w:sz w:val="24"/>
          <w:szCs w:val="24"/>
        </w:rPr>
        <w:t xml:space="preserve">To support healthy food choices and improve student health and well-being, all foods and beverages outside the reimbursable school meal programs that are </w:t>
      </w:r>
      <w:r w:rsidRPr="00352167">
        <w:rPr>
          <w:rFonts w:ascii="Articulate" w:hAnsi="Articulate" w:cs="Times New Roman"/>
          <w:sz w:val="24"/>
          <w:szCs w:val="24"/>
          <w:u w:val="single"/>
        </w:rPr>
        <w:t>sold</w:t>
      </w:r>
      <w:r w:rsidRPr="00352167">
        <w:rPr>
          <w:rFonts w:ascii="Articulate" w:hAnsi="Articulate" w:cs="Times New Roman"/>
          <w:sz w:val="24"/>
          <w:szCs w:val="24"/>
        </w:rPr>
        <w:t xml:space="preserve"> to students on the </w:t>
      </w:r>
      <w:r w:rsidR="00B40260" w:rsidRPr="00352167">
        <w:rPr>
          <w:rFonts w:ascii="Articulate" w:hAnsi="Articulate" w:cs="Times New Roman"/>
          <w:sz w:val="24"/>
          <w:szCs w:val="24"/>
        </w:rPr>
        <w:t>Sponsor’s</w:t>
      </w:r>
      <w:r w:rsidRPr="00352167">
        <w:rPr>
          <w:rFonts w:ascii="Articulate" w:hAnsi="Articulate" w:cs="Times New Roman"/>
          <w:sz w:val="24"/>
          <w:szCs w:val="24"/>
        </w:rPr>
        <w:t xml:space="preserve"> campus during the </w:t>
      </w:r>
      <w:r w:rsidR="00B40260" w:rsidRPr="00352167">
        <w:rPr>
          <w:rFonts w:ascii="Articulate" w:hAnsi="Articulate" w:cs="Times New Roman"/>
          <w:sz w:val="24"/>
          <w:szCs w:val="24"/>
        </w:rPr>
        <w:t>instructional</w:t>
      </w:r>
      <w:r w:rsidRPr="00352167">
        <w:rPr>
          <w:rFonts w:ascii="Articulate" w:hAnsi="Articulate" w:cs="Times New Roman"/>
          <w:sz w:val="24"/>
          <w:szCs w:val="24"/>
        </w:rPr>
        <w:t xml:space="preserve"> day (and</w:t>
      </w:r>
      <w:r w:rsidRPr="00352167">
        <w:rPr>
          <w:rFonts w:ascii="Articulate" w:hAnsi="Articulate" w:cs="Times New Roman"/>
          <w:i/>
          <w:sz w:val="24"/>
          <w:szCs w:val="24"/>
        </w:rPr>
        <w:t xml:space="preserve"> </w:t>
      </w:r>
      <w:r w:rsidRPr="00352167">
        <w:rPr>
          <w:rFonts w:ascii="Articulate" w:hAnsi="Articulate" w:cs="Times New Roman"/>
          <w:iCs/>
          <w:sz w:val="24"/>
          <w:szCs w:val="24"/>
        </w:rPr>
        <w:t xml:space="preserve">ideally, the extended </w:t>
      </w:r>
      <w:r w:rsidR="00B40260" w:rsidRPr="00352167">
        <w:rPr>
          <w:rFonts w:ascii="Articulate" w:hAnsi="Articulate" w:cs="Times New Roman"/>
          <w:iCs/>
          <w:sz w:val="24"/>
          <w:szCs w:val="24"/>
        </w:rPr>
        <w:t>instructional</w:t>
      </w:r>
      <w:r w:rsidRPr="00352167">
        <w:rPr>
          <w:rFonts w:ascii="Articulate" w:hAnsi="Articulate" w:cs="Times New Roman"/>
          <w:iCs/>
          <w:sz w:val="24"/>
          <w:szCs w:val="24"/>
        </w:rPr>
        <w:t xml:space="preserve"> day</w:t>
      </w:r>
      <w:r w:rsidRPr="00352167">
        <w:rPr>
          <w:rFonts w:ascii="Articulate" w:hAnsi="Articulate" w:cs="Times New Roman"/>
          <w:sz w:val="24"/>
          <w:szCs w:val="24"/>
        </w:rPr>
        <w:t>) will meet or exceed the USDA Smart Snacks and/or State nutrition standards. These standards will apply in all locations and through all services where foods and beverages are sold, which may include, but are not limited to, à la carte options in cafeterias, vending machines, school stores and snack or food carts.</w:t>
      </w:r>
      <w:r w:rsidR="00A7245C" w:rsidRPr="00352167">
        <w:rPr>
          <w:rFonts w:ascii="Articulate" w:hAnsi="Articulate" w:cs="Times New Roman"/>
          <w:sz w:val="24"/>
          <w:szCs w:val="24"/>
        </w:rPr>
        <w:t xml:space="preserve"> </w:t>
      </w:r>
    </w:p>
    <w:p w14:paraId="7BA6723B" w14:textId="1292AF29" w:rsidR="009B777F" w:rsidRPr="00352167" w:rsidRDefault="006B4D27" w:rsidP="00C412A1">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To support healthy food choices and improve student health and well-being, all foods and beverages outside the reimbursable school meal programs that are </w:t>
      </w:r>
      <w:r w:rsidRPr="00352167">
        <w:rPr>
          <w:rFonts w:ascii="Articulate" w:hAnsi="Articulate" w:cs="Times New Roman"/>
          <w:sz w:val="24"/>
          <w:szCs w:val="24"/>
          <w:u w:val="single"/>
        </w:rPr>
        <w:t>offered and/or provided</w:t>
      </w:r>
      <w:r w:rsidRPr="00352167">
        <w:rPr>
          <w:rFonts w:ascii="Articulate" w:hAnsi="Articulate" w:cs="Times New Roman"/>
          <w:sz w:val="24"/>
          <w:szCs w:val="24"/>
        </w:rPr>
        <w:t xml:space="preserve"> to students on the </w:t>
      </w:r>
      <w:r w:rsidR="00B40260" w:rsidRPr="00352167">
        <w:rPr>
          <w:rFonts w:ascii="Articulate" w:hAnsi="Articulate" w:cs="Times New Roman"/>
          <w:sz w:val="24"/>
          <w:szCs w:val="24"/>
        </w:rPr>
        <w:t>Sponsor’s</w:t>
      </w:r>
      <w:r w:rsidRPr="00352167">
        <w:rPr>
          <w:rFonts w:ascii="Articulate" w:hAnsi="Articulate" w:cs="Times New Roman"/>
          <w:sz w:val="24"/>
          <w:szCs w:val="24"/>
        </w:rPr>
        <w:t xml:space="preserve"> campus during the </w:t>
      </w:r>
      <w:r w:rsidR="00B40260" w:rsidRPr="00352167">
        <w:rPr>
          <w:rFonts w:ascii="Articulate" w:hAnsi="Articulate" w:cs="Times New Roman"/>
          <w:sz w:val="24"/>
          <w:szCs w:val="24"/>
        </w:rPr>
        <w:t>instructional</w:t>
      </w:r>
      <w:r w:rsidRPr="00352167">
        <w:rPr>
          <w:rFonts w:ascii="Articulate" w:hAnsi="Articulate" w:cs="Times New Roman"/>
          <w:sz w:val="24"/>
          <w:szCs w:val="24"/>
        </w:rPr>
        <w:t xml:space="preserve"> day (and</w:t>
      </w:r>
      <w:r w:rsidRPr="00352167">
        <w:rPr>
          <w:rFonts w:ascii="Articulate" w:hAnsi="Articulate" w:cs="Times New Roman"/>
          <w:i/>
          <w:sz w:val="24"/>
          <w:szCs w:val="24"/>
        </w:rPr>
        <w:t xml:space="preserve"> </w:t>
      </w:r>
      <w:r w:rsidRPr="00352167">
        <w:rPr>
          <w:rFonts w:ascii="Articulate" w:hAnsi="Articulate" w:cs="Times New Roman"/>
          <w:iCs/>
          <w:sz w:val="24"/>
          <w:szCs w:val="24"/>
        </w:rPr>
        <w:t xml:space="preserve">ideally, the extended </w:t>
      </w:r>
      <w:r w:rsidR="00B40260" w:rsidRPr="00352167">
        <w:rPr>
          <w:rFonts w:ascii="Articulate" w:hAnsi="Articulate" w:cs="Times New Roman"/>
          <w:iCs/>
          <w:sz w:val="24"/>
          <w:szCs w:val="24"/>
        </w:rPr>
        <w:t>instructional</w:t>
      </w:r>
      <w:r w:rsidRPr="00352167">
        <w:rPr>
          <w:rFonts w:ascii="Articulate" w:hAnsi="Articulate" w:cs="Times New Roman"/>
          <w:iCs/>
          <w:sz w:val="24"/>
          <w:szCs w:val="24"/>
        </w:rPr>
        <w:t xml:space="preserve"> day</w:t>
      </w:r>
      <w:r w:rsidRPr="00352167">
        <w:rPr>
          <w:rFonts w:ascii="Articulate" w:hAnsi="Articulate" w:cs="Times New Roman"/>
          <w:sz w:val="24"/>
          <w:szCs w:val="24"/>
        </w:rPr>
        <w:t xml:space="preserve">) will meet or exceed the USDA Smart Snacks and/or State nutrition standards. </w:t>
      </w:r>
      <w:r w:rsidR="00262D14" w:rsidRPr="00262D14">
        <w:rPr>
          <w:rFonts w:ascii="Articulate" w:hAnsi="Articulate" w:cs="Times New Roman"/>
          <w:sz w:val="24"/>
          <w:szCs w:val="24"/>
        </w:rPr>
        <w:t>The Sponsor may establish additional standards stricter than USDA.</w:t>
      </w:r>
    </w:p>
    <w:p w14:paraId="40AA0DD0" w14:textId="77777777" w:rsidR="0057536D" w:rsidRPr="00C412A1" w:rsidRDefault="0057536D" w:rsidP="00C412A1">
      <w:pPr>
        <w:pStyle w:val="ListParagraph"/>
        <w:numPr>
          <w:ilvl w:val="0"/>
          <w:numId w:val="53"/>
        </w:numPr>
        <w:spacing w:after="120" w:line="276" w:lineRule="auto"/>
        <w:ind w:left="720"/>
        <w:rPr>
          <w:rFonts w:ascii="Articulate" w:hAnsi="Articulate" w:cs="Times New Roman"/>
          <w:sz w:val="24"/>
          <w:szCs w:val="24"/>
        </w:rPr>
      </w:pPr>
      <w:r w:rsidRPr="00C412A1">
        <w:rPr>
          <w:rFonts w:ascii="Articulate" w:hAnsi="Articulate" w:cs="Times New Roman"/>
          <w:sz w:val="24"/>
          <w:szCs w:val="24"/>
        </w:rPr>
        <w:t>All foods and beverages sold and served to students during the instructional day, defined by USDA as midnight to thirty minutes after the last bell, shall meet the USDA Smart Snack nutrition standards.</w:t>
      </w:r>
    </w:p>
    <w:p w14:paraId="64D67997" w14:textId="27989786" w:rsidR="007313A8" w:rsidRPr="00352167" w:rsidRDefault="007313A8" w:rsidP="00C412A1">
      <w:pPr>
        <w:spacing w:after="120" w:line="276" w:lineRule="auto"/>
        <w:rPr>
          <w:rFonts w:ascii="Articulate" w:hAnsi="Articulate" w:cs="Times New Roman"/>
          <w:b/>
          <w:iCs/>
          <w:sz w:val="32"/>
          <w:szCs w:val="32"/>
        </w:rPr>
      </w:pPr>
      <w:r w:rsidRPr="00352167">
        <w:rPr>
          <w:rFonts w:ascii="Articulate" w:hAnsi="Articulate" w:cs="Times New Roman"/>
          <w:sz w:val="24"/>
          <w:szCs w:val="24"/>
        </w:rPr>
        <w:t>The</w:t>
      </w:r>
      <w:r w:rsidR="00324389" w:rsidRPr="00352167">
        <w:rPr>
          <w:rFonts w:ascii="Articulate" w:hAnsi="Articulate" w:cs="Times New Roman"/>
          <w:sz w:val="24"/>
          <w:szCs w:val="24"/>
        </w:rPr>
        <w:t>se nutrition standards do not restrict the sales of caffeinated beverages to high school students</w:t>
      </w:r>
      <w:r w:rsidR="00BC6057" w:rsidRPr="00352167">
        <w:rPr>
          <w:rFonts w:ascii="Articulate" w:hAnsi="Articulate" w:cs="Times New Roman"/>
          <w:sz w:val="24"/>
          <w:szCs w:val="24"/>
        </w:rPr>
        <w:t xml:space="preserve">. With this, it is still recommended that the </w:t>
      </w:r>
      <w:r w:rsidR="00E122E6" w:rsidRPr="00352167">
        <w:rPr>
          <w:rFonts w:ascii="Articulate" w:hAnsi="Articulate" w:cs="Times New Roman"/>
          <w:sz w:val="24"/>
          <w:szCs w:val="24"/>
        </w:rPr>
        <w:t>Sponsor</w:t>
      </w:r>
      <w:r w:rsidR="00BC6057" w:rsidRPr="00352167">
        <w:rPr>
          <w:rFonts w:ascii="Articulate" w:hAnsi="Articulate" w:cs="Times New Roman"/>
          <w:sz w:val="24"/>
          <w:szCs w:val="24"/>
        </w:rPr>
        <w:t xml:space="preserve"> be cautious in the selection of items that are sold to these students containing caffeine. </w:t>
      </w:r>
      <w:r w:rsidR="00D33C36" w:rsidRPr="00352167">
        <w:rPr>
          <w:rFonts w:ascii="Articulate" w:hAnsi="Articulate" w:cs="Times New Roman"/>
          <w:sz w:val="24"/>
          <w:szCs w:val="24"/>
        </w:rPr>
        <w:t xml:space="preserve">At this grade level, students can be offered other alternatives like low-calorie and calorie-free </w:t>
      </w:r>
      <w:r w:rsidR="00821834" w:rsidRPr="00352167">
        <w:rPr>
          <w:rFonts w:ascii="Articulate" w:hAnsi="Articulate" w:cs="Times New Roman"/>
          <w:sz w:val="24"/>
          <w:szCs w:val="24"/>
        </w:rPr>
        <w:t>beverage options.</w:t>
      </w:r>
    </w:p>
    <w:p w14:paraId="7BDDD1B7" w14:textId="083B4519" w:rsidR="004E16C1" w:rsidRPr="00352167" w:rsidRDefault="004E16C1" w:rsidP="00C412A1">
      <w:pPr>
        <w:spacing w:after="120" w:line="276" w:lineRule="auto"/>
        <w:rPr>
          <w:rFonts w:ascii="Articulate" w:hAnsi="Articulate" w:cs="Times New Roman"/>
          <w:b/>
          <w:iCs/>
          <w:sz w:val="32"/>
          <w:szCs w:val="32"/>
        </w:rPr>
      </w:pPr>
      <w:r w:rsidRPr="00352167">
        <w:rPr>
          <w:rFonts w:ascii="Articulate" w:hAnsi="Articulate" w:cs="Times New Roman"/>
          <w:b/>
          <w:iCs/>
          <w:sz w:val="32"/>
          <w:szCs w:val="32"/>
        </w:rPr>
        <w:t>Celebrations and Rewards</w:t>
      </w:r>
    </w:p>
    <w:p w14:paraId="07C3647A" w14:textId="7F60EF04" w:rsidR="004E16C1" w:rsidRPr="00352167" w:rsidRDefault="004E16C1" w:rsidP="00C412A1">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All foods </w:t>
      </w:r>
      <w:r w:rsidRPr="00352167">
        <w:rPr>
          <w:rFonts w:ascii="Articulate" w:hAnsi="Articulate" w:cs="Times New Roman"/>
          <w:sz w:val="24"/>
          <w:szCs w:val="24"/>
          <w:u w:val="single"/>
        </w:rPr>
        <w:t xml:space="preserve">offered </w:t>
      </w:r>
      <w:r w:rsidRPr="00352167">
        <w:rPr>
          <w:rFonts w:ascii="Articulate" w:hAnsi="Articulate" w:cs="Times New Roman"/>
          <w:sz w:val="24"/>
          <w:szCs w:val="24"/>
        </w:rPr>
        <w:t xml:space="preserve">on the </w:t>
      </w:r>
      <w:r w:rsidR="00E101FC" w:rsidRPr="00352167">
        <w:rPr>
          <w:rFonts w:ascii="Articulate" w:hAnsi="Articulate" w:cs="Times New Roman"/>
          <w:sz w:val="24"/>
          <w:szCs w:val="24"/>
        </w:rPr>
        <w:t>Sponsor’s</w:t>
      </w:r>
      <w:r w:rsidRPr="00352167">
        <w:rPr>
          <w:rFonts w:ascii="Articulate" w:hAnsi="Articulate" w:cs="Times New Roman"/>
          <w:sz w:val="24"/>
          <w:szCs w:val="24"/>
        </w:rPr>
        <w:t xml:space="preserve"> campus will meet or exceed the USDA Smart Snacks in School </w:t>
      </w:r>
      <w:r w:rsidR="00950461" w:rsidRPr="00352167">
        <w:rPr>
          <w:rFonts w:ascii="Articulate" w:hAnsi="Articulate" w:cs="Times New Roman"/>
          <w:sz w:val="24"/>
          <w:szCs w:val="24"/>
        </w:rPr>
        <w:t>and/or State nutrition standards</w:t>
      </w:r>
      <w:r w:rsidRPr="00352167">
        <w:rPr>
          <w:rFonts w:ascii="Articulate" w:hAnsi="Articulate" w:cs="Times New Roman"/>
          <w:sz w:val="24"/>
          <w:szCs w:val="24"/>
        </w:rPr>
        <w:t xml:space="preserve">, including through: </w:t>
      </w:r>
    </w:p>
    <w:p w14:paraId="6DF24DB2" w14:textId="3EA0FCEA" w:rsidR="004E16C1" w:rsidRPr="00352167" w:rsidRDefault="004E16C1" w:rsidP="00C412A1">
      <w:pPr>
        <w:pStyle w:val="ListParagraph"/>
        <w:numPr>
          <w:ilvl w:val="0"/>
          <w:numId w:val="3"/>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 xml:space="preserve">Celebrations and parties.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provide a list of healthy party ideas </w:t>
      </w:r>
      <w:r w:rsidR="00B308E6" w:rsidRPr="00352167">
        <w:rPr>
          <w:rFonts w:ascii="Articulate" w:hAnsi="Articulate" w:cs="Times New Roman"/>
          <w:sz w:val="24"/>
          <w:szCs w:val="24"/>
        </w:rPr>
        <w:t xml:space="preserve">upon request </w:t>
      </w:r>
      <w:r w:rsidRPr="00352167">
        <w:rPr>
          <w:rFonts w:ascii="Articulate" w:hAnsi="Articulate" w:cs="Times New Roman"/>
          <w:sz w:val="24"/>
          <w:szCs w:val="24"/>
        </w:rPr>
        <w:t xml:space="preserve">to parents and teachers, including non-food celebration ideas. Healthy party ideas are available from the </w:t>
      </w:r>
      <w:hyperlink r:id="rId17" w:history="1">
        <w:r w:rsidRPr="00352167">
          <w:rPr>
            <w:rStyle w:val="Hyperlink"/>
            <w:rFonts w:ascii="Articulate" w:hAnsi="Articulate" w:cs="Times New Roman"/>
            <w:sz w:val="24"/>
            <w:szCs w:val="24"/>
          </w:rPr>
          <w:t>Alliance for a Healthier Generation</w:t>
        </w:r>
      </w:hyperlink>
      <w:r w:rsidRPr="00352167">
        <w:rPr>
          <w:rFonts w:ascii="Articulate" w:hAnsi="Articulate" w:cs="Times New Roman"/>
          <w:sz w:val="24"/>
          <w:szCs w:val="24"/>
        </w:rPr>
        <w:t xml:space="preserve"> and from the USDA.  </w:t>
      </w:r>
    </w:p>
    <w:p w14:paraId="039B9A68" w14:textId="21F71DB0" w:rsidR="004E16C1" w:rsidRPr="00352167" w:rsidRDefault="004E16C1" w:rsidP="00C412A1">
      <w:pPr>
        <w:pStyle w:val="ListParagraph"/>
        <w:numPr>
          <w:ilvl w:val="0"/>
          <w:numId w:val="3"/>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 xml:space="preserve">Classroom snacks brought by parents.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provide to parents</w:t>
      </w:r>
      <w:r w:rsidR="00B308E6" w:rsidRPr="00352167">
        <w:rPr>
          <w:rFonts w:ascii="Articulate" w:hAnsi="Articulate" w:cs="Times New Roman"/>
          <w:sz w:val="24"/>
          <w:szCs w:val="24"/>
        </w:rPr>
        <w:t xml:space="preserve"> upon request</w:t>
      </w:r>
      <w:r w:rsidRPr="00352167">
        <w:rPr>
          <w:rFonts w:ascii="Articulate" w:hAnsi="Articulate" w:cs="Times New Roman"/>
          <w:sz w:val="24"/>
          <w:szCs w:val="24"/>
        </w:rPr>
        <w:t xml:space="preserve"> a list of foods and beverages that meet Smart Snacks nutrition standards. </w:t>
      </w:r>
    </w:p>
    <w:p w14:paraId="037F3B43" w14:textId="335A964A" w:rsidR="004E16C1" w:rsidRDefault="004E16C1" w:rsidP="00C412A1">
      <w:pPr>
        <w:pStyle w:val="ListParagraph"/>
        <w:numPr>
          <w:ilvl w:val="0"/>
          <w:numId w:val="3"/>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 xml:space="preserve">Rewards and incentives.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provide teachers and other relevant staff</w:t>
      </w:r>
      <w:r w:rsidR="00767110" w:rsidRPr="00352167">
        <w:rPr>
          <w:rFonts w:ascii="Articulate" w:hAnsi="Articulate" w:cs="Times New Roman"/>
          <w:sz w:val="24"/>
          <w:szCs w:val="24"/>
        </w:rPr>
        <w:t xml:space="preserve"> upon request</w:t>
      </w:r>
      <w:r w:rsidRPr="00352167">
        <w:rPr>
          <w:rFonts w:ascii="Articulate" w:hAnsi="Articulate" w:cs="Times New Roman"/>
          <w:sz w:val="24"/>
          <w:szCs w:val="24"/>
        </w:rPr>
        <w:t xml:space="preserve"> a </w:t>
      </w:r>
      <w:hyperlink r:id="rId18" w:history="1">
        <w:r w:rsidRPr="00352167">
          <w:rPr>
            <w:rStyle w:val="Hyperlink"/>
            <w:rFonts w:ascii="Articulate" w:hAnsi="Articulate" w:cs="Times New Roman"/>
            <w:sz w:val="24"/>
            <w:szCs w:val="24"/>
          </w:rPr>
          <w:t>list of alternative ways to reward children</w:t>
        </w:r>
      </w:hyperlink>
      <w:r w:rsidRPr="00352167">
        <w:rPr>
          <w:rFonts w:ascii="Articulate" w:hAnsi="Articulate" w:cs="Times New Roman"/>
          <w:sz w:val="24"/>
          <w:szCs w:val="24"/>
        </w:rPr>
        <w:t xml:space="preserve">. Foods and beverages will not be used as a reward, or withheld as punishment for any reason, such as for performance or behavior. </w:t>
      </w:r>
    </w:p>
    <w:p w14:paraId="2FDFF19F" w14:textId="77777777" w:rsidR="00C412A1" w:rsidRDefault="00C412A1" w:rsidP="00C412A1">
      <w:pPr>
        <w:spacing w:after="120" w:line="240" w:lineRule="auto"/>
        <w:rPr>
          <w:rFonts w:ascii="Articulate" w:hAnsi="Articulate" w:cs="Times New Roman"/>
          <w:sz w:val="24"/>
          <w:szCs w:val="24"/>
        </w:rPr>
      </w:pPr>
    </w:p>
    <w:p w14:paraId="58409658" w14:textId="77777777" w:rsidR="00C412A1" w:rsidRPr="00C412A1" w:rsidRDefault="00C412A1" w:rsidP="00C412A1">
      <w:pPr>
        <w:spacing w:after="120" w:line="240" w:lineRule="auto"/>
        <w:rPr>
          <w:rFonts w:ascii="Articulate" w:hAnsi="Articulate" w:cs="Times New Roman"/>
          <w:sz w:val="24"/>
          <w:szCs w:val="24"/>
        </w:rPr>
      </w:pPr>
    </w:p>
    <w:p w14:paraId="431124A6" w14:textId="58E311F6" w:rsidR="004E16C1" w:rsidRPr="00352167" w:rsidRDefault="004E16C1" w:rsidP="00C412A1">
      <w:pPr>
        <w:spacing w:after="120" w:line="276" w:lineRule="auto"/>
        <w:rPr>
          <w:rFonts w:ascii="Articulate" w:hAnsi="Articulate" w:cs="Times New Roman"/>
          <w:b/>
          <w:iCs/>
          <w:sz w:val="32"/>
          <w:szCs w:val="32"/>
        </w:rPr>
      </w:pPr>
      <w:r w:rsidRPr="00352167">
        <w:rPr>
          <w:rFonts w:ascii="Articulate" w:hAnsi="Articulate" w:cs="Times New Roman"/>
          <w:b/>
          <w:iCs/>
          <w:sz w:val="32"/>
          <w:szCs w:val="32"/>
        </w:rPr>
        <w:lastRenderedPageBreak/>
        <w:t>Fundraising</w:t>
      </w:r>
    </w:p>
    <w:p w14:paraId="03B7CDB3" w14:textId="52C6207B" w:rsidR="004E16C1" w:rsidRPr="00352167" w:rsidRDefault="004E16C1" w:rsidP="00D81E85">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Foods and beverages that meet or exceed the USDA Smart Snacks in Schools nutrition standards may be sold through fundraisers.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make available to parents and teachers a list of healthy fundraising ideas</w:t>
      </w:r>
      <w:r w:rsidR="00FC51F0" w:rsidRPr="00352167">
        <w:rPr>
          <w:rFonts w:ascii="Articulate" w:hAnsi="Articulate" w:cs="Times New Roman"/>
          <w:sz w:val="24"/>
          <w:szCs w:val="24"/>
        </w:rPr>
        <w:t xml:space="preserve"> upon request</w:t>
      </w:r>
      <w:r w:rsidRPr="00352167">
        <w:rPr>
          <w:rFonts w:ascii="Articulate" w:hAnsi="Articulate" w:cs="Times New Roman"/>
          <w:sz w:val="24"/>
          <w:szCs w:val="24"/>
        </w:rPr>
        <w:t xml:space="preserve"> [examples</w:t>
      </w:r>
      <w:r w:rsidRPr="00352167">
        <w:rPr>
          <w:rFonts w:ascii="Articulate" w:hAnsi="Articulate" w:cs="Times New Roman"/>
          <w:i/>
          <w:sz w:val="24"/>
          <w:szCs w:val="24"/>
        </w:rPr>
        <w:t xml:space="preserve"> </w:t>
      </w:r>
      <w:r w:rsidRPr="00352167">
        <w:rPr>
          <w:rFonts w:ascii="Articulate" w:hAnsi="Articulate" w:cs="Times New Roman"/>
          <w:sz w:val="24"/>
          <w:szCs w:val="24"/>
        </w:rPr>
        <w:t xml:space="preserve">from the </w:t>
      </w:r>
      <w:hyperlink r:id="rId19" w:history="1">
        <w:r w:rsidRPr="00352167">
          <w:rPr>
            <w:rStyle w:val="Hyperlink"/>
            <w:rFonts w:ascii="Articulate" w:hAnsi="Articulate" w:cs="Times New Roman"/>
            <w:sz w:val="24"/>
            <w:szCs w:val="24"/>
          </w:rPr>
          <w:t>Alliance for a Healthier Generation</w:t>
        </w:r>
      </w:hyperlink>
      <w:r w:rsidRPr="00352167">
        <w:rPr>
          <w:rFonts w:ascii="Articulate" w:hAnsi="Articulate" w:cs="Times New Roman"/>
          <w:sz w:val="24"/>
          <w:szCs w:val="24"/>
        </w:rPr>
        <w:t xml:space="preserve"> and the USDA].</w:t>
      </w:r>
    </w:p>
    <w:p w14:paraId="6945C56A" w14:textId="647E7E82" w:rsidR="006F109A" w:rsidRPr="00D81E85" w:rsidRDefault="006F109A" w:rsidP="00D81E85">
      <w:pPr>
        <w:pStyle w:val="ListParagraph"/>
        <w:numPr>
          <w:ilvl w:val="0"/>
          <w:numId w:val="53"/>
        </w:numPr>
        <w:spacing w:after="120" w:line="240" w:lineRule="auto"/>
        <w:ind w:left="720"/>
        <w:rPr>
          <w:rFonts w:ascii="Articulate" w:hAnsi="Articulate" w:cs="Times New Roman"/>
          <w:i/>
          <w:iCs/>
          <w:sz w:val="24"/>
          <w:szCs w:val="24"/>
        </w:rPr>
      </w:pPr>
      <w:r w:rsidRPr="00D81E85">
        <w:rPr>
          <w:rFonts w:ascii="Articulate" w:hAnsi="Articulate" w:cs="Times New Roman"/>
          <w:sz w:val="24"/>
          <w:szCs w:val="24"/>
        </w:rPr>
        <w:t>Fundraising during instructional hours use only</w:t>
      </w:r>
      <w:r w:rsidR="0030407B" w:rsidRPr="00D81E85">
        <w:rPr>
          <w:rFonts w:ascii="Articulate" w:hAnsi="Articulate" w:cs="Times New Roman"/>
          <w:sz w:val="24"/>
          <w:szCs w:val="24"/>
        </w:rPr>
        <w:t xml:space="preserve"> non-ready to eat or</w:t>
      </w:r>
      <w:r w:rsidRPr="00D81E85">
        <w:rPr>
          <w:rFonts w:ascii="Articulate" w:hAnsi="Articulate" w:cs="Times New Roman"/>
          <w:sz w:val="24"/>
          <w:szCs w:val="24"/>
        </w:rPr>
        <w:t xml:space="preserve"> non-food fundraisers, and the Sponsor encourages those fundraisers promoting physical activity (such as walk-a-thons, jump rope for heart, fun runs, etc.)</w:t>
      </w:r>
    </w:p>
    <w:p w14:paraId="775BAAF2" w14:textId="77777777" w:rsidR="00542950" w:rsidRPr="00352167" w:rsidRDefault="00542950" w:rsidP="00C412A1">
      <w:pPr>
        <w:spacing w:after="120" w:line="276" w:lineRule="auto"/>
        <w:rPr>
          <w:rFonts w:ascii="Articulate" w:hAnsi="Articulate" w:cs="Times New Roman"/>
          <w:b/>
          <w:iCs/>
          <w:sz w:val="32"/>
          <w:szCs w:val="32"/>
        </w:rPr>
      </w:pPr>
      <w:r w:rsidRPr="00352167">
        <w:rPr>
          <w:rFonts w:ascii="Articulate" w:hAnsi="Articulate" w:cs="Times New Roman"/>
          <w:b/>
          <w:iCs/>
          <w:sz w:val="32"/>
          <w:szCs w:val="32"/>
        </w:rPr>
        <w:t>Nutrition Education &amp; Promotion Guidelines</w:t>
      </w:r>
    </w:p>
    <w:p w14:paraId="654B3D94" w14:textId="6CCF3796" w:rsidR="004E16C1" w:rsidRPr="00352167" w:rsidRDefault="004E16C1" w:rsidP="00D81E85">
      <w:pPr>
        <w:spacing w:after="120" w:line="276" w:lineRule="auto"/>
        <w:rPr>
          <w:rFonts w:ascii="Articulate" w:hAnsi="Articulate" w:cs="Times New Roman"/>
          <w:sz w:val="24"/>
          <w:szCs w:val="24"/>
        </w:rPr>
      </w:pPr>
      <w:r w:rsidRPr="00352167">
        <w:rPr>
          <w:rFonts w:ascii="Articulate" w:hAnsi="Articulate" w:cs="Times New Roman"/>
          <w:sz w:val="24"/>
          <w:szCs w:val="24"/>
        </w:rPr>
        <w:t>Nutrition promotion and education positively influence lifelong eating behaviors by using evidence-based techniques and nutrition messages, and by creating food environments that encourage healthy nutrition choices and encourage participation in school meal programs. Students and staff will receive consistent nutrition messages throughout</w:t>
      </w:r>
      <w:r w:rsidR="00591778" w:rsidRPr="00352167">
        <w:rPr>
          <w:rFonts w:ascii="Articulate" w:hAnsi="Articulate" w:cs="Times New Roman"/>
          <w:sz w:val="24"/>
          <w:szCs w:val="24"/>
        </w:rPr>
        <w:t xml:space="preserve"> Sponsor</w:t>
      </w:r>
      <w:r w:rsidRPr="00352167">
        <w:rPr>
          <w:rFonts w:ascii="Articulate" w:hAnsi="Articulate" w:cs="Times New Roman"/>
          <w:sz w:val="24"/>
          <w:szCs w:val="24"/>
        </w:rPr>
        <w:t xml:space="preserve"> </w:t>
      </w:r>
      <w:r w:rsidR="00591778" w:rsidRPr="00352167">
        <w:rPr>
          <w:rFonts w:ascii="Articulate" w:hAnsi="Articulate" w:cs="Times New Roman"/>
          <w:sz w:val="24"/>
          <w:szCs w:val="24"/>
        </w:rPr>
        <w:t>location(s)</w:t>
      </w:r>
      <w:r w:rsidRPr="00352167">
        <w:rPr>
          <w:rFonts w:ascii="Articulate" w:hAnsi="Articulate" w:cs="Times New Roman"/>
          <w:sz w:val="24"/>
          <w:szCs w:val="24"/>
        </w:rPr>
        <w:t xml:space="preserve">, classrooms, gymnasiums, and cafeterias. Nutrition promotion also includes marketing and advertising nutritious foods and beverages to students and is most effective when implemented consistently through a comprehensive and multi-channel approach by </w:t>
      </w:r>
      <w:r w:rsidR="00591778" w:rsidRPr="00352167">
        <w:rPr>
          <w:rFonts w:ascii="Articulate" w:hAnsi="Articulate" w:cs="Times New Roman"/>
          <w:sz w:val="24"/>
          <w:szCs w:val="24"/>
        </w:rPr>
        <w:t>Sponsor</w:t>
      </w:r>
      <w:r w:rsidRPr="00352167">
        <w:rPr>
          <w:rFonts w:ascii="Articulate" w:hAnsi="Articulate" w:cs="Times New Roman"/>
          <w:sz w:val="24"/>
          <w:szCs w:val="24"/>
        </w:rPr>
        <w:t xml:space="preserve"> staff, teachers, parents, students and the community.</w:t>
      </w:r>
      <w:r w:rsidR="00407316" w:rsidRPr="00352167">
        <w:rPr>
          <w:rFonts w:ascii="Articulate" w:hAnsi="Articulate" w:cs="Times New Roman"/>
          <w:sz w:val="24"/>
          <w:szCs w:val="24"/>
        </w:rPr>
        <w:t xml:space="preserve"> Marketing specifically includes:</w:t>
      </w:r>
    </w:p>
    <w:p w14:paraId="224AED56" w14:textId="7149EB58" w:rsidR="00407316" w:rsidRPr="00352167" w:rsidRDefault="00407316" w:rsidP="00D81E85">
      <w:pPr>
        <w:pStyle w:val="ListParagraph"/>
        <w:numPr>
          <w:ilvl w:val="0"/>
          <w:numId w:val="10"/>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Brand names</w:t>
      </w:r>
      <w:r w:rsidR="006813BA" w:rsidRPr="00352167">
        <w:rPr>
          <w:rFonts w:ascii="Articulate" w:hAnsi="Articulate" w:cs="Times New Roman"/>
          <w:sz w:val="24"/>
          <w:szCs w:val="24"/>
        </w:rPr>
        <w:t>, trademarks, logos, or tags except when placed on food or beverage product/container</w:t>
      </w:r>
    </w:p>
    <w:p w14:paraId="2B772A8D" w14:textId="38A795E9" w:rsidR="006813BA" w:rsidRPr="00352167" w:rsidRDefault="006813BA" w:rsidP="00D81E85">
      <w:pPr>
        <w:pStyle w:val="ListParagraph"/>
        <w:numPr>
          <w:ilvl w:val="0"/>
          <w:numId w:val="10"/>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Displays, such as vending machine exteriors</w:t>
      </w:r>
    </w:p>
    <w:p w14:paraId="102ECD96" w14:textId="745F380C" w:rsidR="006813BA" w:rsidRPr="00352167" w:rsidRDefault="006813BA" w:rsidP="00D81E85">
      <w:pPr>
        <w:pStyle w:val="ListParagraph"/>
        <w:numPr>
          <w:ilvl w:val="0"/>
          <w:numId w:val="10"/>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Corporate/brand equipment</w:t>
      </w:r>
    </w:p>
    <w:p w14:paraId="03F619C7" w14:textId="1E0D7200" w:rsidR="00CD74B7" w:rsidRPr="00352167" w:rsidRDefault="00882DD1" w:rsidP="00D81E85">
      <w:pPr>
        <w:pStyle w:val="ListParagraph"/>
        <w:numPr>
          <w:ilvl w:val="0"/>
          <w:numId w:val="10"/>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Sponsor</w:t>
      </w:r>
      <w:r w:rsidR="00CD74B7" w:rsidRPr="00352167">
        <w:rPr>
          <w:rFonts w:ascii="Articulate" w:hAnsi="Articulate" w:cs="Times New Roman"/>
          <w:sz w:val="24"/>
          <w:szCs w:val="24"/>
        </w:rPr>
        <w:t xml:space="preserve"> equipment, such as message boards, scoreboards, uniforms</w:t>
      </w:r>
    </w:p>
    <w:p w14:paraId="7F75DE16" w14:textId="79786EE7" w:rsidR="00CD74B7" w:rsidRPr="00352167" w:rsidRDefault="00CD74B7" w:rsidP="00D81E85">
      <w:pPr>
        <w:pStyle w:val="ListParagraph"/>
        <w:numPr>
          <w:ilvl w:val="0"/>
          <w:numId w:val="10"/>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 xml:space="preserve">Advertisements in </w:t>
      </w:r>
      <w:r w:rsidR="00882DD1" w:rsidRPr="00352167">
        <w:rPr>
          <w:rFonts w:ascii="Articulate" w:hAnsi="Articulate" w:cs="Times New Roman"/>
          <w:sz w:val="24"/>
          <w:szCs w:val="24"/>
        </w:rPr>
        <w:t>Sponsor</w:t>
      </w:r>
      <w:r w:rsidRPr="00352167">
        <w:rPr>
          <w:rFonts w:ascii="Articulate" w:hAnsi="Articulate" w:cs="Times New Roman"/>
          <w:sz w:val="24"/>
          <w:szCs w:val="24"/>
        </w:rPr>
        <w:t xml:space="preserve"> publications/mailing</w:t>
      </w:r>
    </w:p>
    <w:p w14:paraId="5F381F46" w14:textId="0E2E6742" w:rsidR="00CD74B7" w:rsidRPr="00352167" w:rsidRDefault="00CD74B7" w:rsidP="00D81E85">
      <w:pPr>
        <w:pStyle w:val="ListParagraph"/>
        <w:numPr>
          <w:ilvl w:val="0"/>
          <w:numId w:val="10"/>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Sponsorship of school activities, fundraisers, or sports teams</w:t>
      </w:r>
    </w:p>
    <w:p w14:paraId="2C9A8449" w14:textId="309BEDC3" w:rsidR="00CD74B7" w:rsidRPr="00352167" w:rsidRDefault="00CD74B7" w:rsidP="00D81E85">
      <w:pPr>
        <w:pStyle w:val="ListParagraph"/>
        <w:numPr>
          <w:ilvl w:val="0"/>
          <w:numId w:val="10"/>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Educational incentive programs such as contests or programs</w:t>
      </w:r>
    </w:p>
    <w:p w14:paraId="68FD2FB9" w14:textId="2CEA13B1" w:rsidR="00CD74B7" w:rsidRPr="00352167" w:rsidRDefault="00CD74B7" w:rsidP="00D81E85">
      <w:pPr>
        <w:pStyle w:val="ListParagraph"/>
        <w:numPr>
          <w:ilvl w:val="0"/>
          <w:numId w:val="10"/>
        </w:numPr>
        <w:spacing w:after="120" w:line="240" w:lineRule="auto"/>
        <w:contextualSpacing w:val="0"/>
        <w:rPr>
          <w:rFonts w:ascii="Articulate" w:hAnsi="Articulate" w:cs="Times New Roman"/>
          <w:sz w:val="24"/>
          <w:szCs w:val="24"/>
        </w:rPr>
      </w:pPr>
      <w:r w:rsidRPr="00352167">
        <w:rPr>
          <w:rFonts w:ascii="Articulate" w:hAnsi="Articulate" w:cs="Times New Roman"/>
          <w:sz w:val="24"/>
          <w:szCs w:val="24"/>
        </w:rPr>
        <w:t>Free samples or coupons displaying advertising of a product</w:t>
      </w:r>
    </w:p>
    <w:p w14:paraId="19A967D3" w14:textId="1C43843D" w:rsidR="004E16C1" w:rsidRPr="00352167" w:rsidRDefault="004E16C1" w:rsidP="00D81E85">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promote healthy food and beverage choices for all students </w:t>
      </w:r>
      <w:r w:rsidR="006402C6" w:rsidRPr="00352167">
        <w:rPr>
          <w:rFonts w:ascii="Articulate" w:hAnsi="Articulate" w:cs="Times New Roman"/>
          <w:sz w:val="24"/>
          <w:szCs w:val="24"/>
        </w:rPr>
        <w:t xml:space="preserve">(K-12) </w:t>
      </w:r>
      <w:r w:rsidRPr="00352167">
        <w:rPr>
          <w:rFonts w:ascii="Articulate" w:hAnsi="Articulate" w:cs="Times New Roman"/>
          <w:sz w:val="24"/>
          <w:szCs w:val="24"/>
        </w:rPr>
        <w:t>throughout the campus, as well as encourage participation in school meal programs. This promotion will occur through at least</w:t>
      </w:r>
      <w:r w:rsidR="009B6410" w:rsidRPr="00352167">
        <w:rPr>
          <w:rFonts w:ascii="Articulate" w:hAnsi="Articulate" w:cs="Times New Roman"/>
          <w:sz w:val="24"/>
          <w:szCs w:val="24"/>
        </w:rPr>
        <w:t xml:space="preserve"> e</w:t>
      </w:r>
      <w:r w:rsidRPr="00352167">
        <w:rPr>
          <w:rFonts w:ascii="Articulate" w:hAnsi="Articulate" w:cs="Times New Roman"/>
          <w:sz w:val="24"/>
          <w:szCs w:val="24"/>
        </w:rPr>
        <w:t xml:space="preserve">nsuring 100% of foods and beverages promoted to students meet the USDA Smart Snacks in School nutrition standards. Additional promotion techniques that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and individual schools may use are available at </w:t>
      </w:r>
      <w:hyperlink r:id="rId20" w:history="1">
        <w:r w:rsidR="005A0585" w:rsidRPr="00352167">
          <w:rPr>
            <w:rStyle w:val="Hyperlink"/>
            <w:rFonts w:ascii="Articulate" w:hAnsi="Articulate" w:cs="Times New Roman"/>
            <w:sz w:val="24"/>
            <w:szCs w:val="24"/>
          </w:rPr>
          <w:t>https://www.healthiergeneration.org/our-work/business-sector-engagement/improving-access-to-address-health-equity/smart-food-planner</w:t>
        </w:r>
      </w:hyperlink>
      <w:r w:rsidRPr="00352167">
        <w:rPr>
          <w:rFonts w:ascii="Articulate" w:hAnsi="Articulate" w:cs="Times New Roman"/>
          <w:sz w:val="24"/>
          <w:szCs w:val="24"/>
        </w:rPr>
        <w:t xml:space="preserve">. </w:t>
      </w:r>
    </w:p>
    <w:p w14:paraId="1DC373E8" w14:textId="3D5B27BE" w:rsidR="004E16C1" w:rsidRPr="00352167" w:rsidRDefault="004E16C1" w:rsidP="00D81E85">
      <w:pPr>
        <w:spacing w:after="120" w:line="276" w:lineRule="auto"/>
        <w:rPr>
          <w:rFonts w:ascii="Articulate" w:hAnsi="Articulate" w:cs="Times New Roman"/>
          <w:sz w:val="24"/>
          <w:szCs w:val="24"/>
        </w:rPr>
      </w:pPr>
      <w:r w:rsidRPr="00352167">
        <w:rPr>
          <w:rFonts w:ascii="Articulate" w:hAnsi="Articulate" w:cs="Times New Roman"/>
          <w:sz w:val="24"/>
          <w:szCs w:val="24"/>
        </w:rPr>
        <w:lastRenderedPageBreak/>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teach, model, encourage and support healthy eating by all students. </w:t>
      </w:r>
      <w:r w:rsidR="00964C23" w:rsidRPr="00352167">
        <w:rPr>
          <w:rFonts w:ascii="Articulate" w:hAnsi="Articulate" w:cs="Times New Roman"/>
          <w:sz w:val="24"/>
          <w:szCs w:val="24"/>
        </w:rPr>
        <w:t xml:space="preserve">They </w:t>
      </w:r>
      <w:r w:rsidRPr="00352167">
        <w:rPr>
          <w:rFonts w:ascii="Articulate" w:hAnsi="Articulate" w:cs="Times New Roman"/>
          <w:sz w:val="24"/>
          <w:szCs w:val="24"/>
        </w:rPr>
        <w:t>will provide nutrition education and engage in nutrition promotion that:</w:t>
      </w:r>
    </w:p>
    <w:p w14:paraId="32328CBA" w14:textId="480CD971" w:rsidR="00880B7B" w:rsidRDefault="00880B7B" w:rsidP="00C412A1">
      <w:pPr>
        <w:spacing w:after="120" w:line="276" w:lineRule="auto"/>
        <w:rPr>
          <w:rFonts w:ascii="Articulate" w:hAnsi="Articulate" w:cs="Times New Roman"/>
          <w:b/>
          <w:bCs/>
          <w:iCs/>
          <w:color w:val="7030A0"/>
          <w:sz w:val="24"/>
          <w:szCs w:val="24"/>
        </w:rPr>
      </w:pPr>
      <w:r w:rsidRPr="00263847">
        <w:rPr>
          <w:rFonts w:ascii="Articulate" w:hAnsi="Articulate" w:cs="Times New Roman"/>
          <w:b/>
          <w:bCs/>
          <w:iCs/>
          <w:color w:val="7030A0"/>
          <w:sz w:val="24"/>
          <w:szCs w:val="24"/>
        </w:rPr>
        <w:t>S6 Q8: Nutrition Education Guidelines</w:t>
      </w:r>
    </w:p>
    <w:p w14:paraId="233EB16E" w14:textId="77777777" w:rsidR="00263847" w:rsidRPr="00D81E85" w:rsidRDefault="00263847" w:rsidP="00D81E85">
      <w:pPr>
        <w:pStyle w:val="ListParagraph"/>
        <w:numPr>
          <w:ilvl w:val="1"/>
          <w:numId w:val="54"/>
        </w:numPr>
        <w:spacing w:after="120" w:line="276" w:lineRule="auto"/>
        <w:rPr>
          <w:rFonts w:ascii="Articulate" w:hAnsi="Articulate" w:cs="Times New Roman"/>
          <w:iCs/>
          <w:sz w:val="24"/>
          <w:szCs w:val="24"/>
        </w:rPr>
      </w:pPr>
      <w:proofErr w:type="gramStart"/>
      <w:r w:rsidRPr="00D81E85">
        <w:rPr>
          <w:rFonts w:ascii="Articulate" w:hAnsi="Articulate" w:cs="Times New Roman"/>
          <w:iCs/>
          <w:sz w:val="24"/>
          <w:szCs w:val="24"/>
        </w:rPr>
        <w:t>Is</w:t>
      </w:r>
      <w:proofErr w:type="gramEnd"/>
      <w:r w:rsidRPr="00D81E85">
        <w:rPr>
          <w:rFonts w:ascii="Articulate" w:hAnsi="Articulate" w:cs="Times New Roman"/>
          <w:iCs/>
          <w:sz w:val="24"/>
          <w:szCs w:val="24"/>
        </w:rPr>
        <w:t xml:space="preserve"> designed to provide students with the knowledge and skills necessary to promote and protect their </w:t>
      </w:r>
      <w:proofErr w:type="gramStart"/>
      <w:r w:rsidRPr="00D81E85">
        <w:rPr>
          <w:rFonts w:ascii="Articulate" w:hAnsi="Articulate" w:cs="Times New Roman"/>
          <w:iCs/>
          <w:sz w:val="24"/>
          <w:szCs w:val="24"/>
        </w:rPr>
        <w:t>health;</w:t>
      </w:r>
      <w:proofErr w:type="gramEnd"/>
    </w:p>
    <w:p w14:paraId="37298308" w14:textId="77777777" w:rsidR="00263847" w:rsidRPr="00263847" w:rsidRDefault="00263847" w:rsidP="00D81E85">
      <w:pPr>
        <w:numPr>
          <w:ilvl w:val="0"/>
          <w:numId w:val="54"/>
        </w:numPr>
        <w:spacing w:after="120" w:line="276" w:lineRule="auto"/>
        <w:rPr>
          <w:rFonts w:ascii="Articulate" w:hAnsi="Articulate" w:cs="Times New Roman"/>
          <w:iCs/>
          <w:color w:val="7030A0"/>
          <w:sz w:val="24"/>
          <w:szCs w:val="24"/>
        </w:rPr>
      </w:pPr>
      <w:proofErr w:type="gramStart"/>
      <w:r w:rsidRPr="00263847">
        <w:rPr>
          <w:rFonts w:ascii="Articulate" w:hAnsi="Articulate" w:cs="Times New Roman"/>
          <w:iCs/>
          <w:color w:val="7030A0"/>
          <w:sz w:val="24"/>
          <w:szCs w:val="24"/>
        </w:rPr>
        <w:t>Is</w:t>
      </w:r>
      <w:proofErr w:type="gramEnd"/>
      <w:r w:rsidRPr="00263847">
        <w:rPr>
          <w:rFonts w:ascii="Articulate" w:hAnsi="Articulate" w:cs="Times New Roman"/>
          <w:iCs/>
          <w:color w:val="7030A0"/>
          <w:sz w:val="24"/>
          <w:szCs w:val="24"/>
        </w:rPr>
        <w:t xml:space="preserve"> part of not only health education classes, but also integrated into other classroom instruction through subjects such as math, science, language arts, social sciences and elective subjects when </w:t>
      </w:r>
      <w:proofErr w:type="gramStart"/>
      <w:r w:rsidRPr="00263847">
        <w:rPr>
          <w:rFonts w:ascii="Articulate" w:hAnsi="Articulate" w:cs="Times New Roman"/>
          <w:iCs/>
          <w:color w:val="7030A0"/>
          <w:sz w:val="24"/>
          <w:szCs w:val="24"/>
        </w:rPr>
        <w:t>possible;</w:t>
      </w:r>
      <w:proofErr w:type="gramEnd"/>
      <w:r w:rsidRPr="00263847">
        <w:rPr>
          <w:rFonts w:ascii="Articulate" w:hAnsi="Articulate" w:cs="Times New Roman"/>
          <w:iCs/>
          <w:color w:val="7030A0"/>
          <w:sz w:val="24"/>
          <w:szCs w:val="24"/>
        </w:rPr>
        <w:t xml:space="preserve"> </w:t>
      </w:r>
    </w:p>
    <w:p w14:paraId="4E949AFA" w14:textId="77777777" w:rsidR="00263847" w:rsidRPr="00263847" w:rsidRDefault="00263847" w:rsidP="00D81E85">
      <w:pPr>
        <w:numPr>
          <w:ilvl w:val="0"/>
          <w:numId w:val="54"/>
        </w:numPr>
        <w:spacing w:after="120" w:line="276" w:lineRule="auto"/>
        <w:rPr>
          <w:rFonts w:ascii="Articulate" w:hAnsi="Articulate" w:cs="Times New Roman"/>
          <w:iCs/>
          <w:color w:val="7030A0"/>
          <w:sz w:val="24"/>
          <w:szCs w:val="24"/>
        </w:rPr>
      </w:pPr>
      <w:r w:rsidRPr="00263847">
        <w:rPr>
          <w:rFonts w:ascii="Articulate" w:hAnsi="Articulate" w:cs="Times New Roman"/>
          <w:iCs/>
          <w:color w:val="7030A0"/>
          <w:sz w:val="24"/>
          <w:szCs w:val="24"/>
        </w:rPr>
        <w:t xml:space="preserve">Includes enjoyable, developmentally appropriate, culturally relevant and participatory activities, such as cooking demonstrations or lessons, promotions, taste-testing, farm visits and school </w:t>
      </w:r>
      <w:proofErr w:type="gramStart"/>
      <w:r w:rsidRPr="00263847">
        <w:rPr>
          <w:rFonts w:ascii="Articulate" w:hAnsi="Articulate" w:cs="Times New Roman"/>
          <w:iCs/>
          <w:color w:val="7030A0"/>
          <w:sz w:val="24"/>
          <w:szCs w:val="24"/>
        </w:rPr>
        <w:t>greenhouse;</w:t>
      </w:r>
      <w:proofErr w:type="gramEnd"/>
    </w:p>
    <w:p w14:paraId="360A5731" w14:textId="77777777" w:rsidR="00263847" w:rsidRPr="00D81E85" w:rsidRDefault="00263847" w:rsidP="00D81E85">
      <w:pPr>
        <w:pStyle w:val="ListParagraph"/>
        <w:numPr>
          <w:ilvl w:val="0"/>
          <w:numId w:val="54"/>
        </w:numPr>
        <w:spacing w:after="120" w:line="240" w:lineRule="auto"/>
        <w:contextualSpacing w:val="0"/>
        <w:rPr>
          <w:rFonts w:ascii="Articulate" w:hAnsi="Articulate" w:cs="Times New Roman"/>
          <w:iCs/>
          <w:sz w:val="24"/>
          <w:szCs w:val="24"/>
        </w:rPr>
      </w:pPr>
      <w:proofErr w:type="gramStart"/>
      <w:r w:rsidRPr="00D81E85">
        <w:rPr>
          <w:rFonts w:ascii="Articulate" w:hAnsi="Articulate" w:cs="Times New Roman"/>
          <w:iCs/>
          <w:sz w:val="24"/>
          <w:szCs w:val="24"/>
        </w:rPr>
        <w:t>Promotes</w:t>
      </w:r>
      <w:proofErr w:type="gramEnd"/>
      <w:r w:rsidRPr="00D81E85">
        <w:rPr>
          <w:rFonts w:ascii="Articulate" w:hAnsi="Articulate" w:cs="Times New Roman"/>
          <w:iCs/>
          <w:sz w:val="24"/>
          <w:szCs w:val="24"/>
        </w:rPr>
        <w:t xml:space="preserve"> fruits, vegetables, whole-grain products, low-fat and fat-free dairy products and healthy food preparation </w:t>
      </w:r>
      <w:proofErr w:type="gramStart"/>
      <w:r w:rsidRPr="00D81E85">
        <w:rPr>
          <w:rFonts w:ascii="Articulate" w:hAnsi="Articulate" w:cs="Times New Roman"/>
          <w:iCs/>
          <w:sz w:val="24"/>
          <w:szCs w:val="24"/>
        </w:rPr>
        <w:t>methods;</w:t>
      </w:r>
      <w:proofErr w:type="gramEnd"/>
    </w:p>
    <w:p w14:paraId="45BFBBA2" w14:textId="77777777" w:rsidR="00263847" w:rsidRPr="00263847" w:rsidRDefault="00263847" w:rsidP="00D81E85">
      <w:pPr>
        <w:numPr>
          <w:ilvl w:val="0"/>
          <w:numId w:val="54"/>
        </w:numPr>
        <w:spacing w:after="120" w:line="240" w:lineRule="auto"/>
        <w:rPr>
          <w:rFonts w:ascii="Articulate" w:hAnsi="Articulate" w:cs="Times New Roman"/>
          <w:iCs/>
          <w:color w:val="7030A0"/>
          <w:sz w:val="24"/>
          <w:szCs w:val="24"/>
        </w:rPr>
      </w:pPr>
      <w:r w:rsidRPr="00263847">
        <w:rPr>
          <w:rFonts w:ascii="Articulate" w:hAnsi="Articulate" w:cs="Times New Roman"/>
          <w:iCs/>
          <w:color w:val="7030A0"/>
          <w:sz w:val="24"/>
          <w:szCs w:val="24"/>
        </w:rPr>
        <w:t>Emphasizes caloric balance between food intake and energy expenditure (promotes physical activity/exercise</w:t>
      </w:r>
      <w:proofErr w:type="gramStart"/>
      <w:r w:rsidRPr="00263847">
        <w:rPr>
          <w:rFonts w:ascii="Articulate" w:hAnsi="Articulate" w:cs="Times New Roman"/>
          <w:iCs/>
          <w:color w:val="7030A0"/>
          <w:sz w:val="24"/>
          <w:szCs w:val="24"/>
        </w:rPr>
        <w:t>);</w:t>
      </w:r>
      <w:proofErr w:type="gramEnd"/>
    </w:p>
    <w:p w14:paraId="678DFE9B" w14:textId="77777777" w:rsidR="00263847" w:rsidRPr="00263847" w:rsidRDefault="00263847" w:rsidP="00D81E85">
      <w:pPr>
        <w:numPr>
          <w:ilvl w:val="0"/>
          <w:numId w:val="54"/>
        </w:numPr>
        <w:spacing w:after="120" w:line="240" w:lineRule="auto"/>
        <w:rPr>
          <w:rFonts w:ascii="Articulate" w:hAnsi="Articulate" w:cs="Times New Roman"/>
          <w:iCs/>
          <w:color w:val="7030A0"/>
          <w:sz w:val="24"/>
          <w:szCs w:val="24"/>
        </w:rPr>
      </w:pPr>
      <w:r w:rsidRPr="00263847">
        <w:rPr>
          <w:rFonts w:ascii="Articulate" w:hAnsi="Articulate" w:cs="Times New Roman"/>
          <w:iCs/>
          <w:color w:val="7030A0"/>
          <w:sz w:val="24"/>
          <w:szCs w:val="24"/>
        </w:rPr>
        <w:t xml:space="preserve">Links with school meal programs, cafeteria nutrition promotion activities, school greenhouse, Farm to School programs, and/or other school foods and nutrition-related community </w:t>
      </w:r>
      <w:proofErr w:type="gramStart"/>
      <w:r w:rsidRPr="00263847">
        <w:rPr>
          <w:rFonts w:ascii="Articulate" w:hAnsi="Articulate" w:cs="Times New Roman"/>
          <w:iCs/>
          <w:color w:val="7030A0"/>
          <w:sz w:val="24"/>
          <w:szCs w:val="24"/>
        </w:rPr>
        <w:t>services;</w:t>
      </w:r>
      <w:proofErr w:type="gramEnd"/>
    </w:p>
    <w:p w14:paraId="4D6D6875" w14:textId="77777777" w:rsidR="00263847" w:rsidRPr="00263847" w:rsidRDefault="00263847" w:rsidP="00D81E85">
      <w:pPr>
        <w:numPr>
          <w:ilvl w:val="0"/>
          <w:numId w:val="54"/>
        </w:numPr>
        <w:spacing w:after="120" w:line="240" w:lineRule="auto"/>
        <w:rPr>
          <w:rFonts w:ascii="Articulate" w:hAnsi="Articulate" w:cs="Times New Roman"/>
          <w:iCs/>
          <w:color w:val="7030A0"/>
          <w:sz w:val="24"/>
          <w:szCs w:val="24"/>
        </w:rPr>
      </w:pPr>
      <w:r w:rsidRPr="00263847">
        <w:rPr>
          <w:rFonts w:ascii="Articulate" w:hAnsi="Articulate" w:cs="Times New Roman"/>
          <w:iCs/>
          <w:color w:val="7030A0"/>
          <w:sz w:val="24"/>
          <w:szCs w:val="24"/>
        </w:rPr>
        <w:t>Teaches media literacy with an emphasis on food and beverage marketing when possible; and</w:t>
      </w:r>
    </w:p>
    <w:p w14:paraId="794D3CC6" w14:textId="77777777" w:rsidR="00263847" w:rsidRPr="00263847" w:rsidRDefault="00263847" w:rsidP="00D81E85">
      <w:pPr>
        <w:numPr>
          <w:ilvl w:val="0"/>
          <w:numId w:val="54"/>
        </w:numPr>
        <w:spacing w:after="120" w:line="240" w:lineRule="auto"/>
        <w:rPr>
          <w:rFonts w:ascii="Articulate" w:hAnsi="Articulate" w:cs="Times New Roman"/>
          <w:iCs/>
          <w:color w:val="7030A0"/>
          <w:sz w:val="24"/>
          <w:szCs w:val="24"/>
        </w:rPr>
      </w:pPr>
      <w:r w:rsidRPr="00263847">
        <w:rPr>
          <w:rFonts w:ascii="Articulate" w:hAnsi="Articulate" w:cs="Times New Roman"/>
          <w:iCs/>
          <w:color w:val="7030A0"/>
          <w:sz w:val="24"/>
          <w:szCs w:val="24"/>
        </w:rPr>
        <w:t xml:space="preserve">Includes nutrition education training for teachers and other staff.  </w:t>
      </w:r>
    </w:p>
    <w:p w14:paraId="34B0F15C" w14:textId="468CC23E" w:rsidR="00007F91" w:rsidRPr="00352167" w:rsidRDefault="00EE1FCE" w:rsidP="00D81E85">
      <w:pPr>
        <w:spacing w:after="120" w:line="276" w:lineRule="auto"/>
        <w:rPr>
          <w:rFonts w:ascii="Articulate" w:hAnsi="Articulate" w:cs="Times New Roman"/>
          <w:bCs/>
          <w:iCs/>
          <w:sz w:val="24"/>
          <w:szCs w:val="24"/>
        </w:rPr>
      </w:pPr>
      <w:r w:rsidRPr="00352167">
        <w:rPr>
          <w:rFonts w:ascii="Articulate" w:hAnsi="Articulate" w:cs="Times New Roman"/>
          <w:bCs/>
          <w:iCs/>
          <w:sz w:val="24"/>
          <w:szCs w:val="24"/>
        </w:rPr>
        <w:t xml:space="preserve">The </w:t>
      </w:r>
      <w:r w:rsidR="00E122E6" w:rsidRPr="00352167">
        <w:rPr>
          <w:rFonts w:ascii="Articulate" w:hAnsi="Articulate" w:cs="Times New Roman"/>
          <w:bCs/>
          <w:iCs/>
          <w:sz w:val="24"/>
          <w:szCs w:val="24"/>
        </w:rPr>
        <w:t>Sponsor</w:t>
      </w:r>
      <w:r w:rsidRPr="00352167">
        <w:rPr>
          <w:rFonts w:ascii="Articulate" w:hAnsi="Articulate" w:cs="Times New Roman"/>
          <w:bCs/>
          <w:iCs/>
          <w:sz w:val="24"/>
          <w:szCs w:val="24"/>
        </w:rPr>
        <w:t xml:space="preserve"> has </w:t>
      </w:r>
      <w:r w:rsidR="00A754BB" w:rsidRPr="00352167">
        <w:rPr>
          <w:rFonts w:ascii="Articulate" w:hAnsi="Articulate" w:cs="Times New Roman"/>
          <w:bCs/>
          <w:iCs/>
          <w:sz w:val="24"/>
          <w:szCs w:val="24"/>
        </w:rPr>
        <w:t>set</w:t>
      </w:r>
      <w:r w:rsidRPr="00352167">
        <w:rPr>
          <w:rFonts w:ascii="Articulate" w:hAnsi="Articulate" w:cs="Times New Roman"/>
          <w:bCs/>
          <w:iCs/>
          <w:sz w:val="24"/>
          <w:szCs w:val="24"/>
        </w:rPr>
        <w:t xml:space="preserve"> forth goals related to nutrition promotion</w:t>
      </w:r>
      <w:r w:rsidR="00964C23" w:rsidRPr="00352167">
        <w:rPr>
          <w:rFonts w:ascii="Articulate" w:hAnsi="Articulate" w:cs="Times New Roman"/>
          <w:bCs/>
          <w:iCs/>
          <w:sz w:val="24"/>
          <w:szCs w:val="24"/>
        </w:rPr>
        <w:t xml:space="preserve">, requiring compliance </w:t>
      </w:r>
      <w:r w:rsidR="00A754BB" w:rsidRPr="00352167">
        <w:rPr>
          <w:rFonts w:ascii="Articulate" w:hAnsi="Articulate" w:cs="Times New Roman"/>
          <w:bCs/>
          <w:iCs/>
          <w:sz w:val="24"/>
          <w:szCs w:val="24"/>
        </w:rPr>
        <w:t>with the following goals:</w:t>
      </w:r>
    </w:p>
    <w:p w14:paraId="252F28CC" w14:textId="022D0922" w:rsidR="00880B7B" w:rsidRDefault="00880B7B" w:rsidP="00C412A1">
      <w:pPr>
        <w:spacing w:after="120" w:line="276" w:lineRule="auto"/>
        <w:rPr>
          <w:rFonts w:ascii="Articulate" w:hAnsi="Articulate" w:cs="Times New Roman"/>
          <w:b/>
          <w:bCs/>
          <w:iCs/>
          <w:color w:val="7030A0"/>
          <w:sz w:val="24"/>
          <w:szCs w:val="24"/>
        </w:rPr>
      </w:pPr>
      <w:r w:rsidRPr="00263847">
        <w:rPr>
          <w:rFonts w:ascii="Articulate" w:hAnsi="Articulate" w:cs="Times New Roman"/>
          <w:b/>
          <w:bCs/>
          <w:iCs/>
          <w:color w:val="7030A0"/>
          <w:sz w:val="24"/>
          <w:szCs w:val="24"/>
        </w:rPr>
        <w:t>S6 Q9: Nutrition Promotion Guidelines</w:t>
      </w:r>
    </w:p>
    <w:p w14:paraId="30D78078" w14:textId="77777777" w:rsidR="00263847" w:rsidRPr="00263847" w:rsidRDefault="00263847" w:rsidP="00C412A1">
      <w:pPr>
        <w:spacing w:after="120" w:line="276" w:lineRule="auto"/>
        <w:rPr>
          <w:rFonts w:ascii="Articulate" w:hAnsi="Articulate"/>
          <w:b/>
          <w:bCs/>
          <w:color w:val="7030A0"/>
          <w:sz w:val="24"/>
          <w:szCs w:val="24"/>
        </w:rPr>
      </w:pPr>
      <w:r w:rsidRPr="00263847">
        <w:rPr>
          <w:rFonts w:ascii="Articulate" w:hAnsi="Articulate"/>
          <w:b/>
          <w:bCs/>
          <w:color w:val="7030A0"/>
          <w:sz w:val="24"/>
          <w:szCs w:val="24"/>
        </w:rPr>
        <w:t>S6 Q10: Enter Number of Promotion Techniques, if applicable</w:t>
      </w:r>
    </w:p>
    <w:p w14:paraId="56683FEE" w14:textId="77777777" w:rsidR="00263847" w:rsidRPr="00263847" w:rsidRDefault="00263847" w:rsidP="00C412A1">
      <w:pPr>
        <w:spacing w:after="120" w:line="276" w:lineRule="auto"/>
        <w:rPr>
          <w:rFonts w:ascii="Articulate" w:hAnsi="Articulate"/>
          <w:b/>
          <w:bCs/>
          <w:color w:val="7030A0"/>
          <w:sz w:val="24"/>
          <w:szCs w:val="24"/>
        </w:rPr>
      </w:pPr>
      <w:r w:rsidRPr="00263847">
        <w:rPr>
          <w:rFonts w:ascii="Articulate" w:hAnsi="Articulate"/>
          <w:b/>
          <w:bCs/>
          <w:color w:val="7030A0"/>
          <w:sz w:val="24"/>
          <w:szCs w:val="24"/>
        </w:rPr>
        <w:t>S6 Q11: Enter Number of Purchased Locally Grown Food(s), if applicable</w:t>
      </w:r>
    </w:p>
    <w:p w14:paraId="7869687F" w14:textId="77777777" w:rsidR="00263847" w:rsidRPr="00263847" w:rsidRDefault="00263847" w:rsidP="00C412A1">
      <w:pPr>
        <w:spacing w:after="120" w:line="276" w:lineRule="auto"/>
        <w:rPr>
          <w:rFonts w:ascii="Articulate" w:hAnsi="Articulate"/>
          <w:b/>
          <w:bCs/>
          <w:color w:val="7030A0"/>
          <w:sz w:val="24"/>
          <w:szCs w:val="24"/>
        </w:rPr>
      </w:pPr>
      <w:r w:rsidRPr="00263847">
        <w:rPr>
          <w:rFonts w:ascii="Articulate" w:hAnsi="Articulate"/>
          <w:b/>
          <w:bCs/>
          <w:color w:val="7030A0"/>
          <w:sz w:val="24"/>
          <w:szCs w:val="24"/>
        </w:rPr>
        <w:t>S6 Q12: Enter Number of Menu Planned Local Foods, if applicable</w:t>
      </w:r>
    </w:p>
    <w:p w14:paraId="2FCB753C" w14:textId="77777777" w:rsidR="00263847" w:rsidRPr="00263847" w:rsidRDefault="00263847" w:rsidP="00D81E85">
      <w:pPr>
        <w:numPr>
          <w:ilvl w:val="0"/>
          <w:numId w:val="56"/>
        </w:numPr>
        <w:spacing w:after="120" w:line="276" w:lineRule="auto"/>
        <w:rPr>
          <w:rFonts w:ascii="Articulate" w:hAnsi="Articulate" w:cs="Times New Roman"/>
          <w:iCs/>
          <w:color w:val="7030A0"/>
          <w:sz w:val="24"/>
          <w:szCs w:val="24"/>
        </w:rPr>
      </w:pPr>
      <w:r w:rsidRPr="00263847">
        <w:rPr>
          <w:rFonts w:ascii="Articulate" w:hAnsi="Articulate" w:cs="Times New Roman"/>
          <w:iCs/>
          <w:color w:val="7030A0"/>
          <w:sz w:val="24"/>
          <w:szCs w:val="24"/>
        </w:rPr>
        <w:t xml:space="preserve">The Sponsor is committed to providing an instructional environment that promotes students to practice healthy eating and physical activity. Students shall receive consistent nutrition messages that promote health throughout </w:t>
      </w:r>
      <w:proofErr w:type="gramStart"/>
      <w:r w:rsidRPr="00263847">
        <w:rPr>
          <w:rFonts w:ascii="Articulate" w:hAnsi="Articulate" w:cs="Times New Roman"/>
          <w:iCs/>
          <w:color w:val="7030A0"/>
          <w:sz w:val="24"/>
          <w:szCs w:val="24"/>
        </w:rPr>
        <w:t>campus</w:t>
      </w:r>
      <w:proofErr w:type="gramEnd"/>
      <w:r w:rsidRPr="00263847">
        <w:rPr>
          <w:rFonts w:ascii="Articulate" w:hAnsi="Articulate" w:cs="Times New Roman"/>
          <w:iCs/>
          <w:color w:val="7030A0"/>
          <w:sz w:val="24"/>
          <w:szCs w:val="24"/>
        </w:rPr>
        <w:t>(es), classrooms, cafeterias, and school media.</w:t>
      </w:r>
    </w:p>
    <w:p w14:paraId="2B5D3B91" w14:textId="77777777" w:rsidR="00263847" w:rsidRPr="00D81E85" w:rsidRDefault="00263847" w:rsidP="00D81E85">
      <w:pPr>
        <w:pStyle w:val="ListParagraph"/>
        <w:numPr>
          <w:ilvl w:val="0"/>
          <w:numId w:val="56"/>
        </w:numPr>
        <w:spacing w:after="120" w:line="276" w:lineRule="auto"/>
        <w:rPr>
          <w:rFonts w:ascii="Articulate" w:hAnsi="Articulate" w:cs="Times New Roman"/>
          <w:iCs/>
          <w:sz w:val="24"/>
          <w:szCs w:val="24"/>
        </w:rPr>
      </w:pPr>
      <w:r w:rsidRPr="00D81E85">
        <w:rPr>
          <w:rFonts w:ascii="Articulate" w:hAnsi="Articulate" w:cs="Times New Roman"/>
          <w:iCs/>
          <w:sz w:val="24"/>
          <w:szCs w:val="24"/>
        </w:rPr>
        <w:t xml:space="preserve">School nutrition services </w:t>
      </w:r>
      <w:proofErr w:type="gramStart"/>
      <w:r w:rsidRPr="00D81E85">
        <w:rPr>
          <w:rFonts w:ascii="Articulate" w:hAnsi="Articulate" w:cs="Times New Roman"/>
          <w:iCs/>
          <w:sz w:val="24"/>
          <w:szCs w:val="24"/>
        </w:rPr>
        <w:t>shall</w:t>
      </w:r>
      <w:proofErr w:type="gramEnd"/>
      <w:r w:rsidRPr="00D81E85">
        <w:rPr>
          <w:rFonts w:ascii="Articulate" w:hAnsi="Articulate" w:cs="Times New Roman"/>
          <w:iCs/>
          <w:sz w:val="24"/>
          <w:szCs w:val="24"/>
        </w:rPr>
        <w:t xml:space="preserve"> use the Promotion Self-Assessment Scorecard to determine ways to improve the school meals environment.</w:t>
      </w:r>
    </w:p>
    <w:p w14:paraId="32C2E911" w14:textId="198C8811" w:rsidR="00263847" w:rsidRPr="00D81E85" w:rsidRDefault="00263847" w:rsidP="00D81E85">
      <w:pPr>
        <w:pStyle w:val="ListParagraph"/>
        <w:numPr>
          <w:ilvl w:val="1"/>
          <w:numId w:val="57"/>
        </w:numPr>
        <w:spacing w:after="120" w:line="240" w:lineRule="auto"/>
        <w:ind w:left="720"/>
        <w:contextualSpacing w:val="0"/>
        <w:rPr>
          <w:rFonts w:ascii="Articulate" w:hAnsi="Articulate" w:cs="Times New Roman"/>
          <w:iCs/>
          <w:sz w:val="24"/>
          <w:szCs w:val="24"/>
        </w:rPr>
      </w:pPr>
      <w:r w:rsidRPr="00D81E85">
        <w:rPr>
          <w:rFonts w:ascii="Articulate" w:hAnsi="Articulate" w:cs="Times New Roman"/>
          <w:iCs/>
          <w:sz w:val="24"/>
          <w:szCs w:val="24"/>
        </w:rPr>
        <w:lastRenderedPageBreak/>
        <w:t xml:space="preserve">School nutrition services shall implement at least </w:t>
      </w:r>
      <w:r w:rsidR="00AE5BE0" w:rsidRPr="00D81E85">
        <w:rPr>
          <w:rFonts w:ascii="Articulate" w:hAnsi="Articulate" w:cs="Times New Roman"/>
          <w:iCs/>
          <w:sz w:val="24"/>
          <w:szCs w:val="24"/>
        </w:rPr>
        <w:t>three</w:t>
      </w:r>
      <w:r w:rsidRPr="00D81E85">
        <w:rPr>
          <w:rFonts w:ascii="Articulate" w:hAnsi="Articulate" w:cs="Times New Roman"/>
          <w:iCs/>
          <w:sz w:val="24"/>
          <w:szCs w:val="24"/>
        </w:rPr>
        <w:t xml:space="preserve"> Promotion techniques at each school.</w:t>
      </w:r>
    </w:p>
    <w:p w14:paraId="7A73FE46" w14:textId="5DD502CD" w:rsidR="00263847" w:rsidRPr="00D81E85" w:rsidRDefault="00263847" w:rsidP="00D81E85">
      <w:pPr>
        <w:pStyle w:val="ListParagraph"/>
        <w:numPr>
          <w:ilvl w:val="1"/>
          <w:numId w:val="57"/>
        </w:numPr>
        <w:spacing w:after="120" w:line="240" w:lineRule="auto"/>
        <w:ind w:left="720"/>
        <w:contextualSpacing w:val="0"/>
        <w:rPr>
          <w:rFonts w:ascii="Articulate" w:hAnsi="Articulate" w:cs="Times New Roman"/>
          <w:iCs/>
          <w:sz w:val="24"/>
          <w:szCs w:val="24"/>
        </w:rPr>
      </w:pPr>
      <w:r w:rsidRPr="00D81E85">
        <w:rPr>
          <w:rFonts w:ascii="Articulate" w:hAnsi="Articulate" w:cs="Times New Roman"/>
          <w:iCs/>
          <w:sz w:val="24"/>
          <w:szCs w:val="24"/>
        </w:rPr>
        <w:t xml:space="preserve">School nutrition services shall purchase at least </w:t>
      </w:r>
      <w:r w:rsidR="00AE5BE0" w:rsidRPr="00D81E85">
        <w:rPr>
          <w:rFonts w:ascii="Articulate" w:hAnsi="Articulate" w:cs="Times New Roman"/>
          <w:iCs/>
          <w:sz w:val="24"/>
          <w:szCs w:val="24"/>
        </w:rPr>
        <w:t>two</w:t>
      </w:r>
      <w:r w:rsidRPr="00D81E85">
        <w:rPr>
          <w:rFonts w:ascii="Articulate" w:hAnsi="Articulate" w:cs="Times New Roman"/>
          <w:iCs/>
          <w:sz w:val="24"/>
          <w:szCs w:val="24"/>
        </w:rPr>
        <w:t xml:space="preserve"> locally grown/produced products each year.</w:t>
      </w:r>
    </w:p>
    <w:p w14:paraId="4EEEC01C" w14:textId="1307D3AD" w:rsidR="00263847" w:rsidRPr="00D81E85" w:rsidRDefault="00263847" w:rsidP="00D81E85">
      <w:pPr>
        <w:pStyle w:val="ListParagraph"/>
        <w:numPr>
          <w:ilvl w:val="1"/>
          <w:numId w:val="57"/>
        </w:numPr>
        <w:spacing w:after="120" w:line="240" w:lineRule="auto"/>
        <w:ind w:left="720"/>
        <w:contextualSpacing w:val="0"/>
        <w:rPr>
          <w:rFonts w:ascii="Articulate" w:hAnsi="Articulate" w:cs="Times New Roman"/>
          <w:iCs/>
          <w:sz w:val="24"/>
          <w:szCs w:val="24"/>
        </w:rPr>
      </w:pPr>
      <w:r w:rsidRPr="00D81E85">
        <w:rPr>
          <w:rFonts w:ascii="Articulate" w:hAnsi="Articulate" w:cs="Times New Roman"/>
          <w:iCs/>
          <w:sz w:val="24"/>
          <w:szCs w:val="24"/>
        </w:rPr>
        <w:t xml:space="preserve">School nutrition services </w:t>
      </w:r>
      <w:proofErr w:type="gramStart"/>
      <w:r w:rsidRPr="00D81E85">
        <w:rPr>
          <w:rFonts w:ascii="Articulate" w:hAnsi="Articulate" w:cs="Times New Roman"/>
          <w:iCs/>
          <w:sz w:val="24"/>
          <w:szCs w:val="24"/>
        </w:rPr>
        <w:t>shall</w:t>
      </w:r>
      <w:proofErr w:type="gramEnd"/>
      <w:r w:rsidRPr="00D81E85">
        <w:rPr>
          <w:rFonts w:ascii="Articulate" w:hAnsi="Articulate" w:cs="Times New Roman"/>
          <w:iCs/>
          <w:sz w:val="24"/>
          <w:szCs w:val="24"/>
        </w:rPr>
        <w:t xml:space="preserve"> </w:t>
      </w:r>
      <w:proofErr w:type="gramStart"/>
      <w:r w:rsidRPr="00D81E85">
        <w:rPr>
          <w:rFonts w:ascii="Articulate" w:hAnsi="Articulate" w:cs="Times New Roman"/>
          <w:iCs/>
          <w:sz w:val="24"/>
          <w:szCs w:val="24"/>
        </w:rPr>
        <w:t>menu</w:t>
      </w:r>
      <w:proofErr w:type="gramEnd"/>
      <w:r w:rsidRPr="00D81E85">
        <w:rPr>
          <w:rFonts w:ascii="Articulate" w:hAnsi="Articulate" w:cs="Times New Roman"/>
          <w:iCs/>
          <w:sz w:val="24"/>
          <w:szCs w:val="24"/>
        </w:rPr>
        <w:t xml:space="preserve"> at least </w:t>
      </w:r>
      <w:r w:rsidR="00AE5BE0" w:rsidRPr="00D81E85">
        <w:rPr>
          <w:rFonts w:ascii="Articulate" w:hAnsi="Articulate" w:cs="Times New Roman"/>
          <w:iCs/>
          <w:sz w:val="24"/>
          <w:szCs w:val="24"/>
        </w:rPr>
        <w:t>one</w:t>
      </w:r>
      <w:r w:rsidRPr="00D81E85">
        <w:rPr>
          <w:rFonts w:ascii="Articulate" w:hAnsi="Articulate" w:cs="Times New Roman"/>
          <w:iCs/>
          <w:sz w:val="24"/>
          <w:szCs w:val="24"/>
        </w:rPr>
        <w:t xml:space="preserve"> local food(s) per month.</w:t>
      </w:r>
    </w:p>
    <w:p w14:paraId="384CD59A" w14:textId="77777777" w:rsidR="00263847" w:rsidRPr="00263847" w:rsidRDefault="00263847" w:rsidP="00D81E85">
      <w:pPr>
        <w:numPr>
          <w:ilvl w:val="0"/>
          <w:numId w:val="56"/>
        </w:numPr>
        <w:spacing w:after="120" w:line="240" w:lineRule="auto"/>
        <w:rPr>
          <w:rFonts w:ascii="Articulate" w:hAnsi="Articulate" w:cs="Times New Roman"/>
          <w:iCs/>
          <w:color w:val="7030A0"/>
          <w:sz w:val="24"/>
          <w:szCs w:val="24"/>
        </w:rPr>
      </w:pPr>
      <w:r w:rsidRPr="00263847">
        <w:rPr>
          <w:rFonts w:ascii="Articulate" w:hAnsi="Articulate" w:cs="Times New Roman"/>
          <w:iCs/>
          <w:color w:val="7030A0"/>
          <w:sz w:val="24"/>
          <w:szCs w:val="24"/>
        </w:rPr>
        <w:t xml:space="preserve">School nutrition services </w:t>
      </w:r>
      <w:proofErr w:type="gramStart"/>
      <w:r w:rsidRPr="00263847">
        <w:rPr>
          <w:rFonts w:ascii="Articulate" w:hAnsi="Articulate" w:cs="Times New Roman"/>
          <w:iCs/>
          <w:color w:val="7030A0"/>
          <w:sz w:val="24"/>
          <w:szCs w:val="24"/>
        </w:rPr>
        <w:t>shall</w:t>
      </w:r>
      <w:proofErr w:type="gramEnd"/>
      <w:r w:rsidRPr="00263847">
        <w:rPr>
          <w:rFonts w:ascii="Articulate" w:hAnsi="Articulate" w:cs="Times New Roman"/>
          <w:iCs/>
          <w:color w:val="7030A0"/>
          <w:sz w:val="24"/>
          <w:szCs w:val="24"/>
        </w:rPr>
        <w:t xml:space="preserve"> offer students school garden activities, such as planning, planting, harvesting, preparing, serving, and tasting garden produced foods. </w:t>
      </w:r>
    </w:p>
    <w:p w14:paraId="14C4000C" w14:textId="1A052885" w:rsidR="00263847" w:rsidRPr="00D81E85" w:rsidRDefault="00263847" w:rsidP="00D81E85">
      <w:pPr>
        <w:pStyle w:val="ListParagraph"/>
        <w:numPr>
          <w:ilvl w:val="1"/>
          <w:numId w:val="58"/>
        </w:numPr>
        <w:spacing w:after="120" w:line="240" w:lineRule="auto"/>
        <w:ind w:left="720"/>
        <w:contextualSpacing w:val="0"/>
        <w:rPr>
          <w:rFonts w:ascii="Articulate" w:hAnsi="Articulate" w:cs="Times New Roman"/>
          <w:iCs/>
          <w:sz w:val="24"/>
          <w:szCs w:val="24"/>
        </w:rPr>
      </w:pPr>
      <w:r w:rsidRPr="00D81E85">
        <w:rPr>
          <w:rFonts w:ascii="Articulate" w:hAnsi="Articulate" w:cs="Times New Roman"/>
          <w:iCs/>
          <w:sz w:val="24"/>
          <w:szCs w:val="24"/>
        </w:rPr>
        <w:t>The Sponsor shall offer students the ability to participate in culinary activities, such as cooking clubs and the Kentucky Junior Chef Competition through the KY Department of Agriculture.</w:t>
      </w:r>
    </w:p>
    <w:p w14:paraId="7339FB02" w14:textId="7EE761EE" w:rsidR="004E16C1" w:rsidRPr="00352167" w:rsidRDefault="004E16C1" w:rsidP="00C412A1">
      <w:pPr>
        <w:spacing w:after="120" w:line="276" w:lineRule="auto"/>
        <w:rPr>
          <w:rFonts w:ascii="Articulate" w:hAnsi="Articulate" w:cs="Times New Roman"/>
          <w:iCs/>
          <w:sz w:val="32"/>
          <w:szCs w:val="32"/>
        </w:rPr>
      </w:pPr>
      <w:r w:rsidRPr="00352167">
        <w:rPr>
          <w:rFonts w:ascii="Articulate" w:hAnsi="Articulate" w:cs="Times New Roman"/>
          <w:b/>
          <w:iCs/>
          <w:sz w:val="32"/>
          <w:szCs w:val="32"/>
        </w:rPr>
        <w:t>Essential Healthy Eating Topics in Health Education</w:t>
      </w:r>
    </w:p>
    <w:p w14:paraId="125F6262" w14:textId="3491914C" w:rsidR="004E16C1" w:rsidRPr="00352167" w:rsidRDefault="004E16C1" w:rsidP="00D81E85">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include in the health education curriculum the following essential topics on healthy eating:</w:t>
      </w:r>
    </w:p>
    <w:p w14:paraId="39F1C78A" w14:textId="7F51EEC7" w:rsidR="00505045" w:rsidRDefault="00E85B6D" w:rsidP="00C412A1">
      <w:pPr>
        <w:spacing w:after="120" w:line="276" w:lineRule="auto"/>
        <w:rPr>
          <w:rFonts w:ascii="Articulate" w:hAnsi="Articulate" w:cs="Times New Roman"/>
          <w:b/>
          <w:bCs/>
          <w:iCs/>
          <w:color w:val="7030A0"/>
          <w:sz w:val="24"/>
          <w:szCs w:val="24"/>
        </w:rPr>
      </w:pPr>
      <w:r w:rsidRPr="001D25D6">
        <w:rPr>
          <w:rFonts w:ascii="Articulate" w:hAnsi="Articulate" w:cs="Times New Roman"/>
          <w:b/>
          <w:bCs/>
          <w:iCs/>
          <w:color w:val="7030A0"/>
          <w:sz w:val="24"/>
          <w:szCs w:val="24"/>
        </w:rPr>
        <w:t xml:space="preserve">S6 Q13: </w:t>
      </w:r>
      <w:r w:rsidR="008F2E3D" w:rsidRPr="001D25D6">
        <w:rPr>
          <w:rFonts w:ascii="Articulate" w:hAnsi="Articulate" w:cs="Times New Roman"/>
          <w:b/>
          <w:bCs/>
          <w:iCs/>
          <w:color w:val="7030A0"/>
          <w:sz w:val="24"/>
          <w:szCs w:val="24"/>
        </w:rPr>
        <w:t>Essential Healthy Eating Topics in Health Education</w:t>
      </w:r>
    </w:p>
    <w:p w14:paraId="029E7C56" w14:textId="77777777" w:rsidR="001D25D6" w:rsidRPr="001D25D6" w:rsidRDefault="001D25D6" w:rsidP="00D81E85">
      <w:pPr>
        <w:numPr>
          <w:ilvl w:val="0"/>
          <w:numId w:val="61"/>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Relationship between healthy eating and personal health and disease prevention</w:t>
      </w:r>
    </w:p>
    <w:p w14:paraId="15148DD1" w14:textId="36BF2FBA"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 xml:space="preserve">Food guidance from </w:t>
      </w:r>
      <w:hyperlink r:id="rId21" w:history="1">
        <w:r>
          <w:rPr>
            <w:rStyle w:val="Hyperlink"/>
            <w:rFonts w:ascii="Articulate" w:hAnsi="Articulate" w:cs="Times New Roman"/>
            <w:sz w:val="24"/>
            <w:szCs w:val="24"/>
          </w:rPr>
          <w:t>MyPlate</w:t>
        </w:r>
      </w:hyperlink>
    </w:p>
    <w:p w14:paraId="50914299"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Reading and using FDA's nutrition fact labels</w:t>
      </w:r>
    </w:p>
    <w:p w14:paraId="6FB4D6D9"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Eating a variety of foods every day</w:t>
      </w:r>
    </w:p>
    <w:p w14:paraId="07A338EC"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Balancing food intake and physical activity</w:t>
      </w:r>
    </w:p>
    <w:p w14:paraId="1BCB7367"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Eating more fruits, vegetables and whole grain products</w:t>
      </w:r>
    </w:p>
    <w:p w14:paraId="6716FCB3"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 xml:space="preserve">Choosing foods that are low in fat, saturated fat, and cholesterol and do not contain </w:t>
      </w:r>
      <w:r w:rsidRPr="001D25D6">
        <w:rPr>
          <w:rFonts w:ascii="Articulate" w:hAnsi="Articulate" w:cs="Times New Roman"/>
          <w:i/>
          <w:iCs/>
          <w:color w:val="7030A0"/>
          <w:sz w:val="24"/>
          <w:szCs w:val="24"/>
        </w:rPr>
        <w:t xml:space="preserve">trans </w:t>
      </w:r>
      <w:r w:rsidRPr="001D25D6">
        <w:rPr>
          <w:rFonts w:ascii="Articulate" w:hAnsi="Articulate" w:cs="Times New Roman"/>
          <w:color w:val="7030A0"/>
          <w:sz w:val="24"/>
          <w:szCs w:val="24"/>
        </w:rPr>
        <w:t>fat</w:t>
      </w:r>
    </w:p>
    <w:p w14:paraId="77E94766"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 xml:space="preserve">Choosing foods and beverages with little added </w:t>
      </w:r>
      <w:proofErr w:type="gramStart"/>
      <w:r w:rsidRPr="001D25D6">
        <w:rPr>
          <w:rFonts w:ascii="Articulate" w:hAnsi="Articulate" w:cs="Times New Roman"/>
          <w:color w:val="7030A0"/>
          <w:sz w:val="24"/>
          <w:szCs w:val="24"/>
        </w:rPr>
        <w:t>sugars</w:t>
      </w:r>
      <w:proofErr w:type="gramEnd"/>
    </w:p>
    <w:p w14:paraId="4B65153B"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Eating more calcium-rich foods</w:t>
      </w:r>
    </w:p>
    <w:p w14:paraId="7FEC57F7"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Preparing healthy meals and snacks</w:t>
      </w:r>
    </w:p>
    <w:p w14:paraId="28F78F46"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Risks of unhealthy weight control practices</w:t>
      </w:r>
    </w:p>
    <w:p w14:paraId="3C4043AD"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Accepting body size differences</w:t>
      </w:r>
    </w:p>
    <w:p w14:paraId="0871161F"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Food safety</w:t>
      </w:r>
    </w:p>
    <w:p w14:paraId="756A67AB"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Importance of water consumption</w:t>
      </w:r>
    </w:p>
    <w:p w14:paraId="0E18051C"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Importance of eating breakfast</w:t>
      </w:r>
    </w:p>
    <w:p w14:paraId="4A88AB8F"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Making healthy choices when eating at restaurants</w:t>
      </w:r>
    </w:p>
    <w:p w14:paraId="782A631D"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Eating disorders</w:t>
      </w:r>
    </w:p>
    <w:p w14:paraId="0D294B65" w14:textId="5D7B0660"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hyperlink r:id="rId22" w:history="1">
        <w:r>
          <w:rPr>
            <w:rStyle w:val="Hyperlink"/>
            <w:rFonts w:ascii="Articulate" w:hAnsi="Articulate" w:cs="Times New Roman"/>
            <w:sz w:val="24"/>
            <w:szCs w:val="24"/>
          </w:rPr>
          <w:t>The Dietary Guidelines for Americans</w:t>
        </w:r>
      </w:hyperlink>
    </w:p>
    <w:p w14:paraId="043E1EE9"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lastRenderedPageBreak/>
        <w:t>Reducing sodium intake</w:t>
      </w:r>
    </w:p>
    <w:p w14:paraId="5E34937B"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Social influences on healthy eating, including media, family, peers and culture</w:t>
      </w:r>
    </w:p>
    <w:p w14:paraId="220AB06D"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How to find valid information or services related to nutrition and dietary behavior</w:t>
      </w:r>
    </w:p>
    <w:p w14:paraId="0F1EF7CE"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How to develop a plan and track progress toward achieving a personal goal to eat healthfully</w:t>
      </w:r>
    </w:p>
    <w:p w14:paraId="321541C6" w14:textId="77777777" w:rsidR="001D25D6" w:rsidRPr="001D25D6" w:rsidRDefault="001D25D6" w:rsidP="00D81E85">
      <w:pPr>
        <w:numPr>
          <w:ilvl w:val="0"/>
          <w:numId w:val="60"/>
        </w:numPr>
        <w:spacing w:after="12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Resisting peer pressure related to unhealthy dietary behavior</w:t>
      </w:r>
    </w:p>
    <w:p w14:paraId="054247FA" w14:textId="4DE3734E" w:rsidR="001D25D6" w:rsidRPr="001D25D6" w:rsidRDefault="001D25D6" w:rsidP="00D81E85">
      <w:pPr>
        <w:numPr>
          <w:ilvl w:val="0"/>
          <w:numId w:val="60"/>
        </w:numPr>
        <w:spacing w:after="240" w:line="240" w:lineRule="auto"/>
        <w:jc w:val="both"/>
        <w:rPr>
          <w:rFonts w:ascii="Articulate" w:hAnsi="Articulate" w:cs="Times New Roman"/>
          <w:color w:val="7030A0"/>
          <w:sz w:val="24"/>
          <w:szCs w:val="24"/>
        </w:rPr>
      </w:pPr>
      <w:r w:rsidRPr="001D25D6">
        <w:rPr>
          <w:rFonts w:ascii="Articulate" w:hAnsi="Articulate" w:cs="Times New Roman"/>
          <w:color w:val="7030A0"/>
          <w:sz w:val="24"/>
          <w:szCs w:val="24"/>
        </w:rPr>
        <w:t xml:space="preserve">Influencing, supporting, or advocating for others’ healthy dietary behavior </w:t>
      </w:r>
    </w:p>
    <w:p w14:paraId="1F0BEAEA" w14:textId="6603847C" w:rsidR="004E16C1" w:rsidRPr="00352167" w:rsidRDefault="004E16C1" w:rsidP="00C412A1">
      <w:pPr>
        <w:spacing w:after="120" w:line="276" w:lineRule="auto"/>
        <w:rPr>
          <w:rFonts w:ascii="Articulate" w:hAnsi="Articulate" w:cs="Times New Roman"/>
          <w:iCs/>
          <w:sz w:val="32"/>
          <w:szCs w:val="32"/>
        </w:rPr>
      </w:pPr>
      <w:r w:rsidRPr="00352167">
        <w:rPr>
          <w:rFonts w:ascii="Articulate" w:hAnsi="Articulate" w:cs="Times New Roman"/>
          <w:b/>
          <w:iCs/>
          <w:sz w:val="32"/>
          <w:szCs w:val="32"/>
        </w:rPr>
        <w:t>Food and Beverage Marketing in Schools</w:t>
      </w:r>
    </w:p>
    <w:p w14:paraId="5D8A0C3E" w14:textId="0D3F2DDA" w:rsidR="004E16C1" w:rsidRPr="00352167" w:rsidRDefault="004E16C1" w:rsidP="00D81E85">
      <w:pPr>
        <w:spacing w:after="120" w:line="276" w:lineRule="auto"/>
        <w:ind w:left="17"/>
        <w:rPr>
          <w:rFonts w:ascii="Articulate" w:hAnsi="Articulate" w:cs="Times New Roman"/>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is committed to providing a school environment that ensures opportunities for all students to practice healthy eating and physical activity behaviors throughout the </w:t>
      </w:r>
      <w:r w:rsidR="00A63482" w:rsidRPr="00352167">
        <w:rPr>
          <w:rFonts w:ascii="Articulate" w:hAnsi="Articulate" w:cs="Times New Roman"/>
          <w:sz w:val="24"/>
          <w:szCs w:val="24"/>
        </w:rPr>
        <w:t>instructional</w:t>
      </w:r>
      <w:r w:rsidRPr="00352167">
        <w:rPr>
          <w:rFonts w:ascii="Articulate" w:hAnsi="Articulate" w:cs="Times New Roman"/>
          <w:sz w:val="24"/>
          <w:szCs w:val="24"/>
        </w:rPr>
        <w:t xml:space="preserve"> day while minimizing commercial distractions.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strives to teach students how to make informed choices about nutrition, health and physical activity. These efforts will be weakened if students are subjected to advertising on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property that contains messages inconsistent with the health information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is imparting through nutrition education and health promotion efforts. It is the intent of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to protect and promote student’s health by permitting advertising and marketing for only those foods and beverages that are permitted to be sold on the campus, consistent with the </w:t>
      </w:r>
      <w:r w:rsidR="00E122E6" w:rsidRPr="00352167">
        <w:rPr>
          <w:rFonts w:ascii="Articulate" w:hAnsi="Articulate" w:cs="Times New Roman"/>
          <w:sz w:val="24"/>
          <w:szCs w:val="24"/>
        </w:rPr>
        <w:t>Sponsor</w:t>
      </w:r>
      <w:r w:rsidRPr="00352167">
        <w:rPr>
          <w:rFonts w:ascii="Articulate" w:hAnsi="Articulate" w:cs="Times New Roman"/>
          <w:sz w:val="24"/>
          <w:szCs w:val="24"/>
        </w:rPr>
        <w:t>’s wellness policy.</w:t>
      </w:r>
      <w:r w:rsidR="00B30E05" w:rsidRPr="00352167">
        <w:rPr>
          <w:rFonts w:ascii="Articulate" w:hAnsi="Articulate" w:cs="Times New Roman"/>
          <w:sz w:val="24"/>
          <w:szCs w:val="24"/>
        </w:rPr>
        <w:t xml:space="preserve"> </w:t>
      </w:r>
      <w:r w:rsidRPr="00352167">
        <w:rPr>
          <w:rFonts w:ascii="Articulate" w:hAnsi="Articulate" w:cs="Times New Roman"/>
          <w:sz w:val="24"/>
          <w:szCs w:val="24"/>
        </w:rPr>
        <w:t xml:space="preserve">Any foods and beverages marketed or promoted to students on the campus during the </w:t>
      </w:r>
      <w:r w:rsidR="00A63482" w:rsidRPr="00352167">
        <w:rPr>
          <w:rFonts w:ascii="Articulate" w:hAnsi="Articulate" w:cs="Times New Roman"/>
          <w:sz w:val="24"/>
          <w:szCs w:val="24"/>
        </w:rPr>
        <w:t>instructional</w:t>
      </w:r>
      <w:r w:rsidRPr="00352167">
        <w:rPr>
          <w:rFonts w:ascii="Articulate" w:hAnsi="Articulate" w:cs="Times New Roman"/>
          <w:sz w:val="24"/>
          <w:szCs w:val="24"/>
        </w:rPr>
        <w:t xml:space="preserve"> day will meet or exceed the USDA Smart Snacks in School nutrition standards, such that only those foods that comply with or exceed those nutrition standards are permitted to be marketed or promoted to students.</w:t>
      </w:r>
    </w:p>
    <w:p w14:paraId="0D66AE52" w14:textId="551382A7" w:rsidR="004E16C1" w:rsidRPr="00352167" w:rsidRDefault="004E16C1" w:rsidP="00D81E85">
      <w:pPr>
        <w:spacing w:after="120" w:line="276" w:lineRule="auto"/>
        <w:ind w:left="17"/>
        <w:rPr>
          <w:rFonts w:ascii="Articulate" w:hAnsi="Articulate" w:cs="Times New Roman"/>
          <w:b/>
          <w:sz w:val="24"/>
          <w:szCs w:val="24"/>
        </w:rPr>
      </w:pPr>
      <w:r w:rsidRPr="00352167">
        <w:rPr>
          <w:rFonts w:ascii="Articulate" w:hAnsi="Articulate" w:cs="Times New Roman"/>
          <w:sz w:val="24"/>
          <w:szCs w:val="24"/>
        </w:rPr>
        <w:t xml:space="preserve">Food and beverage marketing </w:t>
      </w:r>
      <w:r w:rsidR="00B30E05" w:rsidRPr="00352167">
        <w:rPr>
          <w:rFonts w:ascii="Articulate" w:hAnsi="Articulate" w:cs="Times New Roman"/>
          <w:sz w:val="24"/>
          <w:szCs w:val="24"/>
        </w:rPr>
        <w:t>are</w:t>
      </w:r>
      <w:r w:rsidRPr="00352167">
        <w:rPr>
          <w:rFonts w:ascii="Articulate" w:hAnsi="Articulate" w:cs="Times New Roman"/>
          <w:sz w:val="24"/>
          <w:szCs w:val="24"/>
        </w:rPr>
        <w:t xml:space="preserve"> defined as advertising and other promotions in schools. Food and beverage marketing often includes an oral, written, or graphic statements made for the purpose of promoting the sale of a food or beverage product made by the producer, manufacturer, seller or any other entity with a commercial interest in the product.</w:t>
      </w:r>
      <w:r w:rsidRPr="00352167">
        <w:rPr>
          <w:rStyle w:val="EndnoteReference"/>
          <w:rFonts w:ascii="Articulate" w:hAnsi="Articulate" w:cs="Times New Roman"/>
          <w:sz w:val="24"/>
          <w:szCs w:val="24"/>
        </w:rPr>
        <w:endnoteReference w:id="15"/>
      </w:r>
      <w:r w:rsidRPr="00352167">
        <w:rPr>
          <w:rFonts w:ascii="Articulate" w:hAnsi="Articulate" w:cs="Times New Roman"/>
          <w:sz w:val="24"/>
          <w:szCs w:val="24"/>
        </w:rPr>
        <w:t xml:space="preserve"> This term includes, but is not limited to the following:</w:t>
      </w:r>
    </w:p>
    <w:p w14:paraId="373A36B6" w14:textId="77777777" w:rsidR="004E16C1" w:rsidRPr="00352167" w:rsidRDefault="004E16C1" w:rsidP="00D81E85">
      <w:pPr>
        <w:pStyle w:val="bullets"/>
        <w:numPr>
          <w:ilvl w:val="0"/>
          <w:numId w:val="63"/>
        </w:numPr>
        <w:spacing w:after="120" w:line="240" w:lineRule="auto"/>
        <w:ind w:left="720"/>
        <w:rPr>
          <w:rFonts w:ascii="Articulate" w:hAnsi="Articulate"/>
        </w:rPr>
      </w:pPr>
      <w:r w:rsidRPr="00352167">
        <w:rPr>
          <w:rFonts w:ascii="Articulate" w:hAnsi="Articulate"/>
        </w:rPr>
        <w:t>Brand names, trademarks, logos or tags, except when placed on a physically present food or beverage product or its container.</w:t>
      </w:r>
    </w:p>
    <w:p w14:paraId="4F51C36D" w14:textId="77777777" w:rsidR="004E16C1" w:rsidRPr="00352167" w:rsidRDefault="004E16C1" w:rsidP="00D81E85">
      <w:pPr>
        <w:pStyle w:val="bullets"/>
        <w:numPr>
          <w:ilvl w:val="0"/>
          <w:numId w:val="63"/>
        </w:numPr>
        <w:spacing w:after="120" w:line="240" w:lineRule="auto"/>
        <w:ind w:left="720"/>
        <w:rPr>
          <w:rFonts w:ascii="Articulate" w:hAnsi="Articulate"/>
        </w:rPr>
      </w:pPr>
      <w:r w:rsidRPr="00352167">
        <w:rPr>
          <w:rFonts w:ascii="Articulate" w:hAnsi="Articulate"/>
        </w:rPr>
        <w:t>Displays, such as on vending machine exteriors</w:t>
      </w:r>
    </w:p>
    <w:p w14:paraId="0EC3083D" w14:textId="651A676D" w:rsidR="004E16C1" w:rsidRPr="00352167" w:rsidRDefault="004E16C1" w:rsidP="00D81E85">
      <w:pPr>
        <w:pStyle w:val="bullets"/>
        <w:numPr>
          <w:ilvl w:val="0"/>
          <w:numId w:val="63"/>
        </w:numPr>
        <w:spacing w:after="120" w:line="240" w:lineRule="auto"/>
        <w:ind w:left="720"/>
        <w:rPr>
          <w:rFonts w:ascii="Articulate" w:hAnsi="Articulate"/>
        </w:rPr>
      </w:pPr>
      <w:r w:rsidRPr="00352167">
        <w:rPr>
          <w:rFonts w:ascii="Articulate" w:hAnsi="Articulate"/>
        </w:rPr>
        <w:t xml:space="preserve">Corporate brand, logo, name or trademark on school equipment, such as marquees, message boards, scoreboards or backboards (Note: immediate replacement of these items are not required; however, </w:t>
      </w:r>
      <w:r w:rsidR="00E122E6" w:rsidRPr="00352167">
        <w:rPr>
          <w:rFonts w:ascii="Articulate" w:hAnsi="Articulate"/>
        </w:rPr>
        <w:t>Sponsor</w:t>
      </w:r>
      <w:r w:rsidRPr="00352167">
        <w:rPr>
          <w:rFonts w:ascii="Articulate" w:hAnsi="Articulate"/>
        </w:rPr>
        <w:t>s will replace or update scoreboards or other durable equipment when existing contracts are up for renewal or to the extent that is in financially possible over time so that items are in compliance with the marketing policy.)</w:t>
      </w:r>
    </w:p>
    <w:p w14:paraId="6B1FC541" w14:textId="082BCAAA" w:rsidR="004E16C1" w:rsidRPr="00352167" w:rsidRDefault="004E16C1" w:rsidP="00D81E85">
      <w:pPr>
        <w:pStyle w:val="bullets"/>
        <w:numPr>
          <w:ilvl w:val="0"/>
          <w:numId w:val="63"/>
        </w:numPr>
        <w:spacing w:after="120" w:line="240" w:lineRule="auto"/>
        <w:ind w:left="720"/>
        <w:rPr>
          <w:rFonts w:ascii="Articulate" w:hAnsi="Articulate"/>
        </w:rPr>
      </w:pPr>
      <w:r w:rsidRPr="00352167">
        <w:rPr>
          <w:rFonts w:ascii="Articulate" w:hAnsi="Articulate"/>
        </w:rPr>
        <w:lastRenderedPageBreak/>
        <w:t xml:space="preserve">Corporate brand, logo, name or trademark on cups used for beverage dispensing, menu boards, coolers, trash cans and other food service equipment; as well as on posters, book covers, pupil assignment books or school supplies displayed, distributed, offered or sold by the </w:t>
      </w:r>
      <w:r w:rsidR="00E122E6" w:rsidRPr="00352167">
        <w:rPr>
          <w:rFonts w:ascii="Articulate" w:hAnsi="Articulate"/>
        </w:rPr>
        <w:t>Sponsor</w:t>
      </w:r>
      <w:r w:rsidRPr="00352167">
        <w:rPr>
          <w:rFonts w:ascii="Articulate" w:hAnsi="Articulate"/>
        </w:rPr>
        <w:t>.</w:t>
      </w:r>
    </w:p>
    <w:p w14:paraId="3CDF3830" w14:textId="327608C0" w:rsidR="004E16C1" w:rsidRPr="00352167" w:rsidRDefault="004E16C1" w:rsidP="00D81E85">
      <w:pPr>
        <w:pStyle w:val="bullets"/>
        <w:numPr>
          <w:ilvl w:val="0"/>
          <w:numId w:val="63"/>
        </w:numPr>
        <w:spacing w:after="120" w:line="240" w:lineRule="auto"/>
        <w:ind w:left="720"/>
        <w:rPr>
          <w:rFonts w:ascii="Articulate" w:hAnsi="Articulate"/>
        </w:rPr>
      </w:pPr>
      <w:r w:rsidRPr="00352167">
        <w:rPr>
          <w:rFonts w:ascii="Articulate" w:hAnsi="Articulate"/>
        </w:rPr>
        <w:t xml:space="preserve">Advertisements in </w:t>
      </w:r>
      <w:r w:rsidR="002C34BA" w:rsidRPr="00352167">
        <w:rPr>
          <w:rFonts w:ascii="Articulate" w:hAnsi="Articulate"/>
        </w:rPr>
        <w:t>Sponsor</w:t>
      </w:r>
      <w:r w:rsidRPr="00352167">
        <w:rPr>
          <w:rFonts w:ascii="Articulate" w:hAnsi="Articulate"/>
        </w:rPr>
        <w:t xml:space="preserve"> publications or school mailings.</w:t>
      </w:r>
    </w:p>
    <w:p w14:paraId="5D826ACA" w14:textId="3AF43118" w:rsidR="002C34BA" w:rsidRPr="00D81E85" w:rsidRDefault="004E16C1" w:rsidP="00D81E85">
      <w:pPr>
        <w:pStyle w:val="bullets"/>
        <w:numPr>
          <w:ilvl w:val="0"/>
          <w:numId w:val="63"/>
        </w:numPr>
        <w:spacing w:after="120" w:line="240" w:lineRule="auto"/>
        <w:ind w:left="720"/>
        <w:rPr>
          <w:rFonts w:ascii="Articulate" w:hAnsi="Articulate"/>
        </w:rPr>
      </w:pPr>
      <w:r w:rsidRPr="00352167">
        <w:rPr>
          <w:rFonts w:ascii="Articulate" w:hAnsi="Articulate"/>
        </w:rPr>
        <w:t>Free product samples, taste tests or coupons of a product, or free samples displaying advertising of a product.</w:t>
      </w:r>
    </w:p>
    <w:p w14:paraId="489FDA56" w14:textId="5A3C28D3" w:rsidR="004E16C1" w:rsidRPr="00352167" w:rsidRDefault="004E16C1" w:rsidP="00C412A1">
      <w:pPr>
        <w:pStyle w:val="bullets"/>
        <w:spacing w:after="120" w:line="276" w:lineRule="auto"/>
        <w:rPr>
          <w:rFonts w:ascii="Articulate" w:hAnsi="Articulate"/>
        </w:rPr>
      </w:pPr>
      <w:r w:rsidRPr="00352167">
        <w:rPr>
          <w:rFonts w:ascii="Articulate" w:hAnsi="Articulate"/>
        </w:rPr>
        <w:t xml:space="preserve">As the </w:t>
      </w:r>
      <w:r w:rsidR="00E122E6" w:rsidRPr="00352167">
        <w:rPr>
          <w:rFonts w:ascii="Articulate" w:hAnsi="Articulate"/>
        </w:rPr>
        <w:t>Sponsor</w:t>
      </w:r>
      <w:r w:rsidR="002C34BA" w:rsidRPr="00352167">
        <w:rPr>
          <w:rFonts w:ascii="Articulate" w:hAnsi="Articulate"/>
        </w:rPr>
        <w:t xml:space="preserve"> and </w:t>
      </w:r>
      <w:r w:rsidRPr="00352167">
        <w:rPr>
          <w:rFonts w:ascii="Articulate" w:hAnsi="Articulate"/>
        </w:rPr>
        <w:t xml:space="preserve">school nutrition services </w:t>
      </w:r>
      <w:proofErr w:type="gramStart"/>
      <w:r w:rsidRPr="00352167">
        <w:rPr>
          <w:rFonts w:ascii="Articulate" w:hAnsi="Articulate"/>
        </w:rPr>
        <w:t>reviews</w:t>
      </w:r>
      <w:proofErr w:type="gramEnd"/>
      <w:r w:rsidRPr="00352167">
        <w:rPr>
          <w:rFonts w:ascii="Articulate" w:hAnsi="Articulate"/>
        </w:rPr>
        <w:t xml:space="preserve"> existing contracts and </w:t>
      </w:r>
      <w:proofErr w:type="gramStart"/>
      <w:r w:rsidRPr="00352167">
        <w:rPr>
          <w:rFonts w:ascii="Articulate" w:hAnsi="Articulate"/>
        </w:rPr>
        <w:t>considers</w:t>
      </w:r>
      <w:proofErr w:type="gramEnd"/>
      <w:r w:rsidRPr="00352167">
        <w:rPr>
          <w:rFonts w:ascii="Articulate" w:hAnsi="Articulate"/>
        </w:rPr>
        <w:t xml:space="preserve"> new contracts, equipment and product purchasing (and replacement)</w:t>
      </w:r>
      <w:r w:rsidR="002C34BA" w:rsidRPr="00352167">
        <w:rPr>
          <w:rFonts w:ascii="Articulate" w:hAnsi="Articulate"/>
        </w:rPr>
        <w:t>,</w:t>
      </w:r>
      <w:r w:rsidRPr="00352167">
        <w:rPr>
          <w:rFonts w:ascii="Articulate" w:hAnsi="Articulate"/>
        </w:rPr>
        <w:t xml:space="preserve"> decisions should reflect the applicable marketing guidelines established by the </w:t>
      </w:r>
      <w:r w:rsidR="00E122E6" w:rsidRPr="00352167">
        <w:rPr>
          <w:rFonts w:ascii="Articulate" w:hAnsi="Articulate"/>
        </w:rPr>
        <w:t>Sponsor</w:t>
      </w:r>
      <w:r w:rsidRPr="00352167">
        <w:rPr>
          <w:rFonts w:ascii="Articulate" w:hAnsi="Articulate"/>
        </w:rPr>
        <w:t xml:space="preserve"> wellness policy.</w:t>
      </w:r>
    </w:p>
    <w:p w14:paraId="3787FD18" w14:textId="77777777" w:rsidR="004E16C1" w:rsidRPr="00352167" w:rsidRDefault="004E16C1" w:rsidP="00C412A1">
      <w:pPr>
        <w:pStyle w:val="bullets"/>
        <w:spacing w:after="120" w:line="276" w:lineRule="auto"/>
        <w:rPr>
          <w:rFonts w:ascii="Articulate" w:hAnsi="Articulate"/>
          <w:sz w:val="20"/>
          <w:szCs w:val="20"/>
        </w:rPr>
      </w:pPr>
    </w:p>
    <w:p w14:paraId="10FCAC1B" w14:textId="1847AE5E" w:rsidR="00545614" w:rsidRPr="00D81E85" w:rsidRDefault="00AF311D" w:rsidP="00C412A1">
      <w:pPr>
        <w:pStyle w:val="Heading2"/>
        <w:numPr>
          <w:ilvl w:val="0"/>
          <w:numId w:val="4"/>
        </w:numPr>
        <w:spacing w:after="120" w:line="276" w:lineRule="auto"/>
        <w:rPr>
          <w:rFonts w:ascii="Articulate" w:hAnsi="Articulate" w:cs="Times New Roman"/>
          <w:b/>
          <w:bCs/>
          <w:color w:val="1F4E79" w:themeColor="accent5" w:themeShade="80"/>
          <w:sz w:val="40"/>
          <w:szCs w:val="40"/>
        </w:rPr>
      </w:pPr>
      <w:r w:rsidRPr="00352167">
        <w:rPr>
          <w:rFonts w:ascii="Articulate" w:hAnsi="Articulate" w:cs="Times New Roman"/>
          <w:b/>
          <w:bCs/>
          <w:color w:val="1F4E79" w:themeColor="accent5" w:themeShade="80"/>
          <w:sz w:val="40"/>
          <w:szCs w:val="40"/>
        </w:rPr>
        <w:t>Physical Activity</w:t>
      </w:r>
    </w:p>
    <w:p w14:paraId="10EF976D" w14:textId="468D52E4" w:rsidR="00DA29DA" w:rsidRPr="00352167" w:rsidRDefault="00DA29DA" w:rsidP="00D81E85">
      <w:pPr>
        <w:spacing w:after="120" w:line="276" w:lineRule="auto"/>
        <w:rPr>
          <w:rFonts w:ascii="Articulate" w:hAnsi="Articulate" w:cs="Times New Roman"/>
          <w:sz w:val="24"/>
          <w:szCs w:val="24"/>
        </w:rPr>
      </w:pPr>
      <w:r w:rsidRPr="00352167">
        <w:rPr>
          <w:rFonts w:ascii="Articulate" w:hAnsi="Articulate" w:cs="Times New Roman"/>
          <w:sz w:val="24"/>
          <w:szCs w:val="24"/>
          <w:lang w:val="en"/>
        </w:rPr>
        <w:t xml:space="preserve">Children and adolescents </w:t>
      </w:r>
      <w:r w:rsidR="00063BFB">
        <w:rPr>
          <w:rFonts w:ascii="Articulate" w:hAnsi="Articulate" w:cs="Times New Roman"/>
          <w:sz w:val="24"/>
          <w:szCs w:val="24"/>
          <w:lang w:val="en"/>
        </w:rPr>
        <w:t>may</w:t>
      </w:r>
      <w:r w:rsidRPr="00352167">
        <w:rPr>
          <w:rFonts w:ascii="Articulate" w:hAnsi="Articulate" w:cs="Times New Roman"/>
          <w:sz w:val="24"/>
          <w:szCs w:val="24"/>
          <w:lang w:val="en"/>
        </w:rPr>
        <w:t xml:space="preserve"> participate in </w:t>
      </w:r>
      <w:r w:rsidR="00063BFB">
        <w:rPr>
          <w:rFonts w:ascii="Articulate" w:hAnsi="Articulate" w:cs="Times New Roman"/>
          <w:sz w:val="24"/>
          <w:szCs w:val="24"/>
          <w:lang w:val="en"/>
        </w:rPr>
        <w:t xml:space="preserve">no more than 30 minutes </w:t>
      </w:r>
      <w:r w:rsidR="00F72A5F">
        <w:rPr>
          <w:rFonts w:ascii="Articulate" w:hAnsi="Articulate" w:cs="Times New Roman"/>
          <w:sz w:val="24"/>
          <w:szCs w:val="24"/>
          <w:lang w:val="en"/>
        </w:rPr>
        <w:t>per day, or 150 minutes per week of physical activity integrated into the instructional day</w:t>
      </w:r>
      <w:r w:rsidRPr="00352167">
        <w:rPr>
          <w:rFonts w:ascii="Articulate" w:hAnsi="Articulate" w:cs="Times New Roman"/>
          <w:sz w:val="24"/>
          <w:szCs w:val="24"/>
          <w:lang w:val="en"/>
        </w:rPr>
        <w:t>.</w:t>
      </w:r>
      <w:r w:rsidR="00855B05">
        <w:rPr>
          <w:rFonts w:ascii="Articulate" w:hAnsi="Articulate" w:cs="Times New Roman"/>
          <w:sz w:val="24"/>
          <w:szCs w:val="24"/>
          <w:lang w:val="en"/>
        </w:rPr>
        <w:t xml:space="preserve"> This </w:t>
      </w:r>
      <w:proofErr w:type="gramStart"/>
      <w:r w:rsidR="00855B05">
        <w:rPr>
          <w:rFonts w:ascii="Articulate" w:hAnsi="Articulate" w:cs="Times New Roman"/>
          <w:sz w:val="24"/>
          <w:szCs w:val="24"/>
          <w:lang w:val="en"/>
        </w:rPr>
        <w:t>is in compliance with</w:t>
      </w:r>
      <w:proofErr w:type="gramEnd"/>
      <w:r w:rsidR="00855B05">
        <w:rPr>
          <w:rFonts w:ascii="Articulate" w:hAnsi="Articulate" w:cs="Times New Roman"/>
          <w:sz w:val="24"/>
          <w:szCs w:val="24"/>
          <w:lang w:val="en"/>
        </w:rPr>
        <w:t xml:space="preserve"> the school calendar regulation, 702 KAR 007:140 and Board Policy 08.1346. </w:t>
      </w:r>
      <w:r w:rsidR="00A32595" w:rsidRPr="00352167">
        <w:rPr>
          <w:rFonts w:ascii="Articulate" w:hAnsi="Articulate" w:cs="Times New Roman"/>
          <w:sz w:val="24"/>
          <w:szCs w:val="24"/>
          <w:lang w:val="en"/>
        </w:rPr>
        <w:t xml:space="preserve"> </w:t>
      </w:r>
      <w:r w:rsidR="00A32595" w:rsidRPr="00352167">
        <w:rPr>
          <w:rFonts w:ascii="Articulate" w:hAnsi="Articulate" w:cs="Times New Roman"/>
          <w:sz w:val="24"/>
          <w:szCs w:val="24"/>
        </w:rPr>
        <w:t xml:space="preserve">All </w:t>
      </w:r>
      <w:r w:rsidR="008943C1" w:rsidRPr="00352167">
        <w:rPr>
          <w:rFonts w:ascii="Articulate" w:hAnsi="Articulate" w:cs="Times New Roman"/>
          <w:bCs/>
          <w:sz w:val="24"/>
          <w:szCs w:val="24"/>
        </w:rPr>
        <w:t>high school aged</w:t>
      </w:r>
      <w:r w:rsidR="00A32595" w:rsidRPr="00352167">
        <w:rPr>
          <w:rFonts w:ascii="Articulate" w:hAnsi="Articulate" w:cs="Times New Roman"/>
          <w:bCs/>
          <w:sz w:val="24"/>
          <w:szCs w:val="24"/>
        </w:rPr>
        <w:t xml:space="preserve"> students</w:t>
      </w:r>
      <w:r w:rsidR="00A32595" w:rsidRPr="00352167">
        <w:rPr>
          <w:rFonts w:ascii="Articulate" w:hAnsi="Articulate" w:cs="Times New Roman"/>
          <w:b/>
          <w:sz w:val="24"/>
          <w:szCs w:val="24"/>
        </w:rPr>
        <w:t xml:space="preserve"> </w:t>
      </w:r>
      <w:r w:rsidR="00A32595" w:rsidRPr="00352167">
        <w:rPr>
          <w:rFonts w:ascii="Articulate" w:hAnsi="Articulate" w:cs="Times New Roman"/>
          <w:sz w:val="24"/>
          <w:szCs w:val="24"/>
        </w:rPr>
        <w:t xml:space="preserve">are required to take the equivalent of </w:t>
      </w:r>
      <w:r w:rsidR="008943C1" w:rsidRPr="00352167">
        <w:rPr>
          <w:rFonts w:ascii="Articulate" w:hAnsi="Articulate" w:cs="Times New Roman"/>
          <w:sz w:val="24"/>
          <w:szCs w:val="24"/>
        </w:rPr>
        <w:t>a half credit</w:t>
      </w:r>
      <w:r w:rsidR="00A32595" w:rsidRPr="00352167">
        <w:rPr>
          <w:rFonts w:ascii="Articulate" w:hAnsi="Articulate" w:cs="Times New Roman"/>
          <w:sz w:val="24"/>
          <w:szCs w:val="24"/>
        </w:rPr>
        <w:t xml:space="preserve"> of physical </w:t>
      </w:r>
      <w:r w:rsidR="003A6820" w:rsidRPr="00352167">
        <w:rPr>
          <w:rFonts w:ascii="Articulate" w:hAnsi="Articulate" w:cs="Times New Roman"/>
          <w:sz w:val="24"/>
          <w:szCs w:val="24"/>
        </w:rPr>
        <w:t>education but</w:t>
      </w:r>
      <w:r w:rsidR="008943C1" w:rsidRPr="00352167">
        <w:rPr>
          <w:rFonts w:ascii="Articulate" w:hAnsi="Articulate" w:cs="Times New Roman"/>
          <w:sz w:val="24"/>
          <w:szCs w:val="24"/>
        </w:rPr>
        <w:t xml:space="preserve"> should still encourage a </w:t>
      </w:r>
      <w:r w:rsidR="00AC0354" w:rsidRPr="00352167">
        <w:rPr>
          <w:rFonts w:ascii="Articulate" w:hAnsi="Articulate" w:cs="Times New Roman"/>
          <w:sz w:val="24"/>
          <w:szCs w:val="24"/>
        </w:rPr>
        <w:t>Sponsor-specific requirement for elementary and middle school aged students</w:t>
      </w:r>
      <w:r w:rsidR="00672597" w:rsidRPr="00352167">
        <w:rPr>
          <w:rFonts w:ascii="Articulate" w:hAnsi="Articulate" w:cs="Times New Roman"/>
          <w:sz w:val="24"/>
          <w:szCs w:val="24"/>
        </w:rPr>
        <w:t>.</w:t>
      </w:r>
      <w:r w:rsidRPr="00352167">
        <w:rPr>
          <w:rFonts w:ascii="Articulate" w:hAnsi="Articulate" w:cs="Times New Roman"/>
          <w:sz w:val="24"/>
          <w:szCs w:val="24"/>
          <w:lang w:val="en"/>
        </w:rPr>
        <w:t xml:space="preserve"> </w:t>
      </w:r>
      <w:r w:rsidRPr="00352167">
        <w:rPr>
          <w:rFonts w:ascii="Articulate" w:hAnsi="Articulate" w:cs="Times New Roman"/>
          <w:sz w:val="24"/>
          <w:szCs w:val="24"/>
        </w:rPr>
        <w:t xml:space="preserve">Schools will ensure that these varied physical activity opportunities are in addition to, and not as a substitute for, physical education (addressed in “Physical Education” subsection). </w:t>
      </w:r>
    </w:p>
    <w:p w14:paraId="1DEBE329" w14:textId="29A2D2B6" w:rsidR="00DA29DA" w:rsidRPr="00352167" w:rsidRDefault="00DA29DA" w:rsidP="00D81E85">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To the extent practicable,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ensure that its grounds and facilities are </w:t>
      </w:r>
      <w:r w:rsidR="00335629" w:rsidRPr="00352167">
        <w:rPr>
          <w:rFonts w:ascii="Articulate" w:hAnsi="Articulate" w:cs="Times New Roman"/>
          <w:sz w:val="24"/>
          <w:szCs w:val="24"/>
        </w:rPr>
        <w:t>safe,</w:t>
      </w:r>
      <w:r w:rsidRPr="00352167">
        <w:rPr>
          <w:rFonts w:ascii="Articulate" w:hAnsi="Articulate" w:cs="Times New Roman"/>
          <w:sz w:val="24"/>
          <w:szCs w:val="24"/>
        </w:rPr>
        <w:t xml:space="preserve"> and that equipment is available to students to be active.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conduct necessary inspections and repairs.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work to ensure that inventories of physical activity supplies and equipment are known and, when necessary, will work with community partners to ensure </w:t>
      </w:r>
      <w:proofErr w:type="gramStart"/>
      <w:r w:rsidRPr="00352167">
        <w:rPr>
          <w:rFonts w:ascii="Articulate" w:hAnsi="Articulate" w:cs="Times New Roman"/>
          <w:sz w:val="24"/>
          <w:szCs w:val="24"/>
        </w:rPr>
        <w:t>sufficient quantities of</w:t>
      </w:r>
      <w:proofErr w:type="gramEnd"/>
      <w:r w:rsidRPr="00352167">
        <w:rPr>
          <w:rFonts w:ascii="Articulate" w:hAnsi="Articulate" w:cs="Times New Roman"/>
          <w:sz w:val="24"/>
          <w:szCs w:val="24"/>
        </w:rPr>
        <w:t xml:space="preserve"> equipment are available to encourage physical activity for as many students as possible.</w:t>
      </w:r>
    </w:p>
    <w:p w14:paraId="7D76579C" w14:textId="77777777" w:rsidR="00DA29DA" w:rsidRPr="00352167" w:rsidRDefault="00DA29DA" w:rsidP="00C412A1">
      <w:pPr>
        <w:spacing w:after="120" w:line="276" w:lineRule="auto"/>
        <w:rPr>
          <w:rFonts w:ascii="Articulate" w:hAnsi="Articulate" w:cs="Times New Roman"/>
          <w:b/>
          <w:iCs/>
          <w:sz w:val="32"/>
          <w:szCs w:val="32"/>
        </w:rPr>
      </w:pPr>
      <w:r w:rsidRPr="00352167">
        <w:rPr>
          <w:rFonts w:ascii="Articulate" w:hAnsi="Articulate" w:cs="Times New Roman"/>
          <w:b/>
          <w:iCs/>
          <w:sz w:val="32"/>
          <w:szCs w:val="32"/>
        </w:rPr>
        <w:t>Physical Education</w:t>
      </w:r>
    </w:p>
    <w:p w14:paraId="400BF2F5" w14:textId="009EB4EC" w:rsidR="00DA29DA" w:rsidRPr="00352167" w:rsidRDefault="00DA29DA" w:rsidP="00D81E85">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provide students with physical education, using an age-appropriate, sequential physical education curriculum consistent with national and state standards for physical education. The physical education curriculum will promote the benefits of a physically active lifestyle and will help students develop skills to engage in lifelong healthy habits, as well as incorporate essential health education concepts (discussed in the “</w:t>
      </w:r>
      <w:r w:rsidRPr="00352167">
        <w:rPr>
          <w:rFonts w:ascii="Articulate" w:hAnsi="Articulate" w:cs="Times New Roman"/>
          <w:i/>
          <w:sz w:val="24"/>
          <w:szCs w:val="24"/>
        </w:rPr>
        <w:t>Essential Physical Activity Topics in Health Education</w:t>
      </w:r>
      <w:r w:rsidRPr="00352167">
        <w:rPr>
          <w:rFonts w:ascii="Articulate" w:hAnsi="Articulate" w:cs="Times New Roman"/>
          <w:sz w:val="24"/>
          <w:szCs w:val="24"/>
        </w:rPr>
        <w:t>” subsection). The curriculum will support the essential components of physical education.</w:t>
      </w:r>
    </w:p>
    <w:p w14:paraId="25748170" w14:textId="0748845E" w:rsidR="00DA29DA" w:rsidRPr="00352167" w:rsidRDefault="00DA29DA" w:rsidP="00D81E85">
      <w:pPr>
        <w:spacing w:after="120" w:line="276" w:lineRule="auto"/>
        <w:rPr>
          <w:rFonts w:ascii="Articulate" w:hAnsi="Articulate" w:cs="Times New Roman"/>
          <w:sz w:val="24"/>
          <w:szCs w:val="24"/>
        </w:rPr>
      </w:pPr>
      <w:r w:rsidRPr="00352167">
        <w:rPr>
          <w:rFonts w:ascii="Articulate" w:hAnsi="Articulate" w:cs="Times New Roman"/>
          <w:sz w:val="24"/>
          <w:szCs w:val="24"/>
        </w:rPr>
        <w:lastRenderedPageBreak/>
        <w:t xml:space="preserve">All students will be provided equal opportunity to participate in physical education classes.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make appropriate accommodations to allow for equitable participation for all students and will adapt physical education classes and equipment as necessary. </w:t>
      </w:r>
    </w:p>
    <w:p w14:paraId="13AFF3AB" w14:textId="2A50CC28" w:rsidR="00DA29DA" w:rsidRPr="00352167" w:rsidRDefault="00DA29DA" w:rsidP="00D81E85">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00CB2F7E" w:rsidRPr="00352167">
        <w:rPr>
          <w:rFonts w:ascii="Articulate" w:hAnsi="Articulate" w:cs="Times New Roman"/>
          <w:sz w:val="24"/>
          <w:szCs w:val="24"/>
        </w:rPr>
        <w:t>’s</w:t>
      </w:r>
      <w:r w:rsidRPr="00352167">
        <w:rPr>
          <w:rFonts w:ascii="Articulate" w:hAnsi="Articulate" w:cs="Times New Roman"/>
          <w:sz w:val="24"/>
          <w:szCs w:val="24"/>
        </w:rPr>
        <w:t xml:space="preserve"> physical education program will promote student physical fitness through individualized fitness and activity assessments and will use criterion-based reporting for each student.  </w:t>
      </w:r>
    </w:p>
    <w:p w14:paraId="60239502" w14:textId="78B4DF2A" w:rsidR="00DA29DA" w:rsidRPr="00352167" w:rsidRDefault="00DA29DA" w:rsidP="00C412A1">
      <w:pPr>
        <w:pStyle w:val="ListParagraph"/>
        <w:numPr>
          <w:ilvl w:val="0"/>
          <w:numId w:val="13"/>
        </w:numPr>
        <w:spacing w:after="120" w:line="276" w:lineRule="auto"/>
        <w:rPr>
          <w:rFonts w:ascii="Articulate" w:hAnsi="Articulate" w:cs="Times New Roman"/>
          <w:sz w:val="24"/>
          <w:szCs w:val="24"/>
        </w:rPr>
      </w:pPr>
      <w:r w:rsidRPr="00352167">
        <w:rPr>
          <w:rFonts w:ascii="Articulate" w:hAnsi="Articulate" w:cs="Times New Roman"/>
          <w:sz w:val="24"/>
          <w:szCs w:val="24"/>
        </w:rPr>
        <w:t xml:space="preserve">All physical education teachers will be required to participate in at least a once a year professional development in </w:t>
      </w:r>
      <w:r w:rsidR="00A60E30" w:rsidRPr="00352167">
        <w:rPr>
          <w:rFonts w:ascii="Articulate" w:hAnsi="Articulate" w:cs="Times New Roman"/>
          <w:sz w:val="24"/>
          <w:szCs w:val="24"/>
        </w:rPr>
        <w:t>education.</w:t>
      </w:r>
    </w:p>
    <w:p w14:paraId="50185CE7" w14:textId="5C40DD50" w:rsidR="00DA29DA" w:rsidRDefault="00DA29DA" w:rsidP="00C412A1">
      <w:pPr>
        <w:pStyle w:val="ListParagraph"/>
        <w:numPr>
          <w:ilvl w:val="0"/>
          <w:numId w:val="13"/>
        </w:numPr>
        <w:spacing w:after="120" w:line="276" w:lineRule="auto"/>
        <w:rPr>
          <w:rFonts w:ascii="Articulate" w:hAnsi="Articulate" w:cs="Times New Roman"/>
          <w:sz w:val="24"/>
          <w:szCs w:val="24"/>
        </w:rPr>
      </w:pPr>
      <w:r w:rsidRPr="00352167">
        <w:rPr>
          <w:rFonts w:ascii="Articulate" w:hAnsi="Articulate" w:cs="Times New Roman"/>
          <w:sz w:val="24"/>
          <w:szCs w:val="24"/>
        </w:rPr>
        <w:t xml:space="preserve">All physical education classes </w:t>
      </w:r>
      <w:r w:rsidR="0055583B" w:rsidRPr="00352167">
        <w:rPr>
          <w:rFonts w:ascii="Articulate" w:hAnsi="Articulate" w:cs="Times New Roman"/>
          <w:sz w:val="24"/>
          <w:szCs w:val="24"/>
        </w:rPr>
        <w:t>offered by the</w:t>
      </w:r>
      <w:r w:rsidRPr="00352167">
        <w:rPr>
          <w:rFonts w:ascii="Articulate" w:hAnsi="Articulate" w:cs="Times New Roman"/>
          <w:sz w:val="24"/>
          <w:szCs w:val="24"/>
        </w:rPr>
        <w:t xml:space="preserv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are taught by licensed teachers who are certified or endorsed to teach physical education</w:t>
      </w:r>
      <w:r w:rsidR="00A60E30" w:rsidRPr="00352167">
        <w:rPr>
          <w:rFonts w:ascii="Articulate" w:hAnsi="Articulate" w:cs="Times New Roman"/>
          <w:sz w:val="24"/>
          <w:szCs w:val="24"/>
        </w:rPr>
        <w:t>.</w:t>
      </w:r>
    </w:p>
    <w:p w14:paraId="74424374" w14:textId="14AA923B" w:rsidR="00186677" w:rsidRPr="00352167" w:rsidRDefault="00186677" w:rsidP="00D81E85">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has identified goals related to physical activity</w:t>
      </w:r>
      <w:r w:rsidR="00E74DD5" w:rsidRPr="00352167">
        <w:rPr>
          <w:rFonts w:ascii="Articulate" w:hAnsi="Articulate" w:cs="Times New Roman"/>
          <w:sz w:val="24"/>
          <w:szCs w:val="24"/>
        </w:rPr>
        <w:t xml:space="preserve"> and physical education, including:</w:t>
      </w:r>
    </w:p>
    <w:p w14:paraId="45718D65" w14:textId="77777777" w:rsidR="00D27F62" w:rsidRDefault="00C528D3" w:rsidP="00C412A1">
      <w:pPr>
        <w:spacing w:after="120" w:line="276" w:lineRule="auto"/>
        <w:rPr>
          <w:rFonts w:ascii="Articulate" w:hAnsi="Articulate" w:cs="Times New Roman"/>
          <w:b/>
          <w:bCs/>
          <w:color w:val="7030A0"/>
          <w:sz w:val="24"/>
          <w:szCs w:val="24"/>
        </w:rPr>
      </w:pPr>
      <w:r w:rsidRPr="00D27F62">
        <w:rPr>
          <w:rFonts w:ascii="Articulate" w:hAnsi="Articulate" w:cs="Times New Roman"/>
          <w:b/>
          <w:bCs/>
          <w:color w:val="7030A0"/>
          <w:sz w:val="24"/>
          <w:szCs w:val="24"/>
        </w:rPr>
        <w:t xml:space="preserve">S7 Q1: </w:t>
      </w:r>
      <w:r w:rsidR="00A53102" w:rsidRPr="00D27F62">
        <w:rPr>
          <w:rFonts w:ascii="Articulate" w:hAnsi="Articulate" w:cs="Times New Roman"/>
          <w:b/>
          <w:bCs/>
          <w:color w:val="7030A0"/>
          <w:sz w:val="24"/>
          <w:szCs w:val="24"/>
        </w:rPr>
        <w:t>Physical Education Goals</w:t>
      </w:r>
    </w:p>
    <w:p w14:paraId="5958BE71" w14:textId="304A3588" w:rsidR="009133D8" w:rsidRDefault="009133D8" w:rsidP="00C412A1">
      <w:pPr>
        <w:spacing w:after="120" w:line="276" w:lineRule="auto"/>
        <w:rPr>
          <w:rFonts w:ascii="Articulate" w:hAnsi="Articulate" w:cs="Times New Roman"/>
          <w:b/>
          <w:bCs/>
          <w:color w:val="7030A0"/>
          <w:sz w:val="24"/>
          <w:szCs w:val="24"/>
        </w:rPr>
      </w:pPr>
      <w:r w:rsidRPr="00D27F62">
        <w:rPr>
          <w:rFonts w:ascii="Articulate" w:hAnsi="Articulate" w:cs="Times New Roman"/>
          <w:b/>
          <w:bCs/>
          <w:color w:val="7030A0"/>
          <w:sz w:val="24"/>
          <w:szCs w:val="24"/>
        </w:rPr>
        <w:t>S7</w:t>
      </w:r>
      <w:r w:rsidRPr="00D27F62">
        <w:rPr>
          <w:rFonts w:ascii="Articulate" w:hAnsi="Articulate"/>
          <w:b/>
          <w:bCs/>
        </w:rPr>
        <w:t xml:space="preserve"> </w:t>
      </w:r>
      <w:r w:rsidRPr="00D27F62">
        <w:rPr>
          <w:rFonts w:ascii="Articulate" w:hAnsi="Articulate" w:cs="Times New Roman"/>
          <w:b/>
          <w:bCs/>
          <w:color w:val="7030A0"/>
          <w:sz w:val="24"/>
          <w:szCs w:val="24"/>
        </w:rPr>
        <w:t>Q2: If chosen fields with blanks, please provide the applicable information for each blank chosen below</w:t>
      </w:r>
    </w:p>
    <w:p w14:paraId="4B170A9E" w14:textId="77777777" w:rsidR="00D27F62" w:rsidRPr="00D27F62" w:rsidRDefault="00D27F62" w:rsidP="00D81E85">
      <w:pPr>
        <w:numPr>
          <w:ilvl w:val="0"/>
          <w:numId w:val="64"/>
        </w:numPr>
        <w:spacing w:after="120" w:line="240" w:lineRule="auto"/>
        <w:rPr>
          <w:rFonts w:ascii="Articulate" w:hAnsi="Articulate" w:cs="Times New Roman"/>
          <w:color w:val="7030A0"/>
          <w:sz w:val="24"/>
          <w:szCs w:val="24"/>
        </w:rPr>
      </w:pPr>
      <w:r w:rsidRPr="00D27F62">
        <w:rPr>
          <w:rFonts w:ascii="Articulate" w:hAnsi="Articulate" w:cs="Times New Roman"/>
          <w:color w:val="7030A0"/>
          <w:sz w:val="24"/>
          <w:szCs w:val="24"/>
        </w:rPr>
        <w:t xml:space="preserve">The Sponsor shall develop a </w:t>
      </w:r>
      <w:r w:rsidRPr="00D27F62">
        <w:rPr>
          <w:rFonts w:ascii="Articulate" w:hAnsi="Articulate" w:cs="Times New Roman"/>
          <w:color w:val="7030A0"/>
          <w:sz w:val="24"/>
          <w:szCs w:val="24"/>
          <w:lang w:val="en"/>
        </w:rPr>
        <w:t>comprehensive physical activity program in compliance with the Kentucky Academic Standards,</w:t>
      </w:r>
      <w:r w:rsidRPr="00D27F62">
        <w:rPr>
          <w:rFonts w:ascii="Articulate" w:hAnsi="Articulate" w:cs="Times New Roman"/>
          <w:color w:val="7030A0"/>
          <w:sz w:val="24"/>
          <w:szCs w:val="24"/>
        </w:rPr>
        <w:t xml:space="preserve"> reflecting strong coordination and synergy across </w:t>
      </w:r>
      <w:proofErr w:type="gramStart"/>
      <w:r w:rsidRPr="00D27F62">
        <w:rPr>
          <w:rFonts w:ascii="Articulate" w:hAnsi="Articulate" w:cs="Times New Roman"/>
          <w:color w:val="7030A0"/>
          <w:sz w:val="24"/>
          <w:szCs w:val="24"/>
        </w:rPr>
        <w:t>all of</w:t>
      </w:r>
      <w:proofErr w:type="gramEnd"/>
      <w:r w:rsidRPr="00D27F62">
        <w:rPr>
          <w:rFonts w:ascii="Articulate" w:hAnsi="Articulate" w:cs="Times New Roman"/>
          <w:color w:val="7030A0"/>
          <w:sz w:val="24"/>
          <w:szCs w:val="24"/>
        </w:rPr>
        <w:t xml:space="preserve"> the components: quality physical education as the foundation; physical activity before, during and after school; staff involvement and family and community engagement</w:t>
      </w:r>
      <w:r w:rsidRPr="00D27F62">
        <w:rPr>
          <w:rFonts w:ascii="Articulate" w:hAnsi="Articulate" w:cs="Times New Roman"/>
          <w:color w:val="7030A0"/>
          <w:sz w:val="24"/>
          <w:szCs w:val="24"/>
          <w:lang w:val="en"/>
        </w:rPr>
        <w:t xml:space="preserve"> and the Sponsor is committed to providing these opportunities.</w:t>
      </w:r>
    </w:p>
    <w:p w14:paraId="4DFF2963" w14:textId="77777777" w:rsidR="00D27F62" w:rsidRPr="00D27F62" w:rsidRDefault="00D27F62" w:rsidP="00D81E85">
      <w:pPr>
        <w:numPr>
          <w:ilvl w:val="0"/>
          <w:numId w:val="64"/>
        </w:numPr>
        <w:spacing w:after="120" w:line="240" w:lineRule="auto"/>
        <w:rPr>
          <w:rFonts w:ascii="Articulate" w:hAnsi="Articulate" w:cs="Times New Roman"/>
          <w:color w:val="7030A0"/>
          <w:sz w:val="24"/>
          <w:szCs w:val="24"/>
        </w:rPr>
      </w:pPr>
      <w:r w:rsidRPr="00D27F62">
        <w:rPr>
          <w:rFonts w:ascii="Articulate" w:hAnsi="Articulate" w:cs="Times New Roman"/>
          <w:color w:val="7030A0"/>
          <w:sz w:val="24"/>
          <w:szCs w:val="24"/>
          <w:lang w:val="en"/>
        </w:rPr>
        <w:t xml:space="preserve">Children and adolescents should participate in 60 minutes of physical activity every day. The Sponsor shall provide students with physical education, using an </w:t>
      </w:r>
      <w:proofErr w:type="gramStart"/>
      <w:r w:rsidRPr="00D27F62">
        <w:rPr>
          <w:rFonts w:ascii="Articulate" w:hAnsi="Articulate" w:cs="Times New Roman"/>
          <w:color w:val="7030A0"/>
          <w:sz w:val="24"/>
          <w:szCs w:val="24"/>
          <w:lang w:val="en"/>
        </w:rPr>
        <w:t>age appropriate</w:t>
      </w:r>
      <w:proofErr w:type="gramEnd"/>
      <w:r w:rsidRPr="00D27F62">
        <w:rPr>
          <w:rFonts w:ascii="Articulate" w:hAnsi="Articulate" w:cs="Times New Roman"/>
          <w:color w:val="7030A0"/>
          <w:sz w:val="24"/>
          <w:szCs w:val="24"/>
          <w:lang w:val="en"/>
        </w:rPr>
        <w:t xml:space="preserve">, sequential physical education curriculum consistent with national and state standards for physical education. The Sponsor shall also provide opportunities for students to participate in physical activity in addition to physical education. </w:t>
      </w:r>
    </w:p>
    <w:p w14:paraId="50E39A93" w14:textId="77777777" w:rsidR="00D27F62" w:rsidRPr="00D27F62" w:rsidRDefault="00D27F62" w:rsidP="00D81E85">
      <w:pPr>
        <w:numPr>
          <w:ilvl w:val="0"/>
          <w:numId w:val="64"/>
        </w:numPr>
        <w:spacing w:after="120" w:line="240" w:lineRule="auto"/>
        <w:rPr>
          <w:rFonts w:ascii="Articulate" w:hAnsi="Articulate" w:cs="Times New Roman"/>
          <w:color w:val="7030A0"/>
          <w:sz w:val="24"/>
          <w:szCs w:val="24"/>
        </w:rPr>
      </w:pPr>
      <w:r w:rsidRPr="00D27F62">
        <w:rPr>
          <w:rFonts w:ascii="Articulate" w:hAnsi="Articulate" w:cs="Times New Roman"/>
          <w:color w:val="7030A0"/>
          <w:sz w:val="24"/>
          <w:szCs w:val="24"/>
          <w:lang w:val="en"/>
        </w:rPr>
        <w:t xml:space="preserve">Physical activity during the instructional day shall not be withheld as punishment. Participation </w:t>
      </w:r>
      <w:proofErr w:type="gramStart"/>
      <w:r w:rsidRPr="00D27F62">
        <w:rPr>
          <w:rFonts w:ascii="Articulate" w:hAnsi="Articulate" w:cs="Times New Roman"/>
          <w:color w:val="7030A0"/>
          <w:sz w:val="24"/>
          <w:szCs w:val="24"/>
          <w:lang w:val="en"/>
        </w:rPr>
        <w:t>on</w:t>
      </w:r>
      <w:proofErr w:type="gramEnd"/>
      <w:r w:rsidRPr="00D27F62">
        <w:rPr>
          <w:rFonts w:ascii="Articulate" w:hAnsi="Articulate" w:cs="Times New Roman"/>
          <w:color w:val="7030A0"/>
          <w:sz w:val="24"/>
          <w:szCs w:val="24"/>
          <w:lang w:val="en"/>
        </w:rPr>
        <w:t xml:space="preserve"> sports teams may be exempt from this rule if related to failure to meet school codes, such as academic or attendance requirements. </w:t>
      </w:r>
    </w:p>
    <w:p w14:paraId="46ADCA8D" w14:textId="77777777" w:rsidR="00D27F62" w:rsidRPr="00D27F62" w:rsidRDefault="00D27F62" w:rsidP="00D81E85">
      <w:pPr>
        <w:numPr>
          <w:ilvl w:val="0"/>
          <w:numId w:val="64"/>
        </w:numPr>
        <w:spacing w:after="120" w:line="240" w:lineRule="auto"/>
        <w:rPr>
          <w:rFonts w:ascii="Articulate" w:hAnsi="Articulate" w:cs="Times New Roman"/>
          <w:color w:val="7030A0"/>
          <w:sz w:val="24"/>
          <w:szCs w:val="24"/>
        </w:rPr>
      </w:pPr>
      <w:r w:rsidRPr="00D27F62">
        <w:rPr>
          <w:rFonts w:ascii="Articulate" w:hAnsi="Articulate" w:cs="Times New Roman"/>
          <w:color w:val="7030A0"/>
          <w:sz w:val="24"/>
          <w:szCs w:val="24"/>
        </w:rPr>
        <w:t>Sponsor facilities shall be made available to students and community members _____ [</w:t>
      </w:r>
      <w:r w:rsidRPr="00D27F62">
        <w:rPr>
          <w:rFonts w:ascii="Articulate" w:hAnsi="Articulate" w:cs="Times New Roman"/>
          <w:i/>
          <w:iCs/>
          <w:color w:val="7030A0"/>
          <w:sz w:val="24"/>
          <w:szCs w:val="24"/>
        </w:rPr>
        <w:t>insert times, days, and any additional information</w:t>
      </w:r>
      <w:r w:rsidRPr="00D27F62">
        <w:rPr>
          <w:rFonts w:ascii="Articulate" w:hAnsi="Articulate" w:cs="Times New Roman"/>
          <w:color w:val="7030A0"/>
          <w:sz w:val="24"/>
          <w:szCs w:val="24"/>
        </w:rPr>
        <w:t>].</w:t>
      </w:r>
    </w:p>
    <w:p w14:paraId="29F47414" w14:textId="643A26E2" w:rsidR="00D27F62" w:rsidRPr="00D27F62" w:rsidRDefault="00D27F62" w:rsidP="00D81E85">
      <w:pPr>
        <w:numPr>
          <w:ilvl w:val="0"/>
          <w:numId w:val="64"/>
        </w:numPr>
        <w:spacing w:after="240" w:line="240" w:lineRule="auto"/>
        <w:rPr>
          <w:rFonts w:ascii="Articulate" w:hAnsi="Articulate" w:cs="Times New Roman"/>
          <w:color w:val="7030A0"/>
          <w:sz w:val="24"/>
          <w:szCs w:val="24"/>
        </w:rPr>
      </w:pPr>
      <w:r w:rsidRPr="00D27F62">
        <w:rPr>
          <w:rFonts w:ascii="Articulate" w:hAnsi="Articulate" w:cs="Times New Roman"/>
          <w:color w:val="7030A0"/>
          <w:sz w:val="24"/>
          <w:szCs w:val="24"/>
        </w:rPr>
        <w:t>Opportunities to participate in physical activity shall be promoted throughout the Sponsor’s campus(es) via _____ [</w:t>
      </w:r>
      <w:r w:rsidRPr="00D27F62">
        <w:rPr>
          <w:rFonts w:ascii="Articulate" w:hAnsi="Articulate" w:cs="Times New Roman"/>
          <w:i/>
          <w:iCs/>
          <w:color w:val="7030A0"/>
          <w:sz w:val="24"/>
          <w:szCs w:val="24"/>
        </w:rPr>
        <w:t>insert applicable media channels</w:t>
      </w:r>
      <w:r w:rsidRPr="00D27F62">
        <w:rPr>
          <w:rFonts w:ascii="Articulate" w:hAnsi="Articulate" w:cs="Times New Roman"/>
          <w:color w:val="7030A0"/>
          <w:sz w:val="24"/>
          <w:szCs w:val="24"/>
        </w:rPr>
        <w:t>].</w:t>
      </w:r>
    </w:p>
    <w:p w14:paraId="51B0DA8A" w14:textId="77777777" w:rsidR="00DA29DA" w:rsidRPr="00352167" w:rsidRDefault="00DA29DA" w:rsidP="00C412A1">
      <w:pPr>
        <w:spacing w:after="120" w:line="276" w:lineRule="auto"/>
        <w:rPr>
          <w:rFonts w:ascii="Articulate" w:hAnsi="Articulate" w:cs="Times New Roman"/>
          <w:iCs/>
          <w:sz w:val="32"/>
          <w:szCs w:val="32"/>
        </w:rPr>
      </w:pPr>
      <w:r w:rsidRPr="00352167">
        <w:rPr>
          <w:rFonts w:ascii="Articulate" w:hAnsi="Articulate" w:cs="Times New Roman"/>
          <w:b/>
          <w:iCs/>
          <w:sz w:val="32"/>
          <w:szCs w:val="32"/>
        </w:rPr>
        <w:t>Essential Physical Activity Topics in Health Education</w:t>
      </w:r>
    </w:p>
    <w:p w14:paraId="08BCCB0F" w14:textId="5BB295EE" w:rsidR="00DA29DA" w:rsidRPr="0071151B" w:rsidRDefault="00DA29DA" w:rsidP="00C412A1">
      <w:pPr>
        <w:pStyle w:val="ListParagraph"/>
        <w:spacing w:after="120" w:line="276" w:lineRule="auto"/>
        <w:ind w:left="0"/>
        <w:rPr>
          <w:rFonts w:ascii="Articulate" w:hAnsi="Articulate" w:cs="Times New Roman"/>
          <w:b/>
          <w:bCs/>
          <w:color w:val="7030A0"/>
          <w:sz w:val="24"/>
          <w:szCs w:val="24"/>
        </w:rPr>
      </w:pPr>
      <w:r w:rsidRPr="00352167">
        <w:rPr>
          <w:rFonts w:ascii="Articulate" w:hAnsi="Articulate" w:cs="Times New Roman"/>
          <w:sz w:val="24"/>
          <w:szCs w:val="24"/>
        </w:rPr>
        <w:t xml:space="preserve">Health education will be required in all grades (elementary) and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require middle </w:t>
      </w:r>
      <w:r w:rsidR="00EE7A97" w:rsidRPr="00352167">
        <w:rPr>
          <w:rFonts w:ascii="Articulate" w:hAnsi="Articulate" w:cs="Times New Roman"/>
          <w:sz w:val="24"/>
          <w:szCs w:val="24"/>
        </w:rPr>
        <w:t>school students to receive at leas</w:t>
      </w:r>
      <w:r w:rsidR="005F0800" w:rsidRPr="00352167">
        <w:rPr>
          <w:rFonts w:ascii="Articulate" w:hAnsi="Articulate" w:cs="Times New Roman"/>
          <w:sz w:val="24"/>
          <w:szCs w:val="24"/>
        </w:rPr>
        <w:t>t</w:t>
      </w:r>
      <w:r w:rsidR="00EE7A97" w:rsidRPr="00352167">
        <w:rPr>
          <w:rFonts w:ascii="Articulate" w:hAnsi="Articulate" w:cs="Times New Roman"/>
          <w:sz w:val="24"/>
          <w:szCs w:val="24"/>
        </w:rPr>
        <w:t xml:space="preserve"> </w:t>
      </w:r>
      <w:r w:rsidR="00F95CA1" w:rsidRPr="00F95CA1">
        <w:rPr>
          <w:rFonts w:ascii="Articulate" w:hAnsi="Articulate" w:cs="Times New Roman"/>
          <w:b/>
          <w:bCs/>
          <w:color w:val="7030A0"/>
          <w:sz w:val="24"/>
          <w:szCs w:val="24"/>
        </w:rPr>
        <w:t>S7</w:t>
      </w:r>
      <w:r w:rsidR="00F95CA1" w:rsidRPr="00F95CA1">
        <w:rPr>
          <w:rFonts w:ascii="Articulate" w:hAnsi="Articulate"/>
          <w:b/>
          <w:bCs/>
        </w:rPr>
        <w:t xml:space="preserve"> </w:t>
      </w:r>
      <w:r w:rsidR="00F95CA1" w:rsidRPr="00F95CA1">
        <w:rPr>
          <w:rFonts w:ascii="Articulate" w:hAnsi="Articulate" w:cs="Times New Roman"/>
          <w:b/>
          <w:bCs/>
          <w:color w:val="7030A0"/>
          <w:sz w:val="24"/>
          <w:szCs w:val="24"/>
        </w:rPr>
        <w:t>Q3: Physical Education Requirements: Middle School</w:t>
      </w:r>
      <w:r w:rsidR="005F0800" w:rsidRPr="00352167">
        <w:rPr>
          <w:rFonts w:ascii="Articulate" w:hAnsi="Articulate" w:cs="Times New Roman"/>
          <w:color w:val="7030A0"/>
          <w:sz w:val="24"/>
          <w:szCs w:val="24"/>
        </w:rPr>
        <w:t xml:space="preserve"> </w:t>
      </w:r>
      <w:r w:rsidR="005F0800" w:rsidRPr="00352167">
        <w:rPr>
          <w:rFonts w:ascii="Articulate" w:hAnsi="Articulate" w:cs="Times New Roman"/>
          <w:sz w:val="24"/>
          <w:szCs w:val="24"/>
        </w:rPr>
        <w:t>minutes of physical education per week throughout the school year. H</w:t>
      </w:r>
      <w:r w:rsidRPr="00352167">
        <w:rPr>
          <w:rFonts w:ascii="Articulate" w:hAnsi="Articulate" w:cs="Times New Roman"/>
          <w:sz w:val="24"/>
          <w:szCs w:val="24"/>
        </w:rPr>
        <w:t xml:space="preserve">igh school students </w:t>
      </w:r>
      <w:r w:rsidR="0099151B" w:rsidRPr="00352167">
        <w:rPr>
          <w:rFonts w:ascii="Articulate" w:hAnsi="Articulate" w:cs="Times New Roman"/>
          <w:sz w:val="24"/>
          <w:szCs w:val="24"/>
        </w:rPr>
        <w:t xml:space="preserve">are </w:t>
      </w:r>
      <w:r w:rsidR="0099151B" w:rsidRPr="00352167">
        <w:rPr>
          <w:rFonts w:ascii="Articulate" w:hAnsi="Articulate" w:cs="Times New Roman"/>
          <w:sz w:val="24"/>
          <w:szCs w:val="24"/>
        </w:rPr>
        <w:lastRenderedPageBreak/>
        <w:t>to receive at least</w:t>
      </w:r>
      <w:r w:rsidR="0071151B">
        <w:rPr>
          <w:rFonts w:ascii="Articulate" w:hAnsi="Articulate" w:cs="Times New Roman"/>
          <w:sz w:val="24"/>
          <w:szCs w:val="24"/>
        </w:rPr>
        <w:t xml:space="preserve"> </w:t>
      </w:r>
      <w:r w:rsidR="0071151B">
        <w:rPr>
          <w:rFonts w:ascii="Articulate" w:hAnsi="Articulate" w:cs="Times New Roman"/>
          <w:b/>
          <w:bCs/>
          <w:color w:val="7030A0"/>
          <w:sz w:val="24"/>
          <w:szCs w:val="24"/>
        </w:rPr>
        <w:t>S7</w:t>
      </w:r>
      <w:r w:rsidR="0071151B" w:rsidRPr="00AE7F59">
        <w:rPr>
          <w:rFonts w:ascii="Articulate" w:hAnsi="Articulate"/>
          <w:b/>
          <w:bCs/>
        </w:rPr>
        <w:t xml:space="preserve"> </w:t>
      </w:r>
      <w:r w:rsidR="0071151B" w:rsidRPr="00AE7F59">
        <w:rPr>
          <w:rFonts w:ascii="Articulate" w:hAnsi="Articulate" w:cs="Times New Roman"/>
          <w:b/>
          <w:bCs/>
          <w:color w:val="7030A0"/>
          <w:sz w:val="24"/>
          <w:szCs w:val="24"/>
        </w:rPr>
        <w:t>Q4: Physical Education Requirements: High School</w:t>
      </w:r>
      <w:r w:rsidR="0071151B">
        <w:rPr>
          <w:rFonts w:ascii="Articulate" w:hAnsi="Articulate" w:cs="Times New Roman"/>
          <w:b/>
          <w:bCs/>
          <w:color w:val="7030A0"/>
          <w:sz w:val="24"/>
          <w:szCs w:val="24"/>
        </w:rPr>
        <w:t xml:space="preserve"> </w:t>
      </w:r>
      <w:r w:rsidR="00E011C3" w:rsidRPr="00352167">
        <w:rPr>
          <w:rFonts w:ascii="Articulate" w:hAnsi="Articulate" w:cs="Times New Roman"/>
          <w:sz w:val="24"/>
          <w:szCs w:val="24"/>
        </w:rPr>
        <w:t>credits</w:t>
      </w:r>
      <w:r w:rsidR="0099151B" w:rsidRPr="00352167">
        <w:rPr>
          <w:rFonts w:ascii="Articulate" w:hAnsi="Articulate" w:cs="Times New Roman"/>
          <w:sz w:val="24"/>
          <w:szCs w:val="24"/>
        </w:rPr>
        <w:t xml:space="preserve"> of physical education per school year</w:t>
      </w:r>
      <w:r w:rsidRPr="00352167">
        <w:rPr>
          <w:rFonts w:ascii="Articulate" w:hAnsi="Articulate" w:cs="Times New Roman"/>
          <w:sz w:val="24"/>
          <w:szCs w:val="24"/>
        </w:rPr>
        <w:t xml:space="preserve">.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include in the health education curriculum the following essential topics on physical activity:</w:t>
      </w:r>
    </w:p>
    <w:p w14:paraId="5980B26F" w14:textId="03995B89" w:rsidR="00DA29DA" w:rsidRDefault="00DA07E1" w:rsidP="00C412A1">
      <w:pPr>
        <w:autoSpaceDE w:val="0"/>
        <w:autoSpaceDN w:val="0"/>
        <w:adjustRightInd w:val="0"/>
        <w:spacing w:after="120" w:line="276" w:lineRule="auto"/>
        <w:rPr>
          <w:rFonts w:ascii="Articulate" w:eastAsia="Times New Roman" w:hAnsi="Articulate" w:cs="Times New Roman"/>
          <w:b/>
          <w:bCs/>
          <w:color w:val="7030A0"/>
          <w:sz w:val="24"/>
          <w:szCs w:val="24"/>
        </w:rPr>
      </w:pPr>
      <w:r w:rsidRPr="00676DCC">
        <w:rPr>
          <w:rFonts w:ascii="Articulate" w:eastAsia="Times New Roman" w:hAnsi="Articulate" w:cs="Times New Roman"/>
          <w:b/>
          <w:bCs/>
          <w:color w:val="7030A0"/>
          <w:sz w:val="24"/>
          <w:szCs w:val="24"/>
        </w:rPr>
        <w:t xml:space="preserve">S7 Q5: </w:t>
      </w:r>
      <w:r w:rsidR="00E607DA" w:rsidRPr="00676DCC">
        <w:rPr>
          <w:rFonts w:ascii="Articulate" w:eastAsia="Times New Roman" w:hAnsi="Articulate" w:cs="Times New Roman"/>
          <w:b/>
          <w:bCs/>
          <w:color w:val="7030A0"/>
          <w:sz w:val="24"/>
          <w:szCs w:val="24"/>
        </w:rPr>
        <w:t>Essential Topics in Health Education</w:t>
      </w:r>
    </w:p>
    <w:p w14:paraId="5C53EFD0"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074249">
        <w:rPr>
          <w:rFonts w:ascii="Articulate" w:hAnsi="Articulate" w:cs="Times New Roman"/>
          <w:color w:val="7030A0"/>
          <w:sz w:val="24"/>
          <w:szCs w:val="24"/>
          <w:lang w:val="en"/>
        </w:rPr>
        <w:t>The p</w:t>
      </w:r>
      <w:r w:rsidRPr="00D81E85">
        <w:rPr>
          <w:rFonts w:ascii="Articulate" w:eastAsia="Times New Roman" w:hAnsi="Articulate" w:cs="Times New Roman"/>
          <w:color w:val="7030A0"/>
          <w:sz w:val="24"/>
          <w:szCs w:val="24"/>
        </w:rPr>
        <w:t>hysical, psychological, or social benefits of physical activity</w:t>
      </w:r>
    </w:p>
    <w:p w14:paraId="1B23DE06"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How physical activity can contribute to a healthy weight</w:t>
      </w:r>
    </w:p>
    <w:p w14:paraId="4A094F64"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How physical activity can contribute to the academic learning process</w:t>
      </w:r>
    </w:p>
    <w:p w14:paraId="6237868B"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How an inactive lifestyle contributes to chronic disease</w:t>
      </w:r>
    </w:p>
    <w:p w14:paraId="07316CD3"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Health-related fitness, that is, cardiovascular endurance, muscular endurance, muscular strength, flexibility, and body composition</w:t>
      </w:r>
    </w:p>
    <w:p w14:paraId="0E288477"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Differences between physical activity, exercise and fitness</w:t>
      </w:r>
    </w:p>
    <w:p w14:paraId="436E8A58"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Phases of an exercise session, that is, warm up, workout and cool down</w:t>
      </w:r>
    </w:p>
    <w:p w14:paraId="02BE25E4"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Overcoming barriers to physical activity</w:t>
      </w:r>
    </w:p>
    <w:p w14:paraId="53C06016"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Decreasing sedentary activities, such as TV watching</w:t>
      </w:r>
    </w:p>
    <w:p w14:paraId="1633180B"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Opportunities for physical activity in the community</w:t>
      </w:r>
    </w:p>
    <w:p w14:paraId="412E25A1"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Preventing injury during physical activity</w:t>
      </w:r>
    </w:p>
    <w:p w14:paraId="22665DD8"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Weather-related safety, for example, avoiding heat stroke, hypothermia and sunburn while being physically active</w:t>
      </w:r>
    </w:p>
    <w:p w14:paraId="4C2ADE77"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How much physical activity is enough, that is, determining frequency, intensity, time and type of physical activity</w:t>
      </w:r>
    </w:p>
    <w:p w14:paraId="23A56182"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Developing an individualized physical activity and fitness plan</w:t>
      </w:r>
    </w:p>
    <w:p w14:paraId="1A9A8FBF"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Monitoring progress toward reaching goals in an individualized physical activity plan</w:t>
      </w:r>
    </w:p>
    <w:p w14:paraId="36894BDC"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Dangers of using performance-enhancing drugs, such as steroids</w:t>
      </w:r>
    </w:p>
    <w:p w14:paraId="4C2FF69C"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Social influences on physical activity, including media, family, peers and culture</w:t>
      </w:r>
    </w:p>
    <w:p w14:paraId="6714A7A5"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How to find valid information or services related to physical activity and fitness</w:t>
      </w:r>
    </w:p>
    <w:p w14:paraId="1E705124" w14:textId="77777777" w:rsidR="00676DCC"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How to influence, support, or advocate for others to engage in physical activity</w:t>
      </w:r>
    </w:p>
    <w:p w14:paraId="7E465358" w14:textId="2C3BE65A" w:rsidR="00E607DA" w:rsidRPr="00D81E85" w:rsidRDefault="00676DCC" w:rsidP="00D81E85">
      <w:pPr>
        <w:numPr>
          <w:ilvl w:val="0"/>
          <w:numId w:val="65"/>
        </w:numPr>
        <w:autoSpaceDE w:val="0"/>
        <w:autoSpaceDN w:val="0"/>
        <w:adjustRightInd w:val="0"/>
        <w:spacing w:after="120" w:line="240" w:lineRule="auto"/>
        <w:rPr>
          <w:rFonts w:ascii="Articulate" w:eastAsia="Times New Roman" w:hAnsi="Articulate" w:cs="Times New Roman"/>
          <w:color w:val="7030A0"/>
          <w:sz w:val="24"/>
          <w:szCs w:val="24"/>
        </w:rPr>
      </w:pPr>
      <w:r w:rsidRPr="00D81E85">
        <w:rPr>
          <w:rFonts w:ascii="Articulate" w:eastAsia="Times New Roman" w:hAnsi="Articulate" w:cs="Times New Roman"/>
          <w:color w:val="7030A0"/>
          <w:sz w:val="24"/>
          <w:szCs w:val="24"/>
        </w:rPr>
        <w:t>How to resist peer pressure that discourages physical activity.</w:t>
      </w:r>
    </w:p>
    <w:p w14:paraId="394A2052" w14:textId="77777777" w:rsidR="00DA29DA" w:rsidRPr="00352167" w:rsidRDefault="00DA29DA" w:rsidP="00C412A1">
      <w:pPr>
        <w:spacing w:after="120" w:line="276" w:lineRule="auto"/>
        <w:rPr>
          <w:rFonts w:ascii="Articulate" w:hAnsi="Articulate" w:cs="Times New Roman"/>
          <w:b/>
          <w:iCs/>
          <w:sz w:val="32"/>
          <w:szCs w:val="32"/>
        </w:rPr>
      </w:pPr>
      <w:r w:rsidRPr="00352167">
        <w:rPr>
          <w:rFonts w:ascii="Articulate" w:hAnsi="Articulate" w:cs="Times New Roman"/>
          <w:b/>
          <w:iCs/>
          <w:sz w:val="32"/>
          <w:szCs w:val="32"/>
        </w:rPr>
        <w:t>Recess (Elementary)</w:t>
      </w:r>
    </w:p>
    <w:p w14:paraId="4DCE5AAE" w14:textId="1FFA77DC" w:rsidR="00DA29DA" w:rsidRPr="00352167" w:rsidRDefault="00DA29DA" w:rsidP="00D81E85">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All elementary schools will offer at least </w:t>
      </w:r>
      <w:r w:rsidR="00DA07E1" w:rsidRPr="00DA07E1">
        <w:rPr>
          <w:rFonts w:ascii="Articulate" w:hAnsi="Articulate" w:cs="Times New Roman"/>
          <w:b/>
          <w:bCs/>
          <w:color w:val="7030A0"/>
          <w:sz w:val="24"/>
          <w:szCs w:val="24"/>
        </w:rPr>
        <w:t>S7 Q6:</w:t>
      </w:r>
      <w:r w:rsidR="00DA07E1">
        <w:rPr>
          <w:rFonts w:ascii="Articulate" w:hAnsi="Articulate" w:cs="Times New Roman"/>
          <w:color w:val="7030A0"/>
          <w:sz w:val="24"/>
          <w:szCs w:val="24"/>
        </w:rPr>
        <w:t xml:space="preserve"> </w:t>
      </w:r>
      <w:r w:rsidR="00C03407" w:rsidRPr="00352167">
        <w:rPr>
          <w:rFonts w:ascii="Articulate" w:hAnsi="Articulate" w:cs="Times New Roman"/>
          <w:b/>
          <w:bCs/>
          <w:color w:val="7030A0"/>
          <w:sz w:val="24"/>
          <w:szCs w:val="24"/>
        </w:rPr>
        <w:t xml:space="preserve">Physical Education Requirements: </w:t>
      </w:r>
      <w:r w:rsidR="00DD6096" w:rsidRPr="00352167">
        <w:rPr>
          <w:rFonts w:ascii="Articulate" w:hAnsi="Articulate" w:cs="Times New Roman"/>
          <w:b/>
          <w:bCs/>
          <w:color w:val="7030A0"/>
          <w:sz w:val="24"/>
          <w:szCs w:val="24"/>
        </w:rPr>
        <w:t>Elementary</w:t>
      </w:r>
      <w:r w:rsidR="00C03407" w:rsidRPr="00352167">
        <w:rPr>
          <w:rFonts w:ascii="Articulate" w:hAnsi="Articulate" w:cs="Times New Roman"/>
          <w:b/>
          <w:bCs/>
          <w:color w:val="7030A0"/>
          <w:sz w:val="24"/>
          <w:szCs w:val="24"/>
        </w:rPr>
        <w:t xml:space="preserve"> School</w:t>
      </w:r>
      <w:r w:rsidR="00C03407" w:rsidRPr="00352167">
        <w:rPr>
          <w:rFonts w:ascii="Articulate" w:hAnsi="Articulate" w:cs="Times New Roman"/>
          <w:color w:val="7030A0"/>
          <w:sz w:val="24"/>
          <w:szCs w:val="24"/>
        </w:rPr>
        <w:t xml:space="preserve"> </w:t>
      </w:r>
      <w:r w:rsidR="00C03407" w:rsidRPr="00352167">
        <w:rPr>
          <w:rFonts w:ascii="Articulate" w:hAnsi="Articulate" w:cs="Times New Roman"/>
          <w:sz w:val="24"/>
          <w:szCs w:val="24"/>
        </w:rPr>
        <w:t xml:space="preserve">minutes </w:t>
      </w:r>
      <w:r w:rsidRPr="00352167">
        <w:rPr>
          <w:rFonts w:ascii="Articulate" w:hAnsi="Articulate" w:cs="Times New Roman"/>
          <w:sz w:val="24"/>
          <w:szCs w:val="24"/>
        </w:rPr>
        <w:t xml:space="preserve">on all days during the school year. This policy may be waived on early dismissal or late arrival days. If recess is offered before lunch, </w:t>
      </w:r>
      <w:r w:rsidR="00DD6096" w:rsidRPr="00352167">
        <w:rPr>
          <w:rFonts w:ascii="Articulate" w:hAnsi="Articulate" w:cs="Times New Roman"/>
          <w:sz w:val="24"/>
          <w:szCs w:val="24"/>
        </w:rPr>
        <w:t>Sponsor</w:t>
      </w:r>
      <w:r w:rsidRPr="00352167">
        <w:rPr>
          <w:rFonts w:ascii="Articulate" w:hAnsi="Articulate" w:cs="Times New Roman"/>
          <w:sz w:val="24"/>
          <w:szCs w:val="24"/>
        </w:rPr>
        <w:t xml:space="preserve"> will have appropriate hand-washing facilities and/or hand-sanitizing mechanisms located just inside/outside the cafeteria to ensure proper hygiene prior to eating and students are required to use these mechanisms </w:t>
      </w:r>
      <w:r w:rsidRPr="00352167">
        <w:rPr>
          <w:rFonts w:ascii="Articulate" w:hAnsi="Articulate" w:cs="Times New Roman"/>
          <w:sz w:val="24"/>
          <w:szCs w:val="24"/>
        </w:rPr>
        <w:lastRenderedPageBreak/>
        <w:t xml:space="preserve">before eating. Hand-washing time, as well as time to put away coats/hats/gloves, will be built </w:t>
      </w:r>
      <w:r w:rsidR="00966367" w:rsidRPr="00352167">
        <w:rPr>
          <w:rFonts w:ascii="Articulate" w:hAnsi="Articulate" w:cs="Times New Roman"/>
          <w:sz w:val="24"/>
          <w:szCs w:val="24"/>
        </w:rPr>
        <w:t>into</w:t>
      </w:r>
      <w:r w:rsidRPr="00352167">
        <w:rPr>
          <w:rFonts w:ascii="Articulate" w:hAnsi="Articulate" w:cs="Times New Roman"/>
          <w:sz w:val="24"/>
          <w:szCs w:val="24"/>
        </w:rPr>
        <w:t xml:space="preserve"> the recess transition period/timeframe before students enter the cafeteria.</w:t>
      </w:r>
      <w:r w:rsidR="00CC2540" w:rsidRPr="00352167">
        <w:rPr>
          <w:rFonts w:ascii="Articulate" w:hAnsi="Articulate" w:cs="Times New Roman"/>
          <w:sz w:val="24"/>
          <w:szCs w:val="24"/>
        </w:rPr>
        <w:t xml:space="preserve"> </w:t>
      </w:r>
      <w:r w:rsidRPr="00352167">
        <w:rPr>
          <w:rFonts w:ascii="Articulate" w:hAnsi="Articulate" w:cs="Times New Roman"/>
          <w:bCs/>
          <w:sz w:val="24"/>
          <w:szCs w:val="24"/>
        </w:rPr>
        <w:t>Outdoor recess</w:t>
      </w:r>
      <w:r w:rsidRPr="00352167">
        <w:rPr>
          <w:rFonts w:ascii="Articulate" w:hAnsi="Articulate" w:cs="Times New Roman"/>
          <w:sz w:val="24"/>
          <w:szCs w:val="24"/>
        </w:rPr>
        <w:t xml:space="preserve"> will be offered when weather is feasible for outdoor play</w:t>
      </w:r>
      <w:r w:rsidR="006E424E" w:rsidRPr="00352167">
        <w:rPr>
          <w:rFonts w:ascii="Articulate" w:hAnsi="Articulate" w:cs="Times New Roman"/>
          <w:sz w:val="24"/>
          <w:szCs w:val="24"/>
        </w:rPr>
        <w:t xml:space="preserve">, according to </w:t>
      </w:r>
      <w:r w:rsidR="00E122E6" w:rsidRPr="00352167">
        <w:rPr>
          <w:rFonts w:ascii="Articulate" w:hAnsi="Articulate" w:cs="Times New Roman"/>
          <w:sz w:val="24"/>
          <w:szCs w:val="24"/>
        </w:rPr>
        <w:t>Sponsor</w:t>
      </w:r>
      <w:r w:rsidR="006E424E" w:rsidRPr="00352167">
        <w:rPr>
          <w:rFonts w:ascii="Articulate" w:hAnsi="Articulate" w:cs="Times New Roman"/>
          <w:sz w:val="24"/>
          <w:szCs w:val="24"/>
        </w:rPr>
        <w:t xml:space="preserve"> guidelines</w:t>
      </w:r>
      <w:r w:rsidRPr="00352167">
        <w:rPr>
          <w:rFonts w:ascii="Articulate" w:hAnsi="Articulate" w:cs="Times New Roman"/>
          <w:sz w:val="24"/>
          <w:szCs w:val="24"/>
        </w:rPr>
        <w:t>.</w:t>
      </w:r>
      <w:r w:rsidR="00C31808" w:rsidRPr="00352167">
        <w:rPr>
          <w:rFonts w:ascii="Articulate" w:hAnsi="Articulate" w:cs="Times New Roman"/>
          <w:sz w:val="24"/>
          <w:szCs w:val="24"/>
        </w:rPr>
        <w:t xml:space="preserve"> </w:t>
      </w:r>
      <w:proofErr w:type="gramStart"/>
      <w:r w:rsidRPr="00352167">
        <w:rPr>
          <w:rFonts w:ascii="Articulate" w:hAnsi="Articulate" w:cs="Times New Roman"/>
          <w:sz w:val="24"/>
          <w:szCs w:val="24"/>
        </w:rPr>
        <w:t>In the event that</w:t>
      </w:r>
      <w:proofErr w:type="gramEnd"/>
      <w:r w:rsidRPr="00352167">
        <w:rPr>
          <w:rFonts w:ascii="Articulate" w:hAnsi="Articulate" w:cs="Times New Roman"/>
          <w:sz w:val="24"/>
          <w:szCs w:val="24"/>
        </w:rPr>
        <w:t xml:space="preserve">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must conduct indoor recess, teachers and staff will follow the indoor recess guidelines that promote physical activity for students, to the extent practicable. </w:t>
      </w:r>
    </w:p>
    <w:p w14:paraId="00799E15" w14:textId="0A84AA0B" w:rsidR="00DA29DA" w:rsidRPr="00352167" w:rsidRDefault="00DA29DA" w:rsidP="00D81E85">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Recess will complement, not substitute, physical education class. Recess monitors or teachers will encourage students to be </w:t>
      </w:r>
      <w:r w:rsidR="00222AE8" w:rsidRPr="00352167">
        <w:rPr>
          <w:rFonts w:ascii="Articulate" w:hAnsi="Articulate" w:cs="Times New Roman"/>
          <w:sz w:val="24"/>
          <w:szCs w:val="24"/>
        </w:rPr>
        <w:t>active and</w:t>
      </w:r>
      <w:r w:rsidRPr="00352167">
        <w:rPr>
          <w:rFonts w:ascii="Articulate" w:hAnsi="Articulate" w:cs="Times New Roman"/>
          <w:sz w:val="24"/>
          <w:szCs w:val="24"/>
        </w:rPr>
        <w:t xml:space="preserve"> will serve as role models by being physically active alongside the students whenever feasible. </w:t>
      </w:r>
      <w:r w:rsidR="00533698" w:rsidRPr="00352167">
        <w:rPr>
          <w:rFonts w:ascii="Articulate" w:hAnsi="Articulate" w:cs="Times New Roman"/>
          <w:sz w:val="24"/>
          <w:szCs w:val="24"/>
        </w:rPr>
        <w:t>Recess may not be used as a form of punishment at any time</w:t>
      </w:r>
      <w:r w:rsidR="005E609C" w:rsidRPr="00352167">
        <w:rPr>
          <w:rFonts w:ascii="Articulate" w:hAnsi="Articulate" w:cs="Times New Roman"/>
          <w:sz w:val="24"/>
          <w:szCs w:val="24"/>
        </w:rPr>
        <w:t xml:space="preserve">. It cannot be assigned </w:t>
      </w:r>
      <w:r w:rsidR="001A14C3" w:rsidRPr="00352167">
        <w:rPr>
          <w:rFonts w:ascii="Articulate" w:hAnsi="Articulate" w:cs="Times New Roman"/>
          <w:sz w:val="24"/>
          <w:szCs w:val="24"/>
        </w:rPr>
        <w:t>consequently</w:t>
      </w:r>
      <w:r w:rsidR="005E609C" w:rsidRPr="00352167">
        <w:rPr>
          <w:rFonts w:ascii="Articulate" w:hAnsi="Articulate" w:cs="Times New Roman"/>
          <w:sz w:val="24"/>
          <w:szCs w:val="24"/>
        </w:rPr>
        <w:t xml:space="preserve"> for poor behavior for any reason.</w:t>
      </w:r>
      <w:r w:rsidR="001A14C3" w:rsidRPr="00352167">
        <w:rPr>
          <w:rFonts w:ascii="Articulate" w:hAnsi="Articulate" w:cs="Times New Roman"/>
          <w:sz w:val="24"/>
          <w:szCs w:val="24"/>
        </w:rPr>
        <w:t xml:space="preserve"> For example, a student may </w:t>
      </w:r>
      <w:r w:rsidR="00CD3416" w:rsidRPr="00352167">
        <w:rPr>
          <w:rFonts w:ascii="Articulate" w:hAnsi="Articulate" w:cs="Times New Roman"/>
          <w:sz w:val="24"/>
          <w:szCs w:val="24"/>
        </w:rPr>
        <w:t>not be singled out to run additional laps or perform other physical activities that the entire class is not also engaged in, as behavioral consequences.</w:t>
      </w:r>
      <w:r w:rsidR="005E609C" w:rsidRPr="00352167">
        <w:rPr>
          <w:rFonts w:ascii="Articulate" w:hAnsi="Articulate" w:cs="Times New Roman"/>
          <w:sz w:val="24"/>
          <w:szCs w:val="24"/>
        </w:rPr>
        <w:t xml:space="preserve"> </w:t>
      </w:r>
      <w:r w:rsidR="00CD3416" w:rsidRPr="00352167">
        <w:rPr>
          <w:rFonts w:ascii="Articulate" w:hAnsi="Articulate" w:cs="Times New Roman"/>
          <w:sz w:val="24"/>
          <w:szCs w:val="24"/>
        </w:rPr>
        <w:t>Recess</w:t>
      </w:r>
      <w:r w:rsidR="00EF6C04" w:rsidRPr="00352167">
        <w:rPr>
          <w:rFonts w:ascii="Articulate" w:hAnsi="Articulate" w:cs="Times New Roman"/>
          <w:sz w:val="24"/>
          <w:szCs w:val="24"/>
        </w:rPr>
        <w:t xml:space="preserve"> may be utilized as a reward</w:t>
      </w:r>
      <w:r w:rsidR="0073203B" w:rsidRPr="00352167">
        <w:rPr>
          <w:rFonts w:ascii="Articulate" w:hAnsi="Articulate" w:cs="Times New Roman"/>
          <w:sz w:val="24"/>
          <w:szCs w:val="24"/>
        </w:rPr>
        <w:t xml:space="preserve"> mechanism for all grade levels</w:t>
      </w:r>
      <w:r w:rsidR="004A3D86" w:rsidRPr="00352167">
        <w:rPr>
          <w:rFonts w:ascii="Articulate" w:hAnsi="Articulate" w:cs="Times New Roman"/>
          <w:sz w:val="24"/>
          <w:szCs w:val="24"/>
        </w:rPr>
        <w:t>. This is heavily recommended as feasible.</w:t>
      </w:r>
    </w:p>
    <w:p w14:paraId="54B22913" w14:textId="77777777" w:rsidR="00DA29DA" w:rsidRPr="00352167" w:rsidRDefault="00DA29DA" w:rsidP="00C412A1">
      <w:pPr>
        <w:spacing w:after="120" w:line="276" w:lineRule="auto"/>
        <w:rPr>
          <w:rFonts w:ascii="Articulate" w:hAnsi="Articulate" w:cs="Times New Roman"/>
          <w:b/>
          <w:iCs/>
          <w:sz w:val="32"/>
          <w:szCs w:val="32"/>
        </w:rPr>
      </w:pPr>
      <w:r w:rsidRPr="00352167">
        <w:rPr>
          <w:rFonts w:ascii="Articulate" w:hAnsi="Articulate" w:cs="Times New Roman"/>
          <w:b/>
          <w:iCs/>
          <w:sz w:val="32"/>
          <w:szCs w:val="32"/>
        </w:rPr>
        <w:t>Classroom Physical Activity Breaks (Elementary and Secondary)</w:t>
      </w:r>
    </w:p>
    <w:p w14:paraId="51DEA681" w14:textId="429692D9" w:rsidR="00DA29DA" w:rsidRPr="00352167" w:rsidRDefault="00DA29DA" w:rsidP="00D81E85">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recognizes that students are more attentive and ready to learn if provided with periodic breaks when they can be physically active or stretch. Thus, students will be offered </w:t>
      </w:r>
      <w:r w:rsidRPr="00352167">
        <w:rPr>
          <w:rFonts w:ascii="Articulate" w:hAnsi="Articulate" w:cs="Times New Roman"/>
          <w:bCs/>
          <w:sz w:val="24"/>
          <w:szCs w:val="24"/>
        </w:rPr>
        <w:t>periodic opportunities</w:t>
      </w:r>
      <w:r w:rsidRPr="00352167">
        <w:rPr>
          <w:rFonts w:ascii="Articulate" w:hAnsi="Articulate" w:cs="Times New Roman"/>
          <w:sz w:val="24"/>
          <w:szCs w:val="24"/>
        </w:rPr>
        <w:t xml:space="preserve"> to be active or to stretch throughout the day on all or most days during a typical school week</w:t>
      </w:r>
      <w:r w:rsidR="00147C71" w:rsidRPr="00352167">
        <w:rPr>
          <w:rFonts w:ascii="Articulate" w:hAnsi="Articulate" w:cs="Times New Roman"/>
          <w:sz w:val="24"/>
          <w:szCs w:val="24"/>
        </w:rPr>
        <w:t>, as allowable</w:t>
      </w:r>
      <w:r w:rsidRPr="00352167">
        <w:rPr>
          <w:rFonts w:ascii="Articulate" w:hAnsi="Articulate" w:cs="Times New Roman"/>
          <w:sz w:val="24"/>
          <w:szCs w:val="24"/>
        </w:rPr>
        <w:t xml:space="preserve">.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recommends teachers provide short (3-5-minute) physical activity breaks to students during and between classroom time at least three days per week. These physical activity breaks will complement, not substitute, for physical education class, recess, and class transition periods. </w:t>
      </w:r>
    </w:p>
    <w:p w14:paraId="65A677AE" w14:textId="7B9B2BC1" w:rsidR="00DA29DA" w:rsidRPr="00352167" w:rsidRDefault="00DA29DA" w:rsidP="00D81E85">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provide resources and links to resources, tools, and technology with ideas for classroom physical activity breaks. Resources and ideas</w:t>
      </w:r>
      <w:r w:rsidR="003E1449">
        <w:rPr>
          <w:rFonts w:ascii="Articulate" w:hAnsi="Articulate" w:cs="Times New Roman"/>
          <w:sz w:val="24"/>
          <w:szCs w:val="24"/>
        </w:rPr>
        <w:t>.</w:t>
      </w:r>
      <w:r w:rsidRPr="00352167">
        <w:rPr>
          <w:rFonts w:ascii="Articulate" w:hAnsi="Articulate" w:cs="Times New Roman"/>
          <w:sz w:val="24"/>
          <w:szCs w:val="24"/>
        </w:rPr>
        <w:t xml:space="preserve"> are available through USDA and the </w:t>
      </w:r>
      <w:hyperlink r:id="rId23" w:history="1">
        <w:r w:rsidRPr="00352167">
          <w:rPr>
            <w:rStyle w:val="Hyperlink"/>
            <w:rFonts w:ascii="Articulate" w:hAnsi="Articulate" w:cs="Times New Roman"/>
            <w:sz w:val="24"/>
            <w:szCs w:val="24"/>
          </w:rPr>
          <w:t>Alliance for a Healthier Generation</w:t>
        </w:r>
      </w:hyperlink>
      <w:r w:rsidRPr="00352167">
        <w:rPr>
          <w:rFonts w:ascii="Articulate" w:hAnsi="Articulate" w:cs="Times New Roman"/>
          <w:sz w:val="24"/>
          <w:szCs w:val="24"/>
        </w:rPr>
        <w:t xml:space="preserve">.  </w:t>
      </w:r>
    </w:p>
    <w:p w14:paraId="3E4A3FBA" w14:textId="77777777" w:rsidR="00DA29DA" w:rsidRPr="00352167" w:rsidRDefault="00DA29DA" w:rsidP="00C412A1">
      <w:pPr>
        <w:spacing w:after="120" w:line="276" w:lineRule="auto"/>
        <w:rPr>
          <w:rFonts w:ascii="Articulate" w:hAnsi="Articulate" w:cs="Times New Roman"/>
          <w:b/>
          <w:iCs/>
          <w:sz w:val="32"/>
          <w:szCs w:val="32"/>
        </w:rPr>
      </w:pPr>
      <w:r w:rsidRPr="00352167">
        <w:rPr>
          <w:rFonts w:ascii="Articulate" w:hAnsi="Articulate" w:cs="Times New Roman"/>
          <w:b/>
          <w:iCs/>
          <w:sz w:val="32"/>
          <w:szCs w:val="32"/>
        </w:rPr>
        <w:t>Active Academics</w:t>
      </w:r>
    </w:p>
    <w:p w14:paraId="417BA387" w14:textId="77777777" w:rsidR="00DA29DA" w:rsidRPr="00352167" w:rsidRDefault="00DA29DA" w:rsidP="00D81E85">
      <w:pPr>
        <w:spacing w:after="120" w:line="276" w:lineRule="auto"/>
        <w:rPr>
          <w:rFonts w:ascii="Articulate" w:hAnsi="Articulate" w:cs="Times New Roman"/>
          <w:sz w:val="24"/>
          <w:szCs w:val="24"/>
        </w:rPr>
      </w:pPr>
      <w:r w:rsidRPr="00352167">
        <w:rPr>
          <w:rFonts w:ascii="Articulate" w:hAnsi="Articulate" w:cs="Times New Roman"/>
          <w:sz w:val="24"/>
          <w:szCs w:val="24"/>
        </w:rPr>
        <w:t>Teachers will incorporate movement and kinesthetic learning approaches into “core” subject instruction when possible (e.g., science, math, language arts, social studies and others) and do their part to limit sedentary behavior during the school day.</w:t>
      </w:r>
    </w:p>
    <w:p w14:paraId="2DD42BEE" w14:textId="18353726" w:rsidR="00DA29DA" w:rsidRPr="00352167" w:rsidRDefault="00DA29DA" w:rsidP="00D81E85">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support classroom teachers incorporating physical activity and employing kinesthetic learning approaches into core subjects by providing annual professional development opportunities and resources, including information on leading activities, activity options, as well as making available background material on the connections between learning and movement.</w:t>
      </w:r>
      <w:r w:rsidR="00CE2ADA" w:rsidRPr="00352167">
        <w:rPr>
          <w:rFonts w:ascii="Articulate" w:hAnsi="Articulate" w:cs="Times New Roman"/>
          <w:sz w:val="24"/>
          <w:szCs w:val="24"/>
        </w:rPr>
        <w:t xml:space="preserve"> </w:t>
      </w:r>
      <w:r w:rsidRPr="00352167">
        <w:rPr>
          <w:rFonts w:ascii="Articulate" w:hAnsi="Articulate" w:cs="Times New Roman"/>
          <w:sz w:val="24"/>
          <w:szCs w:val="24"/>
        </w:rPr>
        <w:t xml:space="preserve">Teachers will serve as role models by being physically active alongside the students whenever feasible. </w:t>
      </w:r>
    </w:p>
    <w:p w14:paraId="77EBE761" w14:textId="77777777" w:rsidR="00074249" w:rsidRDefault="00074249" w:rsidP="00C412A1">
      <w:pPr>
        <w:spacing w:after="120" w:line="276" w:lineRule="auto"/>
        <w:rPr>
          <w:rFonts w:ascii="Articulate" w:hAnsi="Articulate" w:cs="Times New Roman"/>
          <w:b/>
          <w:iCs/>
          <w:sz w:val="32"/>
          <w:szCs w:val="32"/>
        </w:rPr>
      </w:pPr>
    </w:p>
    <w:p w14:paraId="3FA614EA" w14:textId="70EAB9EF" w:rsidR="00DA29DA" w:rsidRPr="00352167" w:rsidRDefault="00DA29DA" w:rsidP="00C412A1">
      <w:pPr>
        <w:spacing w:after="120" w:line="276" w:lineRule="auto"/>
        <w:rPr>
          <w:rFonts w:ascii="Articulate" w:hAnsi="Articulate" w:cs="Times New Roman"/>
          <w:b/>
          <w:iCs/>
          <w:sz w:val="32"/>
          <w:szCs w:val="32"/>
        </w:rPr>
      </w:pPr>
      <w:r w:rsidRPr="00352167">
        <w:rPr>
          <w:rFonts w:ascii="Articulate" w:hAnsi="Articulate" w:cs="Times New Roman"/>
          <w:b/>
          <w:iCs/>
          <w:sz w:val="32"/>
          <w:szCs w:val="32"/>
        </w:rPr>
        <w:lastRenderedPageBreak/>
        <w:t>Before and After School Activities</w:t>
      </w:r>
    </w:p>
    <w:p w14:paraId="2C698F9C" w14:textId="7F810B91" w:rsidR="00AF311D" w:rsidRPr="00352167" w:rsidRDefault="00DA29DA" w:rsidP="00D81E85">
      <w:pPr>
        <w:spacing w:after="120" w:line="276" w:lineRule="auto"/>
        <w:rPr>
          <w:rFonts w:ascii="Articulate" w:hAnsi="Articulate" w:cs="Times New Roman"/>
          <w:sz w:val="24"/>
          <w:szCs w:val="24"/>
        </w:rPr>
      </w:pPr>
      <w:r w:rsidRPr="00352167">
        <w:rPr>
          <w:rFonts w:ascii="Articulate" w:hAnsi="Articulate" w:cs="Times New Roman"/>
          <w:sz w:val="24"/>
          <w:szCs w:val="24"/>
        </w:rPr>
        <w:t xml:space="preserve">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offers opportunities for students to participate in physical activity either before and/or after the </w:t>
      </w:r>
      <w:r w:rsidR="00857E78" w:rsidRPr="00352167">
        <w:rPr>
          <w:rFonts w:ascii="Articulate" w:hAnsi="Articulate" w:cs="Times New Roman"/>
          <w:sz w:val="24"/>
          <w:szCs w:val="24"/>
        </w:rPr>
        <w:t>instructional</w:t>
      </w:r>
      <w:r w:rsidRPr="00352167">
        <w:rPr>
          <w:rFonts w:ascii="Articulate" w:hAnsi="Articulate" w:cs="Times New Roman"/>
          <w:sz w:val="24"/>
          <w:szCs w:val="24"/>
        </w:rPr>
        <w:t xml:space="preserve"> day (or both) through a variety of methods.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will encourage students to be physically active before and after </w:t>
      </w:r>
      <w:r w:rsidR="00857E78" w:rsidRPr="00352167">
        <w:rPr>
          <w:rFonts w:ascii="Articulate" w:hAnsi="Articulate" w:cs="Times New Roman"/>
          <w:sz w:val="24"/>
          <w:szCs w:val="24"/>
        </w:rPr>
        <w:t>the instructional day</w:t>
      </w:r>
      <w:r w:rsidR="00A31BB5" w:rsidRPr="00352167">
        <w:rPr>
          <w:rFonts w:ascii="Articulate" w:hAnsi="Articulate" w:cs="Times New Roman"/>
          <w:sz w:val="24"/>
          <w:szCs w:val="24"/>
        </w:rPr>
        <w:t>. Activities include physical activity classes/clubs, physical activity in aftercare, intramurals, and varsity sports.</w:t>
      </w:r>
      <w:r w:rsidRPr="00352167">
        <w:rPr>
          <w:rFonts w:ascii="Articulate" w:hAnsi="Articulate" w:cs="Times New Roman"/>
          <w:sz w:val="24"/>
          <w:szCs w:val="24"/>
        </w:rPr>
        <w:t xml:space="preserve"> The </w:t>
      </w:r>
      <w:r w:rsidR="00E122E6" w:rsidRPr="00352167">
        <w:rPr>
          <w:rFonts w:ascii="Articulate" w:hAnsi="Articulate" w:cs="Times New Roman"/>
          <w:sz w:val="24"/>
          <w:szCs w:val="24"/>
        </w:rPr>
        <w:t>Sponsor</w:t>
      </w:r>
      <w:r w:rsidRPr="00352167">
        <w:rPr>
          <w:rFonts w:ascii="Articulate" w:hAnsi="Articulate" w:cs="Times New Roman"/>
          <w:sz w:val="24"/>
          <w:szCs w:val="24"/>
        </w:rPr>
        <w:t xml:space="preserve"> currently offers </w:t>
      </w:r>
      <w:r w:rsidR="00CC65A3" w:rsidRPr="00352167">
        <w:rPr>
          <w:rFonts w:ascii="Articulate" w:hAnsi="Articulate" w:cs="Times New Roman"/>
          <w:sz w:val="24"/>
          <w:szCs w:val="24"/>
        </w:rPr>
        <w:t>extracurricular</w:t>
      </w:r>
      <w:r w:rsidRPr="00352167">
        <w:rPr>
          <w:rFonts w:ascii="Articulate" w:hAnsi="Articulate" w:cs="Times New Roman"/>
          <w:sz w:val="24"/>
          <w:szCs w:val="24"/>
        </w:rPr>
        <w:t xml:space="preserve"> activities </w:t>
      </w:r>
      <w:r w:rsidR="00CC65A3" w:rsidRPr="00352167">
        <w:rPr>
          <w:rFonts w:ascii="Articulate" w:hAnsi="Articulate" w:cs="Times New Roman"/>
          <w:sz w:val="24"/>
          <w:szCs w:val="24"/>
        </w:rPr>
        <w:t>to</w:t>
      </w:r>
      <w:r w:rsidRPr="00352167">
        <w:rPr>
          <w:rFonts w:ascii="Articulate" w:hAnsi="Articulate" w:cs="Times New Roman"/>
          <w:sz w:val="24"/>
          <w:szCs w:val="24"/>
        </w:rPr>
        <w:t xml:space="preserve"> </w:t>
      </w:r>
      <w:r w:rsidR="00222AE8" w:rsidRPr="00352167">
        <w:rPr>
          <w:rFonts w:ascii="Articulate" w:hAnsi="Articulate" w:cs="Times New Roman"/>
          <w:sz w:val="24"/>
          <w:szCs w:val="24"/>
        </w:rPr>
        <w:t>students’</w:t>
      </w:r>
      <w:r w:rsidRPr="00352167">
        <w:rPr>
          <w:rFonts w:ascii="Articulate" w:hAnsi="Articulate" w:cs="Times New Roman"/>
          <w:sz w:val="24"/>
          <w:szCs w:val="24"/>
        </w:rPr>
        <w:t xml:space="preserve"> </w:t>
      </w:r>
      <w:r w:rsidR="00857E78" w:rsidRPr="00352167">
        <w:rPr>
          <w:rFonts w:ascii="Articulate" w:hAnsi="Articulate" w:cs="Times New Roman"/>
          <w:sz w:val="24"/>
          <w:szCs w:val="24"/>
        </w:rPr>
        <w:t>after the instructional day</w:t>
      </w:r>
      <w:r w:rsidRPr="00352167">
        <w:rPr>
          <w:rFonts w:ascii="Articulate" w:hAnsi="Articulate" w:cs="Times New Roman"/>
          <w:sz w:val="24"/>
          <w:szCs w:val="24"/>
        </w:rPr>
        <w:t xml:space="preserve"> during applicable seasons.</w:t>
      </w:r>
    </w:p>
    <w:p w14:paraId="747351B7" w14:textId="30186143" w:rsidR="00137076" w:rsidRPr="00352167" w:rsidRDefault="005967D4" w:rsidP="00C412A1">
      <w:pPr>
        <w:spacing w:after="120" w:line="276" w:lineRule="auto"/>
        <w:rPr>
          <w:rFonts w:ascii="Articulate" w:hAnsi="Articulate" w:cs="Times New Roman"/>
          <w:b/>
          <w:bCs/>
          <w:color w:val="1F4E79" w:themeColor="accent5" w:themeShade="80"/>
          <w:sz w:val="40"/>
          <w:szCs w:val="40"/>
        </w:rPr>
      </w:pPr>
      <w:r w:rsidRPr="00352167">
        <w:rPr>
          <w:rFonts w:ascii="Articulate" w:hAnsi="Articulate" w:cs="Times New Roman"/>
          <w:b/>
          <w:bCs/>
          <w:color w:val="1F4E79" w:themeColor="accent5" w:themeShade="80"/>
          <w:sz w:val="40"/>
          <w:szCs w:val="40"/>
        </w:rPr>
        <w:t xml:space="preserve">Other Activities That Promote Student </w:t>
      </w:r>
      <w:r w:rsidR="005E6894" w:rsidRPr="00352167">
        <w:rPr>
          <w:rFonts w:ascii="Articulate" w:hAnsi="Articulate" w:cs="Times New Roman"/>
          <w:b/>
          <w:bCs/>
          <w:color w:val="1F4E79" w:themeColor="accent5" w:themeShade="80"/>
          <w:sz w:val="40"/>
          <w:szCs w:val="40"/>
        </w:rPr>
        <w:t xml:space="preserve">&amp; Staff </w:t>
      </w:r>
      <w:r w:rsidRPr="00352167">
        <w:rPr>
          <w:rFonts w:ascii="Articulate" w:hAnsi="Articulate" w:cs="Times New Roman"/>
          <w:b/>
          <w:bCs/>
          <w:color w:val="1F4E79" w:themeColor="accent5" w:themeShade="80"/>
          <w:sz w:val="40"/>
          <w:szCs w:val="40"/>
        </w:rPr>
        <w:t>Wellness</w:t>
      </w:r>
    </w:p>
    <w:p w14:paraId="18A2373E" w14:textId="0B4D4FEE" w:rsidR="000B1EBA" w:rsidRPr="00352167" w:rsidRDefault="000B1EBA" w:rsidP="00D81E85">
      <w:pPr>
        <w:spacing w:after="120" w:line="276" w:lineRule="auto"/>
        <w:rPr>
          <w:rFonts w:ascii="Articulate" w:hAnsi="Articulate" w:cs="Times New Roman"/>
          <w:sz w:val="24"/>
          <w:szCs w:val="28"/>
        </w:rPr>
      </w:pPr>
      <w:r w:rsidRPr="00352167">
        <w:rPr>
          <w:rFonts w:ascii="Articulate" w:hAnsi="Articulate" w:cs="Times New Roman"/>
          <w:sz w:val="24"/>
          <w:szCs w:val="28"/>
        </w:rPr>
        <w:t xml:space="preserve">The </w:t>
      </w:r>
      <w:r w:rsidR="00E122E6" w:rsidRPr="00352167">
        <w:rPr>
          <w:rFonts w:ascii="Articulate" w:hAnsi="Articulate" w:cs="Times New Roman"/>
          <w:sz w:val="24"/>
          <w:szCs w:val="28"/>
        </w:rPr>
        <w:t>Sponsor</w:t>
      </w:r>
      <w:r w:rsidRPr="00352167">
        <w:rPr>
          <w:rFonts w:ascii="Articulate" w:hAnsi="Articulate" w:cs="Times New Roman"/>
          <w:sz w:val="24"/>
          <w:szCs w:val="28"/>
        </w:rPr>
        <w:t xml:space="preserve"> will integrate wellness activities across the entire school setting, not just in the cafeteria, other food and beverage venues and physical activity facilities. The </w:t>
      </w:r>
      <w:r w:rsidR="00E122E6" w:rsidRPr="00352167">
        <w:rPr>
          <w:rFonts w:ascii="Articulate" w:hAnsi="Articulate" w:cs="Times New Roman"/>
          <w:sz w:val="24"/>
          <w:szCs w:val="28"/>
        </w:rPr>
        <w:t>Sponsor</w:t>
      </w:r>
      <w:r w:rsidRPr="00352167">
        <w:rPr>
          <w:rFonts w:ascii="Articulate" w:hAnsi="Articulate" w:cs="Times New Roman"/>
          <w:sz w:val="24"/>
          <w:szCs w:val="28"/>
        </w:rPr>
        <w:t xml:space="preserve"> will coordinate and integrate other initiatives related to physical activity, physical education, nutrition and other wellness components so all efforts are complementary, not duplicative, and work towards the same set of goals and objectives promoting student well-being, optimal development and strong educational outcomes.</w:t>
      </w:r>
    </w:p>
    <w:p w14:paraId="222DFEB2" w14:textId="65A21E98" w:rsidR="000B1EBA" w:rsidRPr="00352167" w:rsidRDefault="00E122E6" w:rsidP="00D81E85">
      <w:pPr>
        <w:spacing w:after="120" w:line="276" w:lineRule="auto"/>
        <w:rPr>
          <w:rFonts w:ascii="Articulate" w:hAnsi="Articulate" w:cs="Times New Roman"/>
          <w:sz w:val="24"/>
          <w:szCs w:val="28"/>
        </w:rPr>
      </w:pPr>
      <w:r w:rsidRPr="00352167">
        <w:rPr>
          <w:rFonts w:ascii="Articulate" w:hAnsi="Articulate" w:cs="Times New Roman"/>
          <w:sz w:val="24"/>
          <w:szCs w:val="28"/>
        </w:rPr>
        <w:t>Sponsor</w:t>
      </w:r>
      <w:r w:rsidR="000B1EBA" w:rsidRPr="00352167">
        <w:rPr>
          <w:rFonts w:ascii="Articulate" w:hAnsi="Articulate" w:cs="Times New Roman"/>
          <w:sz w:val="24"/>
          <w:szCs w:val="28"/>
        </w:rPr>
        <w:t xml:space="preserve"> </w:t>
      </w:r>
      <w:r w:rsidR="009E369C" w:rsidRPr="00352167">
        <w:rPr>
          <w:rFonts w:ascii="Articulate" w:hAnsi="Articulate" w:cs="Times New Roman"/>
          <w:sz w:val="24"/>
          <w:szCs w:val="28"/>
        </w:rPr>
        <w:t>is</w:t>
      </w:r>
      <w:r w:rsidR="000B1EBA" w:rsidRPr="00352167">
        <w:rPr>
          <w:rFonts w:ascii="Articulate" w:hAnsi="Articulate" w:cs="Times New Roman"/>
          <w:sz w:val="24"/>
          <w:szCs w:val="28"/>
        </w:rPr>
        <w:t xml:space="preserve"> encouraged to coordinate content across curricular areas that promote student health, such as teaching nutrition concepts in mathematics, with consultation provided by </w:t>
      </w:r>
      <w:r w:rsidR="009E369C" w:rsidRPr="00352167">
        <w:rPr>
          <w:rFonts w:ascii="Articulate" w:hAnsi="Articulate" w:cs="Times New Roman"/>
          <w:sz w:val="24"/>
          <w:szCs w:val="28"/>
        </w:rPr>
        <w:t xml:space="preserve">the </w:t>
      </w:r>
      <w:r w:rsidRPr="00352167">
        <w:rPr>
          <w:rFonts w:ascii="Articulate" w:hAnsi="Articulate" w:cs="Times New Roman"/>
          <w:sz w:val="24"/>
          <w:szCs w:val="28"/>
        </w:rPr>
        <w:t>Sponsor</w:t>
      </w:r>
      <w:r w:rsidR="000B1EBA" w:rsidRPr="00352167">
        <w:rPr>
          <w:rFonts w:ascii="Articulate" w:hAnsi="Articulate" w:cs="Times New Roman"/>
          <w:sz w:val="24"/>
          <w:szCs w:val="28"/>
        </w:rPr>
        <w:t xml:space="preserve">’s curriculum experts.  </w:t>
      </w:r>
    </w:p>
    <w:p w14:paraId="366F998C" w14:textId="25EBCC49" w:rsidR="0095337E" w:rsidRPr="00352167" w:rsidRDefault="000B1EBA" w:rsidP="00D81E85">
      <w:pPr>
        <w:spacing w:after="120" w:line="276" w:lineRule="auto"/>
        <w:rPr>
          <w:rFonts w:ascii="Articulate" w:hAnsi="Articulate" w:cs="Times New Roman"/>
          <w:sz w:val="24"/>
          <w:szCs w:val="28"/>
        </w:rPr>
      </w:pPr>
      <w:r w:rsidRPr="00352167">
        <w:rPr>
          <w:rFonts w:ascii="Articulate" w:hAnsi="Articulate" w:cs="Times New Roman"/>
          <w:sz w:val="24"/>
          <w:szCs w:val="28"/>
        </w:rPr>
        <w:t>All efforts related to obtaining federal, state or association recognition for efforts, or grants/funding opportunities for healthy school environments will be coordinated with and complementary of the wellness policy.</w:t>
      </w:r>
      <w:r w:rsidR="009C04FC" w:rsidRPr="00352167">
        <w:rPr>
          <w:rFonts w:ascii="Articulate" w:hAnsi="Articulate" w:cs="Times New Roman"/>
          <w:sz w:val="24"/>
          <w:szCs w:val="28"/>
        </w:rPr>
        <w:t xml:space="preserve"> All sponsored events will adhere to the wellness policy guidelines. All sponsored wellness events will include physical activity and healthy eating opportunities when appropriate.</w:t>
      </w:r>
    </w:p>
    <w:p w14:paraId="7FC6FB95" w14:textId="6208C696" w:rsidR="005C1B6F" w:rsidRPr="00352167" w:rsidRDefault="0095337E" w:rsidP="00D81E85">
      <w:pPr>
        <w:spacing w:after="120" w:line="276" w:lineRule="auto"/>
        <w:rPr>
          <w:rFonts w:ascii="Articulate" w:hAnsi="Articulate" w:cs="Times New Roman"/>
          <w:sz w:val="24"/>
          <w:szCs w:val="28"/>
        </w:rPr>
      </w:pPr>
      <w:r w:rsidRPr="00352167">
        <w:rPr>
          <w:rFonts w:ascii="Articulate" w:hAnsi="Articulate" w:cs="Times New Roman"/>
          <w:sz w:val="24"/>
          <w:szCs w:val="28"/>
        </w:rPr>
        <w:t xml:space="preserve">In addition, the </w:t>
      </w:r>
      <w:r w:rsidR="00E122E6" w:rsidRPr="00352167">
        <w:rPr>
          <w:rFonts w:ascii="Articulate" w:hAnsi="Articulate" w:cs="Times New Roman"/>
          <w:sz w:val="24"/>
          <w:szCs w:val="28"/>
        </w:rPr>
        <w:t>Sponsor</w:t>
      </w:r>
      <w:r w:rsidRPr="00352167">
        <w:rPr>
          <w:rFonts w:ascii="Articulate" w:hAnsi="Articulate" w:cs="Times New Roman"/>
          <w:sz w:val="24"/>
          <w:szCs w:val="28"/>
        </w:rPr>
        <w:t xml:space="preserve"> </w:t>
      </w:r>
      <w:r w:rsidR="005C1B6F" w:rsidRPr="00352167">
        <w:rPr>
          <w:rFonts w:ascii="Articulate" w:hAnsi="Articulate" w:cs="Times New Roman"/>
          <w:sz w:val="24"/>
          <w:szCs w:val="28"/>
        </w:rPr>
        <w:t xml:space="preserve">will achieve </w:t>
      </w:r>
      <w:r w:rsidR="005577F0" w:rsidRPr="00352167">
        <w:rPr>
          <w:rFonts w:ascii="Articulate" w:hAnsi="Articulate" w:cs="Times New Roman"/>
          <w:sz w:val="24"/>
          <w:szCs w:val="28"/>
        </w:rPr>
        <w:t>additional wellness activity</w:t>
      </w:r>
      <w:r w:rsidR="005C1B6F" w:rsidRPr="00352167">
        <w:rPr>
          <w:rFonts w:ascii="Articulate" w:hAnsi="Articulate" w:cs="Times New Roman"/>
          <w:sz w:val="24"/>
          <w:szCs w:val="28"/>
        </w:rPr>
        <w:t xml:space="preserve"> goal</w:t>
      </w:r>
      <w:r w:rsidR="005577F0" w:rsidRPr="00352167">
        <w:rPr>
          <w:rFonts w:ascii="Articulate" w:hAnsi="Articulate" w:cs="Times New Roman"/>
          <w:sz w:val="24"/>
          <w:szCs w:val="28"/>
        </w:rPr>
        <w:t>s, such as</w:t>
      </w:r>
      <w:r w:rsidR="005C1B6F" w:rsidRPr="00352167">
        <w:rPr>
          <w:rFonts w:ascii="Articulate" w:hAnsi="Articulate" w:cs="Times New Roman"/>
          <w:sz w:val="24"/>
          <w:szCs w:val="28"/>
        </w:rPr>
        <w:t>:</w:t>
      </w:r>
    </w:p>
    <w:p w14:paraId="64FC45B1" w14:textId="46C7CBEA" w:rsidR="005C1B6F" w:rsidRPr="00F85BBB" w:rsidRDefault="004F22CF" w:rsidP="00C412A1">
      <w:pPr>
        <w:autoSpaceDE w:val="0"/>
        <w:autoSpaceDN w:val="0"/>
        <w:adjustRightInd w:val="0"/>
        <w:spacing w:after="120" w:line="276" w:lineRule="auto"/>
        <w:rPr>
          <w:rFonts w:ascii="Articulate" w:eastAsia="Times New Roman" w:hAnsi="Articulate" w:cs="Times New Roman"/>
          <w:color w:val="7030A0"/>
          <w:sz w:val="24"/>
          <w:szCs w:val="24"/>
        </w:rPr>
      </w:pPr>
      <w:r w:rsidRPr="00F85BBB">
        <w:rPr>
          <w:rFonts w:ascii="Articulate" w:eastAsia="Times New Roman" w:hAnsi="Articulate" w:cs="Times New Roman"/>
          <w:b/>
          <w:bCs/>
          <w:color w:val="7030A0"/>
          <w:sz w:val="24"/>
          <w:szCs w:val="24"/>
        </w:rPr>
        <w:t xml:space="preserve">S8 Q1: </w:t>
      </w:r>
      <w:r w:rsidR="00F03B9A" w:rsidRPr="00F85BBB">
        <w:rPr>
          <w:rFonts w:ascii="Articulate" w:eastAsia="Times New Roman" w:hAnsi="Articulate" w:cs="Times New Roman"/>
          <w:b/>
          <w:bCs/>
          <w:color w:val="7030A0"/>
          <w:sz w:val="24"/>
          <w:szCs w:val="24"/>
        </w:rPr>
        <w:t>Additional Wellness Activities</w:t>
      </w:r>
    </w:p>
    <w:p w14:paraId="6F90FF6A" w14:textId="77777777" w:rsidR="00F85BBB" w:rsidRPr="00F85BBB" w:rsidRDefault="00F85BBB" w:rsidP="00D81E85">
      <w:pPr>
        <w:numPr>
          <w:ilvl w:val="0"/>
          <w:numId w:val="66"/>
        </w:numPr>
        <w:autoSpaceDE w:val="0"/>
        <w:autoSpaceDN w:val="0"/>
        <w:adjustRightInd w:val="0"/>
        <w:spacing w:after="120" w:line="240" w:lineRule="auto"/>
        <w:rPr>
          <w:rFonts w:ascii="Articulate" w:eastAsia="Times New Roman" w:hAnsi="Articulate" w:cs="Times New Roman"/>
          <w:b/>
          <w:bCs/>
          <w:color w:val="7030A0"/>
          <w:sz w:val="24"/>
          <w:szCs w:val="24"/>
        </w:rPr>
      </w:pPr>
      <w:r w:rsidRPr="00F85BBB">
        <w:rPr>
          <w:rFonts w:ascii="Articulate" w:eastAsia="Times New Roman" w:hAnsi="Articulate" w:cs="Times New Roman"/>
          <w:color w:val="7030A0"/>
          <w:sz w:val="24"/>
          <w:szCs w:val="24"/>
        </w:rPr>
        <w:t xml:space="preserve">As appropriate, Sponsor shall support students’, </w:t>
      </w:r>
      <w:proofErr w:type="gramStart"/>
      <w:r w:rsidRPr="00F85BBB">
        <w:rPr>
          <w:rFonts w:ascii="Articulate" w:eastAsia="Times New Roman" w:hAnsi="Articulate" w:cs="Times New Roman"/>
          <w:color w:val="7030A0"/>
          <w:sz w:val="24"/>
          <w:szCs w:val="24"/>
        </w:rPr>
        <w:t>staffs</w:t>
      </w:r>
      <w:proofErr w:type="gramEnd"/>
      <w:r w:rsidRPr="00F85BBB">
        <w:rPr>
          <w:rFonts w:ascii="Articulate" w:eastAsia="Times New Roman" w:hAnsi="Articulate" w:cs="Times New Roman"/>
          <w:color w:val="7030A0"/>
          <w:sz w:val="24"/>
          <w:szCs w:val="24"/>
        </w:rPr>
        <w:t>’, and parents’ efforts to maintain a healthy lifestyle.</w:t>
      </w:r>
    </w:p>
    <w:p w14:paraId="28A36F88" w14:textId="77777777" w:rsidR="00F85BBB" w:rsidRPr="00F85BBB" w:rsidRDefault="00F85BBB" w:rsidP="00D81E85">
      <w:pPr>
        <w:numPr>
          <w:ilvl w:val="0"/>
          <w:numId w:val="66"/>
        </w:numPr>
        <w:autoSpaceDE w:val="0"/>
        <w:autoSpaceDN w:val="0"/>
        <w:adjustRightInd w:val="0"/>
        <w:spacing w:after="120" w:line="240" w:lineRule="auto"/>
        <w:rPr>
          <w:rFonts w:ascii="Articulate" w:eastAsia="Times New Roman" w:hAnsi="Articulate" w:cs="Times New Roman"/>
          <w:b/>
          <w:bCs/>
          <w:color w:val="7030A0"/>
          <w:sz w:val="24"/>
          <w:szCs w:val="24"/>
        </w:rPr>
      </w:pPr>
      <w:r w:rsidRPr="00F85BBB">
        <w:rPr>
          <w:rFonts w:ascii="Articulate" w:eastAsia="Times New Roman" w:hAnsi="Articulate" w:cs="Times New Roman"/>
          <w:color w:val="7030A0"/>
          <w:sz w:val="24"/>
          <w:szCs w:val="24"/>
        </w:rPr>
        <w:t xml:space="preserve">The Sponsor supports the implementation of other programs that help create an instructional environment that conveys consistent wellness messages </w:t>
      </w:r>
      <w:proofErr w:type="gramStart"/>
      <w:r w:rsidRPr="00F85BBB">
        <w:rPr>
          <w:rFonts w:ascii="Articulate" w:eastAsia="Times New Roman" w:hAnsi="Articulate" w:cs="Times New Roman"/>
          <w:color w:val="7030A0"/>
          <w:sz w:val="24"/>
          <w:szCs w:val="24"/>
        </w:rPr>
        <w:t>in an effort to</w:t>
      </w:r>
      <w:proofErr w:type="gramEnd"/>
      <w:r w:rsidRPr="00F85BBB">
        <w:rPr>
          <w:rFonts w:ascii="Articulate" w:eastAsia="Times New Roman" w:hAnsi="Articulate" w:cs="Times New Roman"/>
          <w:color w:val="7030A0"/>
          <w:sz w:val="24"/>
          <w:szCs w:val="24"/>
        </w:rPr>
        <w:t xml:space="preserve"> promote student well-being.</w:t>
      </w:r>
    </w:p>
    <w:p w14:paraId="20FA8F26" w14:textId="77777777" w:rsidR="00F85BBB" w:rsidRPr="00F85BBB" w:rsidRDefault="00F85BBB" w:rsidP="00D81E85">
      <w:pPr>
        <w:numPr>
          <w:ilvl w:val="0"/>
          <w:numId w:val="66"/>
        </w:numPr>
        <w:autoSpaceDE w:val="0"/>
        <w:autoSpaceDN w:val="0"/>
        <w:adjustRightInd w:val="0"/>
        <w:spacing w:after="120" w:line="240" w:lineRule="auto"/>
        <w:rPr>
          <w:rFonts w:ascii="Articulate" w:eastAsia="Times New Roman" w:hAnsi="Articulate" w:cs="Times New Roman"/>
          <w:b/>
          <w:bCs/>
          <w:color w:val="7030A0"/>
          <w:sz w:val="24"/>
          <w:szCs w:val="24"/>
        </w:rPr>
      </w:pPr>
      <w:r w:rsidRPr="00F85BBB">
        <w:rPr>
          <w:rFonts w:ascii="Articulate" w:eastAsia="Times New Roman" w:hAnsi="Articulate" w:cs="Times New Roman"/>
          <w:color w:val="7030A0"/>
          <w:sz w:val="24"/>
          <w:szCs w:val="24"/>
        </w:rPr>
        <w:t>Students shall be allowed to bring and carry throughout the day approved water bottles filled with only water.</w:t>
      </w:r>
    </w:p>
    <w:p w14:paraId="47525702" w14:textId="77777777" w:rsidR="00F85BBB" w:rsidRPr="00F85BBB" w:rsidRDefault="00F85BBB" w:rsidP="00D81E85">
      <w:pPr>
        <w:numPr>
          <w:ilvl w:val="0"/>
          <w:numId w:val="66"/>
        </w:numPr>
        <w:autoSpaceDE w:val="0"/>
        <w:autoSpaceDN w:val="0"/>
        <w:adjustRightInd w:val="0"/>
        <w:spacing w:after="120" w:line="240" w:lineRule="auto"/>
        <w:rPr>
          <w:rFonts w:ascii="Articulate" w:eastAsia="Times New Roman" w:hAnsi="Articulate" w:cs="Times New Roman"/>
          <w:b/>
          <w:bCs/>
          <w:color w:val="7030A0"/>
          <w:sz w:val="24"/>
          <w:szCs w:val="24"/>
        </w:rPr>
      </w:pPr>
      <w:r w:rsidRPr="00F85BBB">
        <w:rPr>
          <w:rFonts w:ascii="Articulate" w:eastAsia="Times New Roman" w:hAnsi="Articulate" w:cs="Times New Roman"/>
          <w:color w:val="7030A0"/>
          <w:sz w:val="24"/>
          <w:szCs w:val="24"/>
        </w:rPr>
        <w:t xml:space="preserve">Staff </w:t>
      </w:r>
      <w:proofErr w:type="gramStart"/>
      <w:r w:rsidRPr="00F85BBB">
        <w:rPr>
          <w:rFonts w:ascii="Articulate" w:eastAsia="Times New Roman" w:hAnsi="Articulate" w:cs="Times New Roman"/>
          <w:color w:val="7030A0"/>
          <w:sz w:val="24"/>
          <w:szCs w:val="24"/>
        </w:rPr>
        <w:t>is</w:t>
      </w:r>
      <w:proofErr w:type="gramEnd"/>
      <w:r w:rsidRPr="00F85BBB">
        <w:rPr>
          <w:rFonts w:ascii="Articulate" w:eastAsia="Times New Roman" w:hAnsi="Articulate" w:cs="Times New Roman"/>
          <w:color w:val="7030A0"/>
          <w:sz w:val="24"/>
          <w:szCs w:val="24"/>
        </w:rPr>
        <w:t xml:space="preserve"> strongly encouraged to model </w:t>
      </w:r>
      <w:proofErr w:type="gramStart"/>
      <w:r w:rsidRPr="00F85BBB">
        <w:rPr>
          <w:rFonts w:ascii="Articulate" w:eastAsia="Times New Roman" w:hAnsi="Articulate" w:cs="Times New Roman"/>
          <w:color w:val="7030A0"/>
          <w:sz w:val="24"/>
          <w:szCs w:val="24"/>
        </w:rPr>
        <w:t>healthful</w:t>
      </w:r>
      <w:proofErr w:type="gramEnd"/>
      <w:r w:rsidRPr="00F85BBB">
        <w:rPr>
          <w:rFonts w:ascii="Articulate" w:eastAsia="Times New Roman" w:hAnsi="Articulate" w:cs="Times New Roman"/>
          <w:color w:val="7030A0"/>
          <w:sz w:val="24"/>
          <w:szCs w:val="24"/>
        </w:rPr>
        <w:t xml:space="preserve"> eating habits and are discouraged from eating in front of children/sharing food with children during regular class time, outside of activities related to the nutrition education curriculum.</w:t>
      </w:r>
    </w:p>
    <w:p w14:paraId="3CE0B607" w14:textId="77777777" w:rsidR="00F85BBB" w:rsidRPr="00F85BBB" w:rsidRDefault="00F85BBB" w:rsidP="00D81E85">
      <w:pPr>
        <w:numPr>
          <w:ilvl w:val="0"/>
          <w:numId w:val="66"/>
        </w:numPr>
        <w:autoSpaceDE w:val="0"/>
        <w:autoSpaceDN w:val="0"/>
        <w:adjustRightInd w:val="0"/>
        <w:spacing w:after="120" w:line="240" w:lineRule="auto"/>
        <w:rPr>
          <w:rFonts w:ascii="Articulate" w:eastAsia="Times New Roman" w:hAnsi="Articulate" w:cs="Times New Roman"/>
          <w:b/>
          <w:bCs/>
          <w:color w:val="7030A0"/>
          <w:sz w:val="24"/>
          <w:szCs w:val="24"/>
        </w:rPr>
      </w:pPr>
      <w:r w:rsidRPr="00F85BBB">
        <w:rPr>
          <w:rFonts w:ascii="Articulate" w:eastAsia="Times New Roman" w:hAnsi="Articulate" w:cs="Times New Roman"/>
          <w:color w:val="7030A0"/>
          <w:sz w:val="24"/>
          <w:szCs w:val="24"/>
        </w:rPr>
        <w:lastRenderedPageBreak/>
        <w:t xml:space="preserve">Staff </w:t>
      </w:r>
      <w:proofErr w:type="gramStart"/>
      <w:r w:rsidRPr="00F85BBB">
        <w:rPr>
          <w:rFonts w:ascii="Articulate" w:eastAsia="Times New Roman" w:hAnsi="Articulate" w:cs="Times New Roman"/>
          <w:color w:val="7030A0"/>
          <w:sz w:val="24"/>
          <w:szCs w:val="24"/>
        </w:rPr>
        <w:t>is</w:t>
      </w:r>
      <w:proofErr w:type="gramEnd"/>
      <w:r w:rsidRPr="00F85BBB">
        <w:rPr>
          <w:rFonts w:ascii="Articulate" w:eastAsia="Times New Roman" w:hAnsi="Articulate" w:cs="Times New Roman"/>
          <w:color w:val="7030A0"/>
          <w:sz w:val="24"/>
          <w:szCs w:val="24"/>
        </w:rPr>
        <w:t xml:space="preserve"> not permitted to eat or drink out of branded packaging in front of children, such as coffee containers with specific company logos.</w:t>
      </w:r>
    </w:p>
    <w:p w14:paraId="13B3FD44" w14:textId="77777777" w:rsidR="00F85BBB" w:rsidRPr="00F85BBB" w:rsidRDefault="00F85BBB" w:rsidP="00D81E85">
      <w:pPr>
        <w:numPr>
          <w:ilvl w:val="0"/>
          <w:numId w:val="66"/>
        </w:numPr>
        <w:autoSpaceDE w:val="0"/>
        <w:autoSpaceDN w:val="0"/>
        <w:adjustRightInd w:val="0"/>
        <w:spacing w:after="120" w:line="240" w:lineRule="auto"/>
        <w:rPr>
          <w:rFonts w:ascii="Articulate" w:eastAsia="Times New Roman" w:hAnsi="Articulate" w:cs="Times New Roman"/>
          <w:b/>
          <w:bCs/>
          <w:color w:val="7030A0"/>
          <w:sz w:val="24"/>
          <w:szCs w:val="24"/>
        </w:rPr>
      </w:pPr>
      <w:r w:rsidRPr="00F85BBB">
        <w:rPr>
          <w:rFonts w:ascii="Articulate" w:eastAsia="Times New Roman" w:hAnsi="Articulate" w:cs="Times New Roman"/>
          <w:color w:val="7030A0"/>
          <w:sz w:val="24"/>
          <w:szCs w:val="24"/>
        </w:rPr>
        <w:t>Other</w:t>
      </w:r>
    </w:p>
    <w:p w14:paraId="6B52E5F9" w14:textId="77777777" w:rsidR="002765AC" w:rsidRPr="00352167" w:rsidRDefault="002765AC" w:rsidP="00C412A1">
      <w:pPr>
        <w:spacing w:after="120" w:line="276" w:lineRule="auto"/>
        <w:rPr>
          <w:rFonts w:ascii="Articulate" w:hAnsi="Articulate" w:cs="Times New Roman"/>
          <w:b/>
          <w:bCs/>
          <w:sz w:val="24"/>
          <w:szCs w:val="24"/>
        </w:rPr>
      </w:pPr>
      <w:r w:rsidRPr="00352167">
        <w:rPr>
          <w:rFonts w:ascii="Articulate" w:hAnsi="Articulate" w:cs="Times New Roman"/>
          <w:b/>
          <w:bCs/>
          <w:sz w:val="32"/>
          <w:szCs w:val="32"/>
        </w:rPr>
        <w:t>Community Engagement &amp; Partnerships</w:t>
      </w:r>
    </w:p>
    <w:p w14:paraId="7142C67F" w14:textId="6B6FAF99" w:rsidR="00E5054E" w:rsidRPr="00352167" w:rsidRDefault="00E5054E" w:rsidP="00D81E85">
      <w:pPr>
        <w:spacing w:after="120" w:line="276" w:lineRule="auto"/>
        <w:rPr>
          <w:rFonts w:ascii="Articulate" w:hAnsi="Articulate" w:cs="Times New Roman"/>
          <w:sz w:val="24"/>
          <w:szCs w:val="28"/>
        </w:rPr>
      </w:pPr>
      <w:r w:rsidRPr="00352167">
        <w:rPr>
          <w:rFonts w:ascii="Articulate" w:hAnsi="Articulate" w:cs="Times New Roman"/>
          <w:sz w:val="24"/>
          <w:szCs w:val="28"/>
        </w:rPr>
        <w:t xml:space="preserve">The </w:t>
      </w:r>
      <w:r w:rsidR="00E122E6" w:rsidRPr="00352167">
        <w:rPr>
          <w:rFonts w:ascii="Articulate" w:hAnsi="Articulate" w:cs="Times New Roman"/>
          <w:sz w:val="24"/>
          <w:szCs w:val="28"/>
        </w:rPr>
        <w:t>Sponsor</w:t>
      </w:r>
      <w:r w:rsidRPr="00352167">
        <w:rPr>
          <w:rFonts w:ascii="Articulate" w:hAnsi="Articulate" w:cs="Times New Roman"/>
          <w:sz w:val="24"/>
          <w:szCs w:val="28"/>
        </w:rPr>
        <w:t xml:space="preserve"> will develop relationships with community partners such as the local health department and local businesses in support of this wellness policy’s implementation.  Existing and new community partnerships and sponsorships will be evaluated to ensure that they are consistent with the wellness policy and its goals.  </w:t>
      </w:r>
    </w:p>
    <w:p w14:paraId="0CF721C3" w14:textId="2A6C463C" w:rsidR="00594213" w:rsidRPr="00352167" w:rsidRDefault="00594213" w:rsidP="00D81E85">
      <w:pPr>
        <w:spacing w:after="120" w:line="276" w:lineRule="auto"/>
        <w:rPr>
          <w:rFonts w:ascii="Articulate" w:hAnsi="Articulate" w:cs="Times New Roman"/>
          <w:sz w:val="24"/>
          <w:szCs w:val="28"/>
        </w:rPr>
      </w:pPr>
      <w:r w:rsidRPr="00352167">
        <w:rPr>
          <w:rFonts w:ascii="Articulate" w:hAnsi="Articulate" w:cs="Times New Roman"/>
          <w:sz w:val="24"/>
          <w:szCs w:val="28"/>
        </w:rPr>
        <w:t xml:space="preserve">The </w:t>
      </w:r>
      <w:r w:rsidR="00E122E6" w:rsidRPr="00352167">
        <w:rPr>
          <w:rFonts w:ascii="Articulate" w:hAnsi="Articulate" w:cs="Times New Roman"/>
          <w:sz w:val="24"/>
          <w:szCs w:val="28"/>
        </w:rPr>
        <w:t>Sponsor</w:t>
      </w:r>
      <w:r w:rsidRPr="00352167">
        <w:rPr>
          <w:rFonts w:ascii="Articulate" w:hAnsi="Articulate" w:cs="Times New Roman"/>
          <w:sz w:val="24"/>
          <w:szCs w:val="28"/>
        </w:rPr>
        <w:t xml:space="preserve"> will also promote to parents/caregivers, families, and the general community the benefits of and approaches for healthy eating and physical activity throughout the school year. Families will be informed and invited to participate in school-sponsored activities as </w:t>
      </w:r>
      <w:r w:rsidR="005555CA" w:rsidRPr="00352167">
        <w:rPr>
          <w:rFonts w:ascii="Articulate" w:hAnsi="Articulate" w:cs="Times New Roman"/>
          <w:sz w:val="24"/>
          <w:szCs w:val="28"/>
        </w:rPr>
        <w:t>offered and</w:t>
      </w:r>
      <w:r w:rsidRPr="00352167">
        <w:rPr>
          <w:rFonts w:ascii="Articulate" w:hAnsi="Articulate" w:cs="Times New Roman"/>
          <w:sz w:val="24"/>
          <w:szCs w:val="28"/>
        </w:rPr>
        <w:t xml:space="preserve"> will receive information about any health promotion efforts.  </w:t>
      </w:r>
    </w:p>
    <w:p w14:paraId="7FD6F719" w14:textId="43463FFD" w:rsidR="00594213" w:rsidRPr="00352167" w:rsidRDefault="00594213" w:rsidP="00D81E85">
      <w:pPr>
        <w:spacing w:after="120" w:line="276" w:lineRule="auto"/>
        <w:rPr>
          <w:rFonts w:ascii="Articulate" w:hAnsi="Articulate" w:cs="Times New Roman"/>
          <w:sz w:val="24"/>
          <w:szCs w:val="28"/>
        </w:rPr>
      </w:pPr>
      <w:r w:rsidRPr="00352167">
        <w:rPr>
          <w:rFonts w:ascii="Articulate" w:hAnsi="Articulate" w:cs="Times New Roman"/>
          <w:sz w:val="24"/>
          <w:szCs w:val="28"/>
        </w:rPr>
        <w:t xml:space="preserve">The </w:t>
      </w:r>
      <w:r w:rsidR="00E122E6" w:rsidRPr="00352167">
        <w:rPr>
          <w:rFonts w:ascii="Articulate" w:hAnsi="Articulate" w:cs="Times New Roman"/>
          <w:sz w:val="24"/>
          <w:szCs w:val="28"/>
        </w:rPr>
        <w:t>Sponsor</w:t>
      </w:r>
      <w:r w:rsidRPr="00352167">
        <w:rPr>
          <w:rFonts w:ascii="Articulate" w:hAnsi="Articulate" w:cs="Times New Roman"/>
          <w:sz w:val="24"/>
          <w:szCs w:val="28"/>
        </w:rPr>
        <w:t xml:space="preserve"> will use electronic mechanisms (e.g., email or displaying notices on the </w:t>
      </w:r>
      <w:r w:rsidR="00E122E6" w:rsidRPr="00352167">
        <w:rPr>
          <w:rFonts w:ascii="Articulate" w:hAnsi="Articulate" w:cs="Times New Roman"/>
          <w:sz w:val="24"/>
          <w:szCs w:val="28"/>
        </w:rPr>
        <w:t>Sponsor</w:t>
      </w:r>
      <w:r w:rsidRPr="00352167">
        <w:rPr>
          <w:rFonts w:ascii="Articulate" w:hAnsi="Articulate" w:cs="Times New Roman"/>
          <w:sz w:val="24"/>
          <w:szCs w:val="28"/>
        </w:rPr>
        <w:t xml:space="preserve">’s website), as well as non-electronic mechanisms, (e.g., newsletters, presentations to parents or sending information home to parents), to ensure that all families are actively notified of opportunities to participate in school-sponsored activities and receive information about health promotion efforts.  </w:t>
      </w:r>
    </w:p>
    <w:p w14:paraId="567CCEBF" w14:textId="11CE56C2" w:rsidR="00AF311D" w:rsidRPr="00352167" w:rsidRDefault="00142518" w:rsidP="00C412A1">
      <w:pPr>
        <w:spacing w:after="120" w:line="276" w:lineRule="auto"/>
        <w:rPr>
          <w:rFonts w:ascii="Articulate" w:hAnsi="Articulate" w:cs="Times New Roman"/>
          <w:b/>
          <w:bCs/>
          <w:sz w:val="32"/>
          <w:szCs w:val="32"/>
        </w:rPr>
      </w:pPr>
      <w:r w:rsidRPr="00352167">
        <w:rPr>
          <w:rFonts w:ascii="Articulate" w:hAnsi="Articulate" w:cs="Times New Roman"/>
          <w:b/>
          <w:bCs/>
          <w:sz w:val="32"/>
          <w:szCs w:val="32"/>
        </w:rPr>
        <w:t>Staff Wellness</w:t>
      </w:r>
      <w:r w:rsidR="00B247E1" w:rsidRPr="00352167">
        <w:rPr>
          <w:rFonts w:ascii="Articulate" w:hAnsi="Articulate" w:cs="Times New Roman"/>
          <w:b/>
          <w:bCs/>
          <w:sz w:val="32"/>
          <w:szCs w:val="32"/>
        </w:rPr>
        <w:t xml:space="preserve"> &amp; Professional Learning Opportunities</w:t>
      </w:r>
    </w:p>
    <w:p w14:paraId="5E91B798" w14:textId="5760B5B3" w:rsidR="004333F0" w:rsidRPr="00352167" w:rsidRDefault="005555CA" w:rsidP="00D81E85">
      <w:pPr>
        <w:spacing w:after="120" w:line="276" w:lineRule="auto"/>
        <w:rPr>
          <w:rFonts w:ascii="Articulate" w:hAnsi="Articulate" w:cs="Times New Roman"/>
          <w:sz w:val="24"/>
          <w:szCs w:val="28"/>
        </w:rPr>
      </w:pPr>
      <w:r w:rsidRPr="00352167">
        <w:rPr>
          <w:rFonts w:ascii="Articulate" w:hAnsi="Articulate" w:cs="Times New Roman"/>
          <w:sz w:val="24"/>
          <w:szCs w:val="28"/>
        </w:rPr>
        <w:t xml:space="preserve">The </w:t>
      </w:r>
      <w:r w:rsidR="0088755B">
        <w:rPr>
          <w:rFonts w:ascii="Articulate" w:hAnsi="Articulate" w:cs="Times New Roman"/>
          <w:sz w:val="24"/>
          <w:szCs w:val="28"/>
        </w:rPr>
        <w:t>SWG</w:t>
      </w:r>
      <w:r w:rsidRPr="00352167">
        <w:rPr>
          <w:rFonts w:ascii="Articulate" w:hAnsi="Articulate" w:cs="Times New Roman"/>
          <w:sz w:val="24"/>
          <w:szCs w:val="28"/>
        </w:rPr>
        <w:t xml:space="preserve"> will have </w:t>
      </w:r>
      <w:r w:rsidR="00181269" w:rsidRPr="00352167">
        <w:rPr>
          <w:rFonts w:ascii="Articulate" w:hAnsi="Articulate" w:cs="Times New Roman"/>
          <w:sz w:val="24"/>
          <w:szCs w:val="28"/>
        </w:rPr>
        <w:t xml:space="preserve">a staff wellness subcommittee that focuses on staff wellness issues, identifies and disseminates wellness resources and performs other functions that support staff wellness in coordination with human resources staff. </w:t>
      </w:r>
      <w:r w:rsidR="00EB7F60" w:rsidRPr="00352167">
        <w:rPr>
          <w:rFonts w:ascii="Articulate" w:hAnsi="Articulate" w:cs="Times New Roman"/>
          <w:sz w:val="24"/>
          <w:szCs w:val="28"/>
        </w:rPr>
        <w:t>T</w:t>
      </w:r>
      <w:r w:rsidR="00181269" w:rsidRPr="00352167">
        <w:rPr>
          <w:rFonts w:ascii="Articulate" w:hAnsi="Articulate" w:cs="Times New Roman"/>
          <w:sz w:val="24"/>
          <w:szCs w:val="28"/>
        </w:rPr>
        <w:t xml:space="preserve">he </w:t>
      </w:r>
      <w:r w:rsidR="00E122E6" w:rsidRPr="00352167">
        <w:rPr>
          <w:rFonts w:ascii="Articulate" w:hAnsi="Articulate" w:cs="Times New Roman"/>
          <w:sz w:val="24"/>
          <w:szCs w:val="28"/>
        </w:rPr>
        <w:t>Sponsor</w:t>
      </w:r>
      <w:r w:rsidR="00181269" w:rsidRPr="00352167">
        <w:rPr>
          <w:rFonts w:ascii="Articulate" w:hAnsi="Articulate" w:cs="Times New Roman"/>
          <w:sz w:val="24"/>
          <w:szCs w:val="28"/>
        </w:rPr>
        <w:t xml:space="preserve"> will implement strategies to support staff in actively promoting and modeling healthy eating and physical activity behaviors, such as:</w:t>
      </w:r>
    </w:p>
    <w:p w14:paraId="14DE66DE" w14:textId="105626C0" w:rsidR="004333F0" w:rsidRDefault="0069687F" w:rsidP="00C412A1">
      <w:pPr>
        <w:spacing w:after="120" w:line="276" w:lineRule="auto"/>
        <w:rPr>
          <w:rFonts w:ascii="Articulate" w:eastAsia="Times New Roman" w:hAnsi="Articulate" w:cs="Times New Roman"/>
          <w:color w:val="7030A0"/>
          <w:sz w:val="24"/>
          <w:szCs w:val="24"/>
        </w:rPr>
      </w:pPr>
      <w:r w:rsidRPr="00F85BBB">
        <w:rPr>
          <w:rFonts w:ascii="Articulate" w:eastAsia="Times New Roman" w:hAnsi="Articulate" w:cs="Times New Roman"/>
          <w:b/>
          <w:bCs/>
          <w:color w:val="7030A0"/>
          <w:sz w:val="24"/>
          <w:szCs w:val="24"/>
        </w:rPr>
        <w:t xml:space="preserve">S8 Q2: </w:t>
      </w:r>
      <w:r w:rsidR="004333F0" w:rsidRPr="00F85BBB">
        <w:rPr>
          <w:rFonts w:ascii="Articulate" w:eastAsia="Times New Roman" w:hAnsi="Articulate" w:cs="Times New Roman"/>
          <w:b/>
          <w:bCs/>
          <w:color w:val="7030A0"/>
          <w:sz w:val="24"/>
          <w:szCs w:val="24"/>
        </w:rPr>
        <w:t>Staff Wellness</w:t>
      </w:r>
    </w:p>
    <w:p w14:paraId="20DF556F" w14:textId="77777777" w:rsidR="001D0FE0" w:rsidRPr="001D0FE0" w:rsidRDefault="001D0FE0" w:rsidP="00D81E85">
      <w:pPr>
        <w:numPr>
          <w:ilvl w:val="0"/>
          <w:numId w:val="67"/>
        </w:numPr>
        <w:spacing w:after="120" w:line="240" w:lineRule="auto"/>
        <w:rPr>
          <w:rFonts w:ascii="Articulate" w:eastAsia="Times New Roman" w:hAnsi="Articulate" w:cs="Times New Roman"/>
          <w:color w:val="7030A0"/>
          <w:sz w:val="24"/>
          <w:szCs w:val="24"/>
        </w:rPr>
      </w:pPr>
      <w:r w:rsidRPr="001D0FE0">
        <w:rPr>
          <w:rFonts w:ascii="Articulate" w:eastAsia="Times New Roman" w:hAnsi="Articulate" w:cs="Times New Roman"/>
          <w:color w:val="7030A0"/>
          <w:sz w:val="24"/>
          <w:szCs w:val="24"/>
        </w:rPr>
        <w:t xml:space="preserve">Application of Smart </w:t>
      </w:r>
      <w:proofErr w:type="gramStart"/>
      <w:r w:rsidRPr="001D0FE0">
        <w:rPr>
          <w:rFonts w:ascii="Articulate" w:eastAsia="Times New Roman" w:hAnsi="Articulate" w:cs="Times New Roman"/>
          <w:color w:val="7030A0"/>
          <w:sz w:val="24"/>
          <w:szCs w:val="24"/>
        </w:rPr>
        <w:t>Snacks</w:t>
      </w:r>
      <w:proofErr w:type="gramEnd"/>
      <w:r w:rsidRPr="001D0FE0">
        <w:rPr>
          <w:rFonts w:ascii="Articulate" w:eastAsia="Times New Roman" w:hAnsi="Articulate" w:cs="Times New Roman"/>
          <w:color w:val="7030A0"/>
          <w:sz w:val="24"/>
          <w:szCs w:val="24"/>
        </w:rPr>
        <w:t xml:space="preserve"> nutritional standards for foods and beverages in vending machines available to staff members.</w:t>
      </w:r>
    </w:p>
    <w:p w14:paraId="32DD4F4D" w14:textId="77777777" w:rsidR="001D0FE0" w:rsidRPr="001D0FE0" w:rsidRDefault="001D0FE0" w:rsidP="00D81E85">
      <w:pPr>
        <w:numPr>
          <w:ilvl w:val="0"/>
          <w:numId w:val="67"/>
        </w:numPr>
        <w:spacing w:after="120" w:line="240" w:lineRule="auto"/>
        <w:rPr>
          <w:rFonts w:ascii="Articulate" w:eastAsia="Times New Roman" w:hAnsi="Articulate" w:cs="Times New Roman"/>
          <w:color w:val="7030A0"/>
          <w:sz w:val="24"/>
          <w:szCs w:val="24"/>
        </w:rPr>
      </w:pPr>
      <w:r w:rsidRPr="001D0FE0">
        <w:rPr>
          <w:rFonts w:ascii="Articulate" w:eastAsia="Times New Roman" w:hAnsi="Articulate" w:cs="Times New Roman"/>
          <w:color w:val="7030A0"/>
          <w:sz w:val="24"/>
          <w:szCs w:val="24"/>
        </w:rPr>
        <w:t>Educational activities for staff members on healthy lifestyle behaviors.</w:t>
      </w:r>
    </w:p>
    <w:p w14:paraId="6F381DDA" w14:textId="77777777" w:rsidR="001D0FE0" w:rsidRPr="001D0FE0" w:rsidRDefault="001D0FE0" w:rsidP="00D81E85">
      <w:pPr>
        <w:numPr>
          <w:ilvl w:val="0"/>
          <w:numId w:val="67"/>
        </w:numPr>
        <w:spacing w:after="120" w:line="240" w:lineRule="auto"/>
        <w:rPr>
          <w:rFonts w:ascii="Articulate" w:eastAsia="Times New Roman" w:hAnsi="Articulate" w:cs="Times New Roman"/>
          <w:color w:val="7030A0"/>
          <w:sz w:val="24"/>
          <w:szCs w:val="24"/>
        </w:rPr>
      </w:pPr>
      <w:r w:rsidRPr="001D0FE0">
        <w:rPr>
          <w:rFonts w:ascii="Articulate" w:eastAsia="Times New Roman" w:hAnsi="Articulate" w:cs="Times New Roman"/>
          <w:color w:val="7030A0"/>
          <w:sz w:val="24"/>
          <w:szCs w:val="24"/>
        </w:rPr>
        <w:t>Distribution of an employee health newsletter to promote healthy behaviors.</w:t>
      </w:r>
    </w:p>
    <w:p w14:paraId="56DE2F14" w14:textId="77777777" w:rsidR="001D0FE0" w:rsidRPr="001D0FE0" w:rsidRDefault="001D0FE0" w:rsidP="00D81E85">
      <w:pPr>
        <w:numPr>
          <w:ilvl w:val="0"/>
          <w:numId w:val="67"/>
        </w:numPr>
        <w:spacing w:after="120" w:line="240" w:lineRule="auto"/>
        <w:rPr>
          <w:rFonts w:ascii="Articulate" w:eastAsia="Times New Roman" w:hAnsi="Articulate" w:cs="Times New Roman"/>
          <w:color w:val="7030A0"/>
          <w:sz w:val="24"/>
          <w:szCs w:val="24"/>
        </w:rPr>
      </w:pPr>
      <w:r w:rsidRPr="001D0FE0">
        <w:rPr>
          <w:rFonts w:ascii="Articulate" w:eastAsia="Times New Roman" w:hAnsi="Articulate" w:cs="Times New Roman"/>
          <w:color w:val="7030A0"/>
          <w:sz w:val="24"/>
          <w:szCs w:val="24"/>
        </w:rPr>
        <w:t>Organization of employee physical activity clubs.</w:t>
      </w:r>
    </w:p>
    <w:p w14:paraId="24C0E7E9" w14:textId="77777777" w:rsidR="001D0FE0" w:rsidRPr="001D0FE0" w:rsidRDefault="001D0FE0" w:rsidP="00D81E85">
      <w:pPr>
        <w:numPr>
          <w:ilvl w:val="0"/>
          <w:numId w:val="67"/>
        </w:numPr>
        <w:spacing w:after="120" w:line="240" w:lineRule="auto"/>
        <w:rPr>
          <w:rFonts w:ascii="Articulate" w:eastAsia="Times New Roman" w:hAnsi="Articulate" w:cs="Times New Roman"/>
          <w:color w:val="7030A0"/>
          <w:sz w:val="24"/>
          <w:szCs w:val="24"/>
        </w:rPr>
      </w:pPr>
      <w:r w:rsidRPr="001D0FE0">
        <w:rPr>
          <w:rFonts w:ascii="Articulate" w:eastAsia="Times New Roman" w:hAnsi="Articulate" w:cs="Times New Roman"/>
          <w:color w:val="7030A0"/>
          <w:sz w:val="24"/>
          <w:szCs w:val="24"/>
        </w:rPr>
        <w:t>Establishment of peer support groups for weight management, stress management, tobacco use/cessation, family guidance, and other identified areas.</w:t>
      </w:r>
    </w:p>
    <w:p w14:paraId="178DA0BA" w14:textId="77777777" w:rsidR="001D0FE0" w:rsidRPr="001D0FE0" w:rsidRDefault="001D0FE0" w:rsidP="00D81E85">
      <w:pPr>
        <w:numPr>
          <w:ilvl w:val="0"/>
          <w:numId w:val="67"/>
        </w:numPr>
        <w:spacing w:after="120" w:line="240" w:lineRule="auto"/>
        <w:rPr>
          <w:rFonts w:ascii="Articulate" w:eastAsia="Times New Roman" w:hAnsi="Articulate" w:cs="Times New Roman"/>
          <w:color w:val="7030A0"/>
          <w:sz w:val="24"/>
          <w:szCs w:val="24"/>
        </w:rPr>
      </w:pPr>
      <w:r w:rsidRPr="001D0FE0">
        <w:rPr>
          <w:rFonts w:ascii="Articulate" w:eastAsia="Times New Roman" w:hAnsi="Articulate" w:cs="Times New Roman"/>
          <w:color w:val="7030A0"/>
          <w:sz w:val="24"/>
          <w:szCs w:val="24"/>
        </w:rPr>
        <w:t>Administration of flu shots through Sponsor.</w:t>
      </w:r>
    </w:p>
    <w:p w14:paraId="2F5BB332" w14:textId="77777777" w:rsidR="001D0FE0" w:rsidRPr="001D0FE0" w:rsidRDefault="001D0FE0" w:rsidP="00D81E85">
      <w:pPr>
        <w:numPr>
          <w:ilvl w:val="0"/>
          <w:numId w:val="67"/>
        </w:numPr>
        <w:spacing w:after="120" w:line="240" w:lineRule="auto"/>
        <w:rPr>
          <w:rFonts w:ascii="Articulate" w:eastAsia="Times New Roman" w:hAnsi="Articulate" w:cs="Times New Roman"/>
          <w:color w:val="7030A0"/>
          <w:sz w:val="24"/>
          <w:szCs w:val="24"/>
        </w:rPr>
      </w:pPr>
      <w:r w:rsidRPr="001D0FE0">
        <w:rPr>
          <w:rFonts w:ascii="Articulate" w:eastAsia="Times New Roman" w:hAnsi="Articulate" w:cs="Times New Roman"/>
          <w:color w:val="7030A0"/>
          <w:sz w:val="24"/>
          <w:szCs w:val="24"/>
        </w:rPr>
        <w:t>Periodic screening at Sponsor’s campus for blood pressure, blood cholesterol, body mass index, and other health indicators.</w:t>
      </w:r>
    </w:p>
    <w:p w14:paraId="6BF664C5" w14:textId="77777777" w:rsidR="001D0FE0" w:rsidRPr="001D0FE0" w:rsidRDefault="001D0FE0" w:rsidP="00D81E85">
      <w:pPr>
        <w:numPr>
          <w:ilvl w:val="0"/>
          <w:numId w:val="67"/>
        </w:numPr>
        <w:spacing w:after="120" w:line="240" w:lineRule="auto"/>
        <w:rPr>
          <w:rFonts w:ascii="Articulate" w:eastAsia="Times New Roman" w:hAnsi="Articulate" w:cs="Times New Roman"/>
          <w:color w:val="7030A0"/>
          <w:sz w:val="24"/>
          <w:szCs w:val="24"/>
        </w:rPr>
      </w:pPr>
      <w:r w:rsidRPr="001D0FE0">
        <w:rPr>
          <w:rFonts w:ascii="Articulate" w:eastAsia="Times New Roman" w:hAnsi="Articulate" w:cs="Times New Roman"/>
          <w:color w:val="7030A0"/>
          <w:sz w:val="24"/>
          <w:szCs w:val="24"/>
        </w:rPr>
        <w:lastRenderedPageBreak/>
        <w:t xml:space="preserve">Annual administration of individual health-risk appraisals to help staff members establish personal health-improvement goals. </w:t>
      </w:r>
    </w:p>
    <w:p w14:paraId="6684D113" w14:textId="77777777" w:rsidR="001D0FE0" w:rsidRPr="001D0FE0" w:rsidRDefault="001D0FE0" w:rsidP="00D81E85">
      <w:pPr>
        <w:numPr>
          <w:ilvl w:val="0"/>
          <w:numId w:val="67"/>
        </w:numPr>
        <w:spacing w:after="120" w:line="240" w:lineRule="auto"/>
        <w:rPr>
          <w:rFonts w:ascii="Articulate" w:eastAsia="Times New Roman" w:hAnsi="Articulate" w:cs="Times New Roman"/>
          <w:color w:val="7030A0"/>
          <w:sz w:val="24"/>
          <w:szCs w:val="24"/>
        </w:rPr>
      </w:pPr>
      <w:r w:rsidRPr="001D0FE0">
        <w:rPr>
          <w:rFonts w:ascii="Articulate" w:eastAsia="Times New Roman" w:hAnsi="Articulate" w:cs="Times New Roman"/>
          <w:color w:val="7030A0"/>
          <w:sz w:val="24"/>
          <w:szCs w:val="24"/>
        </w:rPr>
        <w:t>Encouragement of staff members to set medical appointments for screening for cancer, heart disease, diabetes, and other diseases.</w:t>
      </w:r>
    </w:p>
    <w:p w14:paraId="1055BB51" w14:textId="77777777" w:rsidR="001D0FE0" w:rsidRPr="001D0FE0" w:rsidRDefault="001D0FE0" w:rsidP="00074249">
      <w:pPr>
        <w:numPr>
          <w:ilvl w:val="0"/>
          <w:numId w:val="68"/>
        </w:numPr>
        <w:spacing w:after="120" w:line="240" w:lineRule="auto"/>
        <w:rPr>
          <w:rFonts w:ascii="Articulate" w:eastAsia="Times New Roman" w:hAnsi="Articulate" w:cs="Times New Roman"/>
          <w:color w:val="7030A0"/>
          <w:sz w:val="24"/>
          <w:szCs w:val="24"/>
        </w:rPr>
      </w:pPr>
      <w:r w:rsidRPr="001D0FE0">
        <w:rPr>
          <w:rFonts w:ascii="Articulate" w:eastAsia="Times New Roman" w:hAnsi="Articulate" w:cs="Times New Roman"/>
          <w:color w:val="7030A0"/>
          <w:sz w:val="24"/>
          <w:szCs w:val="24"/>
        </w:rPr>
        <w:t>Sponsor will offer annual professional learning opportunities and resources for staff to increase knowledge and skills about promoting healthy behaviors in the classroom.</w:t>
      </w:r>
    </w:p>
    <w:p w14:paraId="5DB30942" w14:textId="6700BD92" w:rsidR="00C71E62" w:rsidRPr="00352167" w:rsidRDefault="00C71E62" w:rsidP="00D81E85">
      <w:pPr>
        <w:spacing w:after="120" w:line="276" w:lineRule="auto"/>
        <w:rPr>
          <w:rFonts w:ascii="Articulate" w:hAnsi="Articulate" w:cs="Times New Roman"/>
          <w:sz w:val="24"/>
          <w:szCs w:val="28"/>
        </w:rPr>
      </w:pPr>
      <w:r w:rsidRPr="00352167">
        <w:rPr>
          <w:rFonts w:ascii="Articulate" w:hAnsi="Articulate" w:cs="Times New Roman"/>
          <w:sz w:val="24"/>
          <w:szCs w:val="28"/>
        </w:rPr>
        <w:t xml:space="preserve">The </w:t>
      </w:r>
      <w:r w:rsidR="00E122E6" w:rsidRPr="00352167">
        <w:rPr>
          <w:rFonts w:ascii="Articulate" w:hAnsi="Articulate" w:cs="Times New Roman"/>
          <w:sz w:val="24"/>
          <w:szCs w:val="28"/>
        </w:rPr>
        <w:t>Sponsor</w:t>
      </w:r>
      <w:r w:rsidRPr="00352167">
        <w:rPr>
          <w:rFonts w:ascii="Articulate" w:hAnsi="Articulate" w:cs="Times New Roman"/>
          <w:sz w:val="24"/>
          <w:szCs w:val="28"/>
        </w:rPr>
        <w:t xml:space="preserve"> promotes staff member participation in health promotion programs and will support programs for staff members on healthy eating/weight management that are accessible and free or low-cost.</w:t>
      </w:r>
    </w:p>
    <w:p w14:paraId="075228D3" w14:textId="77AEDFC3" w:rsidR="007E3243" w:rsidRPr="00352167" w:rsidRDefault="00D83F0D" w:rsidP="00D81E85">
      <w:pPr>
        <w:pStyle w:val="ListParagraph"/>
        <w:spacing w:after="120" w:line="276" w:lineRule="auto"/>
        <w:ind w:left="0"/>
        <w:rPr>
          <w:rFonts w:ascii="Articulate" w:eastAsia="Times New Roman" w:hAnsi="Articulate" w:cs="Times New Roman"/>
          <w:b/>
          <w:bCs/>
          <w:color w:val="1F4E79" w:themeColor="accent5" w:themeShade="80"/>
          <w:sz w:val="40"/>
          <w:szCs w:val="40"/>
        </w:rPr>
      </w:pPr>
      <w:r w:rsidRPr="00352167">
        <w:rPr>
          <w:rFonts w:ascii="Articulate" w:eastAsia="Times New Roman" w:hAnsi="Articulate" w:cs="Times New Roman"/>
          <w:b/>
          <w:bCs/>
          <w:color w:val="1F4E79" w:themeColor="accent5" w:themeShade="80"/>
          <w:sz w:val="40"/>
          <w:szCs w:val="40"/>
        </w:rPr>
        <w:t>Policy Resources</w:t>
      </w:r>
    </w:p>
    <w:p w14:paraId="123CFD81" w14:textId="02B828A6" w:rsidR="003222BB" w:rsidRPr="00352167" w:rsidRDefault="003222BB" w:rsidP="00074249">
      <w:pPr>
        <w:spacing w:after="120" w:line="276" w:lineRule="auto"/>
        <w:ind w:left="720" w:hanging="720"/>
        <w:rPr>
          <w:rFonts w:ascii="Articulate" w:hAnsi="Articulate"/>
          <w:b/>
          <w:sz w:val="32"/>
          <w:szCs w:val="28"/>
        </w:rPr>
      </w:pPr>
      <w:r w:rsidRPr="00352167">
        <w:rPr>
          <w:rFonts w:ascii="Articulate" w:hAnsi="Articulate"/>
          <w:b/>
          <w:sz w:val="32"/>
          <w:szCs w:val="28"/>
        </w:rPr>
        <w:t>Public Law</w:t>
      </w:r>
    </w:p>
    <w:p w14:paraId="6DFC22E5" w14:textId="18486886" w:rsidR="003222BB" w:rsidRPr="00352167" w:rsidRDefault="003222BB" w:rsidP="00074249">
      <w:pPr>
        <w:spacing w:after="120" w:line="276" w:lineRule="auto"/>
        <w:ind w:left="1080" w:hanging="720"/>
        <w:rPr>
          <w:rFonts w:ascii="Articulate" w:hAnsi="Articulate"/>
          <w:bCs/>
          <w:sz w:val="24"/>
        </w:rPr>
      </w:pPr>
      <w:r w:rsidRPr="00352167">
        <w:rPr>
          <w:rFonts w:ascii="Articulate" w:hAnsi="Articulate"/>
          <w:bCs/>
          <w:sz w:val="24"/>
        </w:rPr>
        <w:t>111-296</w:t>
      </w:r>
      <w:r w:rsidR="009C3B5C" w:rsidRPr="00352167">
        <w:rPr>
          <w:rFonts w:ascii="Articulate" w:hAnsi="Articulate"/>
          <w:bCs/>
          <w:sz w:val="24"/>
        </w:rPr>
        <w:t xml:space="preserve"> Healthy, Hunger-Free Kids Act of 2010</w:t>
      </w:r>
    </w:p>
    <w:p w14:paraId="2CDEA357" w14:textId="26B9C357" w:rsidR="009C3B5C" w:rsidRPr="00352167" w:rsidRDefault="001E312D" w:rsidP="00074249">
      <w:pPr>
        <w:spacing w:after="120" w:line="276" w:lineRule="auto"/>
        <w:ind w:left="1080" w:hanging="720"/>
        <w:rPr>
          <w:rFonts w:ascii="Articulate" w:hAnsi="Articulate"/>
          <w:bCs/>
          <w:sz w:val="24"/>
        </w:rPr>
      </w:pPr>
      <w:r w:rsidRPr="00352167">
        <w:rPr>
          <w:rFonts w:ascii="Articulate" w:hAnsi="Articulate"/>
          <w:bCs/>
          <w:sz w:val="24"/>
        </w:rPr>
        <w:t xml:space="preserve">7 CFR </w:t>
      </w:r>
      <w:r w:rsidR="00D7263D" w:rsidRPr="00352167">
        <w:rPr>
          <w:rFonts w:ascii="Articulate" w:hAnsi="Articulate"/>
          <w:bCs/>
          <w:sz w:val="24"/>
        </w:rPr>
        <w:t xml:space="preserve">Part </w:t>
      </w:r>
      <w:r w:rsidRPr="00352167">
        <w:rPr>
          <w:rFonts w:ascii="Articulate" w:hAnsi="Articulate"/>
          <w:bCs/>
          <w:sz w:val="24"/>
        </w:rPr>
        <w:t>210</w:t>
      </w:r>
    </w:p>
    <w:p w14:paraId="176AF053" w14:textId="0ACB3707" w:rsidR="00D7263D" w:rsidRPr="00352167" w:rsidRDefault="00D7263D" w:rsidP="00074249">
      <w:pPr>
        <w:spacing w:after="120" w:line="276" w:lineRule="auto"/>
        <w:ind w:left="1080" w:hanging="720"/>
        <w:rPr>
          <w:rFonts w:ascii="Articulate" w:hAnsi="Articulate"/>
          <w:bCs/>
          <w:sz w:val="24"/>
        </w:rPr>
      </w:pPr>
      <w:r w:rsidRPr="00352167">
        <w:rPr>
          <w:rFonts w:ascii="Articulate" w:hAnsi="Articulate"/>
          <w:bCs/>
          <w:sz w:val="24"/>
        </w:rPr>
        <w:t>7 CFR Part 220</w:t>
      </w:r>
    </w:p>
    <w:p w14:paraId="5026CEEB" w14:textId="572DC720" w:rsidR="00837628" w:rsidRPr="00352167" w:rsidRDefault="00837628" w:rsidP="00074249">
      <w:pPr>
        <w:spacing w:after="120" w:line="276" w:lineRule="auto"/>
        <w:ind w:left="720" w:hanging="720"/>
        <w:rPr>
          <w:rFonts w:ascii="Articulate" w:hAnsi="Articulate"/>
          <w:b/>
          <w:sz w:val="32"/>
          <w:szCs w:val="28"/>
        </w:rPr>
      </w:pPr>
      <w:r w:rsidRPr="00352167">
        <w:rPr>
          <w:rFonts w:ascii="Articulate" w:hAnsi="Articulate"/>
          <w:b/>
          <w:sz w:val="32"/>
          <w:szCs w:val="28"/>
        </w:rPr>
        <w:t>Kentucky Revised Statutes</w:t>
      </w:r>
    </w:p>
    <w:p w14:paraId="05611705" w14:textId="56E3D5EC" w:rsidR="00C260E0" w:rsidRPr="00352167" w:rsidRDefault="00F961A4" w:rsidP="00074249">
      <w:pPr>
        <w:spacing w:after="120" w:line="276" w:lineRule="auto"/>
        <w:ind w:left="1080" w:hanging="720"/>
        <w:rPr>
          <w:rFonts w:ascii="Articulate" w:hAnsi="Articulate"/>
          <w:bCs/>
          <w:sz w:val="24"/>
        </w:rPr>
      </w:pPr>
      <w:r w:rsidRPr="00352167">
        <w:rPr>
          <w:rFonts w:ascii="Articulate" w:hAnsi="Articulate"/>
          <w:b/>
          <w:i/>
          <w:iCs/>
          <w:sz w:val="24"/>
        </w:rPr>
        <w:t xml:space="preserve">KRS </w:t>
      </w:r>
      <w:r w:rsidR="00C260E0" w:rsidRPr="00352167">
        <w:rPr>
          <w:rFonts w:ascii="Articulate" w:hAnsi="Articulate"/>
          <w:b/>
          <w:i/>
          <w:iCs/>
          <w:sz w:val="24"/>
        </w:rPr>
        <w:t>158.850</w:t>
      </w:r>
      <w:r w:rsidR="00C260E0" w:rsidRPr="00352167">
        <w:rPr>
          <w:rFonts w:ascii="Articulate" w:hAnsi="Articulate"/>
          <w:bCs/>
          <w:sz w:val="24"/>
        </w:rPr>
        <w:t xml:space="preserve"> Limitation on sale of retail fast foods in school cafeteria.</w:t>
      </w:r>
    </w:p>
    <w:p w14:paraId="43DCC83E" w14:textId="0435C94B" w:rsidR="00D0253A" w:rsidRPr="00352167" w:rsidRDefault="00F961A4" w:rsidP="00074249">
      <w:pPr>
        <w:spacing w:after="120" w:line="276" w:lineRule="auto"/>
        <w:ind w:left="1080" w:right="119" w:hanging="720"/>
        <w:jc w:val="both"/>
        <w:rPr>
          <w:rFonts w:ascii="Articulate" w:hAnsi="Articulate"/>
          <w:bCs/>
          <w:sz w:val="24"/>
        </w:rPr>
      </w:pPr>
      <w:r w:rsidRPr="00352167">
        <w:rPr>
          <w:rFonts w:ascii="Articulate" w:hAnsi="Articulate"/>
          <w:b/>
          <w:i/>
          <w:iCs/>
          <w:sz w:val="24"/>
        </w:rPr>
        <w:t xml:space="preserve">KRS </w:t>
      </w:r>
      <w:r w:rsidR="00D0253A" w:rsidRPr="00352167">
        <w:rPr>
          <w:rFonts w:ascii="Articulate" w:hAnsi="Articulate"/>
          <w:b/>
          <w:i/>
          <w:iCs/>
          <w:sz w:val="24"/>
        </w:rPr>
        <w:t>158.854</w:t>
      </w:r>
      <w:r w:rsidR="00D0253A" w:rsidRPr="00352167">
        <w:rPr>
          <w:rFonts w:ascii="Articulate" w:hAnsi="Articulate"/>
          <w:bCs/>
          <w:sz w:val="24"/>
        </w:rPr>
        <w:t xml:space="preserve"> Administrative regulation specifying minimum nutritional standards for foods sold outside school lunch programs -- Restrictions upon sale of certain foods and beverages -- Waiver -- Definitions -- Exceptions.</w:t>
      </w:r>
    </w:p>
    <w:p w14:paraId="6FCCC5F6" w14:textId="3BDAA122" w:rsidR="00C260E0" w:rsidRPr="00352167" w:rsidRDefault="00C260E0" w:rsidP="00074249">
      <w:pPr>
        <w:spacing w:after="120" w:line="276" w:lineRule="auto"/>
        <w:ind w:left="1080" w:right="117" w:hanging="720"/>
        <w:jc w:val="both"/>
        <w:rPr>
          <w:rFonts w:ascii="Articulate" w:hAnsi="Articulate"/>
          <w:bCs/>
          <w:sz w:val="24"/>
        </w:rPr>
      </w:pPr>
      <w:r w:rsidRPr="00352167">
        <w:rPr>
          <w:rFonts w:ascii="Articulate" w:eastAsia="Times New Roman" w:hAnsi="Articulate" w:cs="Times New Roman"/>
          <w:b/>
          <w:i/>
          <w:iCs/>
          <w:sz w:val="24"/>
          <w:szCs w:val="24"/>
        </w:rPr>
        <w:t>KRS 160.345</w:t>
      </w:r>
      <w:r w:rsidRPr="00352167">
        <w:rPr>
          <w:rFonts w:ascii="Articulate" w:eastAsia="Times New Roman" w:hAnsi="Articulate" w:cs="Times New Roman"/>
          <w:bCs/>
          <w:sz w:val="24"/>
          <w:szCs w:val="24"/>
        </w:rPr>
        <w:t xml:space="preserve"> </w:t>
      </w:r>
      <w:r w:rsidRPr="00352167">
        <w:rPr>
          <w:rFonts w:ascii="Articulate" w:hAnsi="Articulate"/>
          <w:bCs/>
          <w:sz w:val="24"/>
        </w:rPr>
        <w:t xml:space="preserve">Definitions -- Required adoption of school councils for  school-based decision making -- Composition -- Responsibilities -- Personnel decisions -- Professional development -- Exemption -- Formula for allocation of school </w:t>
      </w:r>
      <w:r w:rsidR="00E122E6" w:rsidRPr="00352167">
        <w:rPr>
          <w:rFonts w:ascii="Articulate" w:hAnsi="Articulate"/>
          <w:bCs/>
          <w:sz w:val="24"/>
        </w:rPr>
        <w:t>Sponsor</w:t>
      </w:r>
      <w:r w:rsidRPr="00352167">
        <w:rPr>
          <w:rFonts w:ascii="Articulate" w:hAnsi="Articulate"/>
          <w:bCs/>
          <w:sz w:val="24"/>
        </w:rPr>
        <w:t xml:space="preserve"> funds -- Intentionally engaging in conduct detrimental to school-based decision making by board member, superintendent, </w:t>
      </w:r>
      <w:r w:rsidR="00E122E6" w:rsidRPr="00352167">
        <w:rPr>
          <w:rFonts w:ascii="Articulate" w:hAnsi="Articulate"/>
          <w:bCs/>
          <w:sz w:val="24"/>
        </w:rPr>
        <w:t>Sponsor</w:t>
      </w:r>
      <w:r w:rsidRPr="00352167">
        <w:rPr>
          <w:rFonts w:ascii="Articulate" w:hAnsi="Articulate"/>
          <w:bCs/>
          <w:sz w:val="24"/>
        </w:rPr>
        <w:t xml:space="preserve"> employee, or school council member -- Complaint procedure -- Disciplinary action -- Rescission of right to establish and powers of council -- Wellness</w:t>
      </w:r>
      <w:r w:rsidRPr="00352167">
        <w:rPr>
          <w:rFonts w:ascii="Articulate" w:hAnsi="Articulate"/>
          <w:bCs/>
          <w:spacing w:val="2"/>
          <w:sz w:val="24"/>
        </w:rPr>
        <w:t xml:space="preserve"> </w:t>
      </w:r>
      <w:r w:rsidRPr="00352167">
        <w:rPr>
          <w:rFonts w:ascii="Articulate" w:hAnsi="Articulate"/>
          <w:bCs/>
          <w:sz w:val="24"/>
        </w:rPr>
        <w:t>policy.</w:t>
      </w:r>
    </w:p>
    <w:p w14:paraId="5100FBD8" w14:textId="310AAC56" w:rsidR="009C3B5C" w:rsidRPr="00352167" w:rsidRDefault="00D83F0D" w:rsidP="00074249">
      <w:pPr>
        <w:spacing w:after="120" w:line="276" w:lineRule="auto"/>
        <w:ind w:left="1080" w:hanging="720"/>
        <w:rPr>
          <w:rFonts w:ascii="Articulate" w:hAnsi="Articulate"/>
          <w:bCs/>
          <w:sz w:val="24"/>
        </w:rPr>
      </w:pPr>
      <w:r w:rsidRPr="00352167">
        <w:rPr>
          <w:rFonts w:ascii="Articulate" w:hAnsi="Articulate"/>
          <w:b/>
          <w:i/>
          <w:iCs/>
          <w:sz w:val="24"/>
        </w:rPr>
        <w:t xml:space="preserve">KRS </w:t>
      </w:r>
      <w:r w:rsidR="00166644" w:rsidRPr="00352167">
        <w:rPr>
          <w:rFonts w:ascii="Articulate" w:hAnsi="Articulate"/>
          <w:b/>
          <w:i/>
          <w:iCs/>
          <w:sz w:val="24"/>
        </w:rPr>
        <w:t>160.290</w:t>
      </w:r>
      <w:r w:rsidR="00166644" w:rsidRPr="00352167">
        <w:rPr>
          <w:rFonts w:ascii="Articulate" w:hAnsi="Articulate"/>
          <w:bCs/>
          <w:sz w:val="24"/>
        </w:rPr>
        <w:t xml:space="preserve"> General powers and duties of board.</w:t>
      </w:r>
    </w:p>
    <w:p w14:paraId="78E4455A" w14:textId="52BD33AD" w:rsidR="00F961A4" w:rsidRPr="00352167" w:rsidRDefault="00085F67" w:rsidP="00074249">
      <w:pPr>
        <w:spacing w:after="120" w:line="276" w:lineRule="auto"/>
        <w:ind w:left="720" w:hanging="720"/>
        <w:rPr>
          <w:rFonts w:ascii="Articulate" w:eastAsia="Times New Roman" w:hAnsi="Articulate" w:cs="Times New Roman"/>
          <w:b/>
          <w:sz w:val="32"/>
          <w:szCs w:val="32"/>
        </w:rPr>
      </w:pPr>
      <w:r w:rsidRPr="00352167">
        <w:rPr>
          <w:rFonts w:ascii="Articulate" w:eastAsia="Times New Roman" w:hAnsi="Articulate" w:cs="Times New Roman"/>
          <w:b/>
          <w:sz w:val="32"/>
          <w:szCs w:val="32"/>
        </w:rPr>
        <w:t xml:space="preserve">Kentucky School </w:t>
      </w:r>
      <w:r w:rsidR="00F961A4" w:rsidRPr="00352167">
        <w:rPr>
          <w:rFonts w:ascii="Articulate" w:eastAsia="Times New Roman" w:hAnsi="Articulate" w:cs="Times New Roman"/>
          <w:b/>
          <w:sz w:val="32"/>
          <w:szCs w:val="32"/>
        </w:rPr>
        <w:t>Board</w:t>
      </w:r>
      <w:r w:rsidRPr="00352167">
        <w:rPr>
          <w:rFonts w:ascii="Articulate" w:eastAsia="Times New Roman" w:hAnsi="Articulate" w:cs="Times New Roman"/>
          <w:b/>
          <w:sz w:val="32"/>
          <w:szCs w:val="32"/>
        </w:rPr>
        <w:t>s Association (KSBA)</w:t>
      </w:r>
      <w:r w:rsidR="00F961A4" w:rsidRPr="00352167">
        <w:rPr>
          <w:rFonts w:ascii="Articulate" w:eastAsia="Times New Roman" w:hAnsi="Articulate" w:cs="Times New Roman"/>
          <w:b/>
          <w:sz w:val="32"/>
          <w:szCs w:val="32"/>
        </w:rPr>
        <w:t xml:space="preserve"> Policies</w:t>
      </w:r>
    </w:p>
    <w:p w14:paraId="3B9AF39B" w14:textId="1E77E6F7" w:rsidR="00C1437B" w:rsidRPr="00352167" w:rsidRDefault="008A4DE3" w:rsidP="00074249">
      <w:pPr>
        <w:spacing w:after="120" w:line="276" w:lineRule="auto"/>
        <w:ind w:left="1080" w:hanging="720"/>
        <w:rPr>
          <w:rFonts w:ascii="Articulate" w:eastAsia="Times New Roman" w:hAnsi="Articulate" w:cs="Times New Roman"/>
          <w:bCs/>
          <w:sz w:val="24"/>
          <w:szCs w:val="24"/>
        </w:rPr>
      </w:pPr>
      <w:r w:rsidRPr="00352167">
        <w:rPr>
          <w:rFonts w:ascii="Articulate" w:eastAsia="Times New Roman" w:hAnsi="Articulate" w:cs="Times New Roman"/>
          <w:b/>
          <w:i/>
          <w:iCs/>
          <w:sz w:val="24"/>
          <w:szCs w:val="24"/>
        </w:rPr>
        <w:t>BP 02</w:t>
      </w:r>
      <w:r w:rsidR="001C771F" w:rsidRPr="00352167">
        <w:rPr>
          <w:rFonts w:ascii="Articulate" w:eastAsia="Times New Roman" w:hAnsi="Articulate" w:cs="Times New Roman"/>
          <w:b/>
          <w:i/>
          <w:iCs/>
          <w:sz w:val="24"/>
          <w:szCs w:val="24"/>
        </w:rPr>
        <w:t>.4241</w:t>
      </w:r>
      <w:r w:rsidR="001C771F" w:rsidRPr="00352167">
        <w:rPr>
          <w:rFonts w:ascii="Articulate" w:eastAsia="Times New Roman" w:hAnsi="Articulate" w:cs="Times New Roman"/>
          <w:bCs/>
          <w:sz w:val="24"/>
          <w:szCs w:val="24"/>
        </w:rPr>
        <w:t xml:space="preserve"> </w:t>
      </w:r>
      <w:r w:rsidR="00C076A9" w:rsidRPr="00352167">
        <w:rPr>
          <w:rFonts w:ascii="Articulate" w:eastAsia="Times New Roman" w:hAnsi="Articulate" w:cs="Times New Roman"/>
          <w:bCs/>
          <w:sz w:val="24"/>
          <w:szCs w:val="24"/>
        </w:rPr>
        <w:t>School Council Policies (SBDM)</w:t>
      </w:r>
    </w:p>
    <w:p w14:paraId="167FE5B4" w14:textId="589EF411" w:rsidR="00C076A9" w:rsidRPr="00352167" w:rsidRDefault="00334942" w:rsidP="00074249">
      <w:pPr>
        <w:spacing w:after="120" w:line="276" w:lineRule="auto"/>
        <w:ind w:left="1080" w:hanging="720"/>
        <w:rPr>
          <w:rFonts w:ascii="Articulate" w:eastAsia="Times New Roman" w:hAnsi="Articulate" w:cs="Times New Roman"/>
          <w:bCs/>
          <w:sz w:val="24"/>
          <w:szCs w:val="24"/>
        </w:rPr>
      </w:pPr>
      <w:r w:rsidRPr="00352167">
        <w:rPr>
          <w:rFonts w:ascii="Articulate" w:eastAsia="Times New Roman" w:hAnsi="Articulate" w:cs="Times New Roman"/>
          <w:b/>
          <w:i/>
          <w:iCs/>
          <w:sz w:val="24"/>
          <w:szCs w:val="24"/>
        </w:rPr>
        <w:t>BP 08.1346</w:t>
      </w:r>
      <w:r w:rsidRPr="00352167">
        <w:rPr>
          <w:rFonts w:ascii="Articulate" w:eastAsia="Times New Roman" w:hAnsi="Articulate" w:cs="Times New Roman"/>
          <w:bCs/>
          <w:sz w:val="24"/>
          <w:szCs w:val="24"/>
        </w:rPr>
        <w:t xml:space="preserve"> Physical Education</w:t>
      </w:r>
    </w:p>
    <w:p w14:paraId="6506170D" w14:textId="58F7FC5F" w:rsidR="00334942" w:rsidRPr="00352167" w:rsidRDefault="003F53A3" w:rsidP="00074249">
      <w:pPr>
        <w:spacing w:after="120" w:line="276" w:lineRule="auto"/>
        <w:ind w:left="1080" w:hanging="720"/>
        <w:rPr>
          <w:rFonts w:ascii="Articulate" w:eastAsia="Times New Roman" w:hAnsi="Articulate" w:cs="Times New Roman"/>
          <w:bCs/>
          <w:sz w:val="24"/>
          <w:szCs w:val="24"/>
        </w:rPr>
      </w:pPr>
      <w:r w:rsidRPr="00352167">
        <w:rPr>
          <w:rFonts w:ascii="Articulate" w:eastAsia="Times New Roman" w:hAnsi="Articulate" w:cs="Times New Roman"/>
          <w:b/>
          <w:i/>
          <w:iCs/>
          <w:sz w:val="24"/>
          <w:szCs w:val="24"/>
        </w:rPr>
        <w:t>BP 07.1</w:t>
      </w:r>
      <w:r w:rsidRPr="00352167">
        <w:rPr>
          <w:rFonts w:ascii="Articulate" w:eastAsia="Times New Roman" w:hAnsi="Articulate" w:cs="Times New Roman"/>
          <w:bCs/>
          <w:sz w:val="24"/>
          <w:szCs w:val="24"/>
        </w:rPr>
        <w:t xml:space="preserve"> Food</w:t>
      </w:r>
      <w:r w:rsidR="00E56D37" w:rsidRPr="00352167">
        <w:rPr>
          <w:rFonts w:ascii="Articulate" w:eastAsia="Times New Roman" w:hAnsi="Articulate" w:cs="Times New Roman"/>
          <w:bCs/>
          <w:sz w:val="24"/>
          <w:szCs w:val="24"/>
        </w:rPr>
        <w:t xml:space="preserve">/School Nutrition Services </w:t>
      </w:r>
    </w:p>
    <w:p w14:paraId="4A7087D8" w14:textId="0206C62D" w:rsidR="00E56D37" w:rsidRPr="00352167" w:rsidRDefault="003464B8" w:rsidP="00074249">
      <w:pPr>
        <w:spacing w:after="120" w:line="276" w:lineRule="auto"/>
        <w:ind w:left="1080" w:hanging="720"/>
        <w:rPr>
          <w:rFonts w:ascii="Articulate" w:eastAsia="Times New Roman" w:hAnsi="Articulate" w:cs="Times New Roman"/>
          <w:bCs/>
          <w:sz w:val="24"/>
          <w:szCs w:val="24"/>
        </w:rPr>
      </w:pPr>
      <w:r w:rsidRPr="00352167">
        <w:rPr>
          <w:rFonts w:ascii="Articulate" w:eastAsia="Times New Roman" w:hAnsi="Articulate" w:cs="Times New Roman"/>
          <w:b/>
          <w:i/>
          <w:iCs/>
          <w:sz w:val="24"/>
          <w:szCs w:val="24"/>
        </w:rPr>
        <w:lastRenderedPageBreak/>
        <w:t>BP 07.12</w:t>
      </w:r>
      <w:r w:rsidRPr="00352167">
        <w:rPr>
          <w:rFonts w:ascii="Articulate" w:eastAsia="Times New Roman" w:hAnsi="Articulate" w:cs="Times New Roman"/>
          <w:bCs/>
          <w:sz w:val="24"/>
          <w:szCs w:val="24"/>
        </w:rPr>
        <w:t xml:space="preserve"> Vending Machines</w:t>
      </w:r>
    </w:p>
    <w:p w14:paraId="4C486C93" w14:textId="018219D7" w:rsidR="009C3B5C" w:rsidRPr="00352167" w:rsidRDefault="003464B8" w:rsidP="00074249">
      <w:pPr>
        <w:spacing w:after="120" w:line="276" w:lineRule="auto"/>
        <w:ind w:left="1080" w:hanging="720"/>
        <w:rPr>
          <w:rFonts w:ascii="Articulate" w:eastAsia="Times New Roman" w:hAnsi="Articulate" w:cs="Times New Roman"/>
          <w:bCs/>
          <w:sz w:val="24"/>
          <w:szCs w:val="24"/>
        </w:rPr>
      </w:pPr>
      <w:r w:rsidRPr="00352167">
        <w:rPr>
          <w:rFonts w:ascii="Articulate" w:eastAsia="Times New Roman" w:hAnsi="Articulate" w:cs="Times New Roman"/>
          <w:b/>
          <w:i/>
          <w:iCs/>
          <w:sz w:val="24"/>
          <w:szCs w:val="24"/>
        </w:rPr>
        <w:t>BP 07.</w:t>
      </w:r>
      <w:r w:rsidR="00860743" w:rsidRPr="00352167">
        <w:rPr>
          <w:rFonts w:ascii="Articulate" w:eastAsia="Times New Roman" w:hAnsi="Articulate" w:cs="Times New Roman"/>
          <w:b/>
          <w:i/>
          <w:iCs/>
          <w:sz w:val="24"/>
          <w:szCs w:val="24"/>
        </w:rPr>
        <w:t>111</w:t>
      </w:r>
      <w:r w:rsidR="00860743" w:rsidRPr="00352167">
        <w:rPr>
          <w:rFonts w:ascii="Articulate" w:eastAsia="Times New Roman" w:hAnsi="Articulate" w:cs="Times New Roman"/>
          <w:bCs/>
          <w:sz w:val="24"/>
          <w:szCs w:val="24"/>
        </w:rPr>
        <w:t xml:space="preserve"> </w:t>
      </w:r>
      <w:r w:rsidR="00793369" w:rsidRPr="00352167">
        <w:rPr>
          <w:rFonts w:ascii="Articulate" w:eastAsia="Times New Roman" w:hAnsi="Articulate" w:cs="Times New Roman"/>
          <w:bCs/>
          <w:sz w:val="24"/>
          <w:szCs w:val="24"/>
        </w:rPr>
        <w:t>Competitive Foods</w:t>
      </w:r>
    </w:p>
    <w:p w14:paraId="4E5C36DB" w14:textId="764F00AB" w:rsidR="00C2391F" w:rsidRPr="00352167" w:rsidRDefault="00C2391F" w:rsidP="00074249">
      <w:pPr>
        <w:spacing w:after="120" w:line="276" w:lineRule="auto"/>
        <w:ind w:left="720" w:hanging="720"/>
        <w:rPr>
          <w:rFonts w:ascii="Articulate" w:eastAsia="Times New Roman" w:hAnsi="Articulate" w:cs="Times New Roman"/>
          <w:b/>
          <w:sz w:val="32"/>
          <w:szCs w:val="32"/>
        </w:rPr>
      </w:pPr>
      <w:r w:rsidRPr="00352167">
        <w:rPr>
          <w:rFonts w:ascii="Articulate" w:eastAsia="Times New Roman" w:hAnsi="Articulate" w:cs="Times New Roman"/>
          <w:b/>
          <w:sz w:val="32"/>
          <w:szCs w:val="32"/>
        </w:rPr>
        <w:t>Kentucky Administrative Regulations</w:t>
      </w:r>
    </w:p>
    <w:p w14:paraId="50984337" w14:textId="066E3E64" w:rsidR="00C16CD1" w:rsidRPr="00352167" w:rsidRDefault="00C16CD1" w:rsidP="00074249">
      <w:pPr>
        <w:spacing w:after="120" w:line="276" w:lineRule="auto"/>
        <w:ind w:left="1080" w:hanging="720"/>
        <w:rPr>
          <w:rFonts w:ascii="Articulate" w:eastAsia="Times New Roman" w:hAnsi="Articulate" w:cs="Times New Roman"/>
          <w:bCs/>
          <w:sz w:val="24"/>
          <w:szCs w:val="24"/>
        </w:rPr>
      </w:pPr>
      <w:r w:rsidRPr="00352167">
        <w:rPr>
          <w:rFonts w:ascii="Articulate" w:eastAsia="Times New Roman" w:hAnsi="Articulate" w:cs="Times New Roman"/>
          <w:b/>
          <w:i/>
          <w:iCs/>
          <w:sz w:val="24"/>
          <w:szCs w:val="24"/>
        </w:rPr>
        <w:t xml:space="preserve">702 KAR </w:t>
      </w:r>
      <w:r w:rsidR="00C44D42" w:rsidRPr="00352167">
        <w:rPr>
          <w:rFonts w:ascii="Articulate" w:eastAsia="Times New Roman" w:hAnsi="Articulate" w:cs="Times New Roman"/>
          <w:b/>
          <w:i/>
          <w:iCs/>
          <w:sz w:val="24"/>
          <w:szCs w:val="24"/>
        </w:rPr>
        <w:t>7</w:t>
      </w:r>
      <w:r w:rsidR="00CA7D98" w:rsidRPr="00352167">
        <w:rPr>
          <w:rFonts w:ascii="Articulate" w:eastAsia="Times New Roman" w:hAnsi="Articulate" w:cs="Times New Roman"/>
          <w:b/>
          <w:i/>
          <w:iCs/>
          <w:sz w:val="24"/>
          <w:szCs w:val="24"/>
        </w:rPr>
        <w:t>:140</w:t>
      </w:r>
      <w:r w:rsidR="00CA7D98" w:rsidRPr="00352167">
        <w:rPr>
          <w:rFonts w:ascii="Articulate" w:eastAsia="Times New Roman" w:hAnsi="Articulate" w:cs="Times New Roman"/>
          <w:bCs/>
          <w:sz w:val="24"/>
          <w:szCs w:val="24"/>
        </w:rPr>
        <w:t xml:space="preserve"> School calendar.</w:t>
      </w:r>
    </w:p>
    <w:p w14:paraId="4BB3C50C" w14:textId="7726023A" w:rsidR="009E369C" w:rsidRDefault="00832E7D" w:rsidP="00074249">
      <w:pPr>
        <w:spacing w:after="120" w:line="276" w:lineRule="auto"/>
        <w:ind w:left="1080" w:hanging="720"/>
        <w:rPr>
          <w:rFonts w:ascii="Articulate" w:hAnsi="Articulate"/>
          <w:bCs/>
          <w:sz w:val="24"/>
        </w:rPr>
      </w:pPr>
      <w:r w:rsidRPr="00352167">
        <w:rPr>
          <w:rFonts w:ascii="Articulate" w:eastAsia="Times New Roman" w:hAnsi="Articulate" w:cs="Times New Roman"/>
          <w:b/>
          <w:i/>
          <w:iCs/>
          <w:sz w:val="24"/>
          <w:szCs w:val="24"/>
        </w:rPr>
        <w:t>702 KAR 6:090</w:t>
      </w:r>
      <w:r w:rsidRPr="00352167">
        <w:rPr>
          <w:rFonts w:ascii="Articulate" w:eastAsia="Times New Roman" w:hAnsi="Articulate" w:cs="Times New Roman"/>
          <w:bCs/>
          <w:sz w:val="24"/>
          <w:szCs w:val="24"/>
        </w:rPr>
        <w:t xml:space="preserve"> </w:t>
      </w:r>
      <w:r w:rsidR="00B36A6B" w:rsidRPr="00352167">
        <w:rPr>
          <w:rFonts w:ascii="Articulate" w:hAnsi="Articulate"/>
          <w:bCs/>
          <w:sz w:val="24"/>
        </w:rPr>
        <w:t>Minimum nutritional standards for foods and beverages available on public school campuses during the school day; required nutrition and physical activity reports.</w:t>
      </w:r>
    </w:p>
    <w:p w14:paraId="709C9B29" w14:textId="77777777" w:rsidR="00074249" w:rsidRPr="00D81E85" w:rsidRDefault="00074249" w:rsidP="00074249">
      <w:pPr>
        <w:spacing w:after="120" w:line="276" w:lineRule="auto"/>
        <w:ind w:left="1080" w:hanging="720"/>
        <w:rPr>
          <w:rFonts w:ascii="Articulate" w:hAnsi="Articulate"/>
          <w:bCs/>
          <w:sz w:val="24"/>
        </w:rPr>
      </w:pPr>
    </w:p>
    <w:sectPr w:rsidR="00074249" w:rsidRPr="00D81E85" w:rsidSect="0062550B">
      <w:headerReference w:type="default" r:id="rId24"/>
      <w:footerReference w:type="default" r:id="rId2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D877" w14:textId="77777777" w:rsidR="00706321" w:rsidRDefault="00706321" w:rsidP="00FC22AD">
      <w:pPr>
        <w:spacing w:after="0" w:line="240" w:lineRule="auto"/>
      </w:pPr>
      <w:r>
        <w:separator/>
      </w:r>
    </w:p>
  </w:endnote>
  <w:endnote w:type="continuationSeparator" w:id="0">
    <w:p w14:paraId="7CE17C58" w14:textId="77777777" w:rsidR="00706321" w:rsidRDefault="00706321" w:rsidP="00FC22AD">
      <w:pPr>
        <w:spacing w:after="0" w:line="240" w:lineRule="auto"/>
      </w:pPr>
      <w:r>
        <w:continuationSeparator/>
      </w:r>
    </w:p>
  </w:endnote>
  <w:endnote w:id="1">
    <w:p w14:paraId="4CE77EAF" w14:textId="7A3D5B02" w:rsidR="00957F35" w:rsidRPr="00C31808" w:rsidRDefault="00957F35" w:rsidP="00056117">
      <w:pPr>
        <w:pStyle w:val="EndnoteText"/>
        <w:rPr>
          <w:rFonts w:ascii="Articulate" w:hAnsi="Articulate"/>
          <w:sz w:val="20"/>
          <w:szCs w:val="20"/>
        </w:rPr>
      </w:pPr>
      <w:r w:rsidRPr="00C31808">
        <w:rPr>
          <w:rStyle w:val="EndnoteReference"/>
          <w:rFonts w:ascii="Articulate" w:hAnsi="Articulate"/>
          <w:sz w:val="20"/>
          <w:szCs w:val="20"/>
        </w:rPr>
        <w:endnoteRef/>
      </w:r>
      <w:r w:rsidRPr="00C31808">
        <w:rPr>
          <w:rFonts w:ascii="Articulate" w:hAnsi="Articulate"/>
          <w:sz w:val="20"/>
          <w:szCs w:val="20"/>
        </w:rPr>
        <w:t xml:space="preserve"> Bradley, B, Green, AC. Do Health and Education Agencies in the United States Share Responsibility for Academic Achievement and Health? A Review of 25 years of Evidence About the Relationship of Adolescents’ Academic Achievement and Health Behaviors, Journal of Adolescent Health. 2013; 52(5):523–532.</w:t>
      </w:r>
    </w:p>
  </w:endnote>
  <w:endnote w:id="2">
    <w:p w14:paraId="67F3E639" w14:textId="77777777" w:rsidR="00957F35" w:rsidRPr="00C31808" w:rsidRDefault="00957F35" w:rsidP="00056117">
      <w:pPr>
        <w:pStyle w:val="EndnoteText"/>
        <w:rPr>
          <w:rFonts w:ascii="Articulate" w:hAnsi="Articulate"/>
          <w:sz w:val="20"/>
          <w:szCs w:val="20"/>
        </w:rPr>
      </w:pPr>
      <w:r w:rsidRPr="00C31808">
        <w:rPr>
          <w:rStyle w:val="EndnoteReference"/>
          <w:rFonts w:ascii="Articulate" w:hAnsi="Articulate"/>
          <w:sz w:val="20"/>
          <w:szCs w:val="20"/>
        </w:rPr>
        <w:endnoteRef/>
      </w:r>
      <w:r w:rsidRPr="00C31808">
        <w:rPr>
          <w:rFonts w:ascii="Articulate" w:hAnsi="Articulate"/>
          <w:sz w:val="20"/>
          <w:szCs w:val="20"/>
        </w:rPr>
        <w:t xml:space="preserve"> Meyers AF, Sampson AE, Weitzman M, Rogers BL, Kayne H. School breakfast program and school performance. American Journal of Diseases of Children. 1989;143(10):1234–1239.</w:t>
      </w:r>
    </w:p>
  </w:endnote>
  <w:endnote w:id="3">
    <w:p w14:paraId="12D41311" w14:textId="77777777" w:rsidR="00957F35" w:rsidRPr="00C31808" w:rsidRDefault="00957F35" w:rsidP="00056117">
      <w:pPr>
        <w:pStyle w:val="EndnoteText"/>
        <w:rPr>
          <w:rFonts w:ascii="Articulate" w:hAnsi="Articulate"/>
          <w:sz w:val="20"/>
          <w:szCs w:val="20"/>
        </w:rPr>
      </w:pPr>
      <w:r w:rsidRPr="00C31808">
        <w:rPr>
          <w:rStyle w:val="EndnoteReference"/>
          <w:rFonts w:ascii="Articulate" w:hAnsi="Articulate"/>
          <w:sz w:val="20"/>
          <w:szCs w:val="20"/>
        </w:rPr>
        <w:endnoteRef/>
      </w:r>
      <w:r w:rsidRPr="00C31808">
        <w:rPr>
          <w:rFonts w:ascii="Articulate" w:hAnsi="Articulate"/>
          <w:sz w:val="20"/>
          <w:szCs w:val="20"/>
        </w:rPr>
        <w:t xml:space="preserve"> Murphy JM. Breakfast and learning: an updated review. Current Nutrition &amp; Food Science. 2007; 3:3–36.</w:t>
      </w:r>
    </w:p>
  </w:endnote>
  <w:endnote w:id="4">
    <w:p w14:paraId="6CEC3E67" w14:textId="77777777" w:rsidR="00957F35" w:rsidRPr="00C31808" w:rsidRDefault="00957F35" w:rsidP="00056117">
      <w:pPr>
        <w:pStyle w:val="EndnoteText"/>
        <w:rPr>
          <w:rFonts w:ascii="Articulate" w:hAnsi="Articulate"/>
          <w:sz w:val="20"/>
          <w:szCs w:val="20"/>
        </w:rPr>
      </w:pPr>
      <w:r w:rsidRPr="00C31808">
        <w:rPr>
          <w:rStyle w:val="EndnoteReference"/>
          <w:rFonts w:ascii="Articulate" w:hAnsi="Articulate"/>
          <w:sz w:val="20"/>
          <w:szCs w:val="20"/>
        </w:rPr>
        <w:endnoteRef/>
      </w:r>
      <w:r w:rsidRPr="00C31808">
        <w:rPr>
          <w:rFonts w:ascii="Articulate" w:hAnsi="Articulate"/>
          <w:sz w:val="20"/>
          <w:szCs w:val="20"/>
        </w:rPr>
        <w:t xml:space="preserve"> Murphy JM, Pagano ME, Nachmani J, Sperling P, Kane S, Kleinman RE. The relationship of school breakfast to psychosocial and academic functioning: Cross-sectional and longitudinal observations in an inner-city school sample. Archives of Pediatrics and Adolescent Medicine. 1998;152(9):899–907.</w:t>
      </w:r>
    </w:p>
  </w:endnote>
  <w:endnote w:id="5">
    <w:p w14:paraId="3E22DD58" w14:textId="77777777" w:rsidR="00957F35" w:rsidRPr="00C31808" w:rsidRDefault="00957F35" w:rsidP="00056117">
      <w:pPr>
        <w:pStyle w:val="EndnoteText"/>
        <w:rPr>
          <w:rFonts w:ascii="Articulate" w:hAnsi="Articulate"/>
          <w:sz w:val="20"/>
          <w:szCs w:val="20"/>
        </w:rPr>
      </w:pPr>
      <w:r w:rsidRPr="00C31808">
        <w:rPr>
          <w:rStyle w:val="EndnoteReference"/>
          <w:rFonts w:ascii="Articulate" w:hAnsi="Articulate"/>
          <w:sz w:val="20"/>
          <w:szCs w:val="20"/>
        </w:rPr>
        <w:endnoteRef/>
      </w:r>
      <w:r w:rsidRPr="00C31808">
        <w:rPr>
          <w:rFonts w:ascii="Articulate" w:hAnsi="Articulate"/>
          <w:sz w:val="20"/>
          <w:szCs w:val="20"/>
        </w:rPr>
        <w:t xml:space="preserve"> Pollitt E, Mathews R. Breakfast and cognition: an integrative summary. American Journal of Clinical Nutrition. 1998; 67(4), 804S–813S.</w:t>
      </w:r>
    </w:p>
  </w:endnote>
  <w:endnote w:id="6">
    <w:p w14:paraId="5A925069" w14:textId="77777777" w:rsidR="00957F35" w:rsidRPr="00C31808" w:rsidRDefault="00957F35" w:rsidP="00056117">
      <w:pPr>
        <w:pStyle w:val="EndnoteText"/>
        <w:rPr>
          <w:rFonts w:ascii="Articulate" w:hAnsi="Articulate"/>
          <w:sz w:val="20"/>
          <w:szCs w:val="20"/>
        </w:rPr>
      </w:pPr>
      <w:r w:rsidRPr="00C31808">
        <w:rPr>
          <w:rStyle w:val="EndnoteReference"/>
          <w:rFonts w:ascii="Articulate" w:hAnsi="Articulate"/>
          <w:sz w:val="20"/>
          <w:szCs w:val="20"/>
        </w:rPr>
        <w:endnoteRef/>
      </w:r>
      <w:r w:rsidRPr="00C31808">
        <w:rPr>
          <w:rFonts w:ascii="Articulate" w:hAnsi="Articulate"/>
          <w:sz w:val="20"/>
          <w:szCs w:val="20"/>
        </w:rPr>
        <w:t xml:space="preserve"> Rampersaud GC, Pereira MA, Girard BL, Adams J, Metzl JD. Breakfast habits, nutritional status, body weight, and academic performance in children and adolescents. Journal of the American Dietetic Association. 2005;105(5):743–760, quiz 761–762.</w:t>
      </w:r>
    </w:p>
  </w:endnote>
  <w:endnote w:id="7">
    <w:p w14:paraId="3A23A503" w14:textId="77777777" w:rsidR="00957F35" w:rsidRPr="00C31808" w:rsidRDefault="00957F35" w:rsidP="00056117">
      <w:pPr>
        <w:pStyle w:val="EndnoteText"/>
        <w:rPr>
          <w:rFonts w:ascii="Articulate" w:hAnsi="Articulate"/>
          <w:sz w:val="20"/>
          <w:szCs w:val="20"/>
        </w:rPr>
      </w:pPr>
      <w:r w:rsidRPr="00C31808">
        <w:rPr>
          <w:rStyle w:val="EndnoteReference"/>
          <w:rFonts w:ascii="Articulate" w:hAnsi="Articulate"/>
          <w:sz w:val="20"/>
          <w:szCs w:val="20"/>
        </w:rPr>
        <w:endnoteRef/>
      </w:r>
      <w:r w:rsidRPr="00C31808">
        <w:rPr>
          <w:rFonts w:ascii="Articulate" w:hAnsi="Articulate"/>
          <w:sz w:val="20"/>
          <w:szCs w:val="20"/>
        </w:rPr>
        <w:t xml:space="preserve"> Taras, H. Nutrition and student performance at school. Journal of School Health. 2005;75(6):199–213.</w:t>
      </w:r>
    </w:p>
  </w:endnote>
  <w:endnote w:id="8">
    <w:p w14:paraId="047E27E7" w14:textId="77777777" w:rsidR="00957F35" w:rsidRPr="00C31808" w:rsidRDefault="00957F35" w:rsidP="00056117">
      <w:pPr>
        <w:pStyle w:val="EndnoteText"/>
        <w:rPr>
          <w:rFonts w:ascii="Articulate" w:hAnsi="Articulate"/>
          <w:sz w:val="20"/>
          <w:szCs w:val="20"/>
        </w:rPr>
      </w:pPr>
      <w:r w:rsidRPr="00C31808">
        <w:rPr>
          <w:rStyle w:val="EndnoteReference"/>
          <w:rFonts w:ascii="Articulate" w:hAnsi="Articulate"/>
          <w:sz w:val="20"/>
          <w:szCs w:val="20"/>
        </w:rPr>
        <w:endnoteRef/>
      </w:r>
      <w:r w:rsidRPr="00C31808">
        <w:rPr>
          <w:rFonts w:ascii="Articulate" w:hAnsi="Articulate"/>
          <w:sz w:val="20"/>
          <w:szCs w:val="20"/>
        </w:rPr>
        <w:t xml:space="preserve"> MacLellan D, Taylor J, Wood K. Food intake and academic performance among adolescents. Canadian Journal of Dietetic Practice and Research. 2008;69(3):141–144.</w:t>
      </w:r>
    </w:p>
  </w:endnote>
  <w:endnote w:id="9">
    <w:p w14:paraId="76CD8B27" w14:textId="77777777" w:rsidR="00957F35" w:rsidRPr="00C31808" w:rsidRDefault="00957F35" w:rsidP="00056117">
      <w:pPr>
        <w:pStyle w:val="EndnoteText"/>
        <w:rPr>
          <w:rFonts w:ascii="Articulate" w:hAnsi="Articulate"/>
          <w:sz w:val="20"/>
          <w:szCs w:val="20"/>
        </w:rPr>
      </w:pPr>
      <w:r w:rsidRPr="00C31808">
        <w:rPr>
          <w:rStyle w:val="EndnoteReference"/>
          <w:rFonts w:ascii="Articulate" w:hAnsi="Articulate"/>
          <w:sz w:val="20"/>
          <w:szCs w:val="20"/>
        </w:rPr>
        <w:endnoteRef/>
      </w:r>
      <w:r w:rsidRPr="00C31808">
        <w:rPr>
          <w:rFonts w:ascii="Articulate" w:hAnsi="Articulate"/>
          <w:sz w:val="20"/>
          <w:szCs w:val="20"/>
        </w:rPr>
        <w:t xml:space="preserve"> Neumark-Sztainer D, Story M, Dixon LB, Resnick MD, Blum RW. Correlates of inadequate consumption of dairy products among adolescents. Journal of Nutrition Education. 1997;29(1):12–20.</w:t>
      </w:r>
    </w:p>
  </w:endnote>
  <w:endnote w:id="10">
    <w:p w14:paraId="466046E3" w14:textId="77777777" w:rsidR="00957F35" w:rsidRPr="00C31808" w:rsidRDefault="00957F35" w:rsidP="00056117">
      <w:pPr>
        <w:pStyle w:val="EndnoteText"/>
        <w:rPr>
          <w:rFonts w:ascii="Articulate" w:hAnsi="Articulate"/>
          <w:sz w:val="28"/>
          <w:szCs w:val="28"/>
        </w:rPr>
      </w:pPr>
      <w:r w:rsidRPr="00C31808">
        <w:rPr>
          <w:rStyle w:val="EndnoteReference"/>
          <w:rFonts w:ascii="Articulate" w:hAnsi="Articulate"/>
          <w:sz w:val="20"/>
          <w:szCs w:val="20"/>
        </w:rPr>
        <w:endnoteRef/>
      </w:r>
      <w:r w:rsidRPr="00C31808">
        <w:rPr>
          <w:rFonts w:ascii="Articulate" w:hAnsi="Articulate"/>
          <w:sz w:val="20"/>
          <w:szCs w:val="20"/>
        </w:rPr>
        <w:t xml:space="preserve"> Neumark-Sztainer D, Story M, Resnick MD, Blum RW. Correlates of inadequate fruit and vegetable consumption among adolescents. Preventive Medicine. 1996;25(5):497–505.</w:t>
      </w:r>
    </w:p>
  </w:endnote>
  <w:endnote w:id="11">
    <w:p w14:paraId="768C45B5" w14:textId="77777777" w:rsidR="00957F35" w:rsidRPr="00C31808" w:rsidRDefault="00957F35" w:rsidP="00056117">
      <w:pPr>
        <w:pStyle w:val="EndnoteText"/>
        <w:rPr>
          <w:rFonts w:ascii="Articulate" w:hAnsi="Articulate"/>
          <w:sz w:val="20"/>
          <w:szCs w:val="20"/>
        </w:rPr>
      </w:pPr>
      <w:r w:rsidRPr="00C31808">
        <w:rPr>
          <w:rStyle w:val="EndnoteReference"/>
          <w:rFonts w:ascii="Articulate" w:hAnsi="Articulate"/>
          <w:sz w:val="20"/>
          <w:szCs w:val="20"/>
        </w:rPr>
        <w:endnoteRef/>
      </w:r>
      <w:r w:rsidRPr="00C31808">
        <w:rPr>
          <w:rFonts w:ascii="Articulate" w:hAnsi="Articulate"/>
          <w:sz w:val="20"/>
          <w:szCs w:val="20"/>
        </w:rPr>
        <w:t xml:space="preserve"> Centers for Disease Control and Prevention. </w:t>
      </w:r>
      <w:r w:rsidRPr="00C31808">
        <w:rPr>
          <w:rFonts w:ascii="Articulate" w:hAnsi="Articulate"/>
          <w:i/>
          <w:sz w:val="20"/>
          <w:szCs w:val="20"/>
        </w:rPr>
        <w:t>The association between school-based physical activity, including physical education, and academic performance</w:t>
      </w:r>
      <w:r w:rsidRPr="00C31808">
        <w:rPr>
          <w:rFonts w:ascii="Articulate" w:hAnsi="Articulate"/>
          <w:sz w:val="20"/>
          <w:szCs w:val="20"/>
        </w:rPr>
        <w:t>.  Atlanta, GA: US Department of Health and Human Services, 2010.</w:t>
      </w:r>
    </w:p>
  </w:endnote>
  <w:endnote w:id="12">
    <w:p w14:paraId="7E5B2963" w14:textId="77777777" w:rsidR="00957F35" w:rsidRPr="00C31808" w:rsidRDefault="00957F35" w:rsidP="00056117">
      <w:pPr>
        <w:pStyle w:val="EndnoteText"/>
        <w:rPr>
          <w:rFonts w:ascii="Articulate" w:hAnsi="Articulate"/>
          <w:sz w:val="20"/>
          <w:szCs w:val="20"/>
        </w:rPr>
      </w:pPr>
      <w:r w:rsidRPr="00C31808">
        <w:rPr>
          <w:rStyle w:val="EndnoteReference"/>
          <w:rFonts w:ascii="Articulate" w:hAnsi="Articulate"/>
          <w:sz w:val="20"/>
          <w:szCs w:val="20"/>
        </w:rPr>
        <w:endnoteRef/>
      </w:r>
      <w:r w:rsidRPr="00C31808">
        <w:rPr>
          <w:rFonts w:ascii="Articulate" w:hAnsi="Articulate"/>
          <w:sz w:val="20"/>
          <w:szCs w:val="20"/>
        </w:rPr>
        <w:t xml:space="preserve"> Singh A, Uijtdewilligne L, Twisk J, van Mechelen W, Chinapaw M. </w:t>
      </w:r>
      <w:r w:rsidRPr="00C31808">
        <w:rPr>
          <w:rFonts w:ascii="Articulate" w:hAnsi="Articulate"/>
          <w:i/>
          <w:sz w:val="20"/>
          <w:szCs w:val="20"/>
        </w:rPr>
        <w:t>Physical activity and performance at school: A systematic review of the literature including a methodological quality assessment.</w:t>
      </w:r>
      <w:r w:rsidRPr="00C31808">
        <w:rPr>
          <w:rFonts w:ascii="Articulate" w:hAnsi="Articulate"/>
          <w:sz w:val="20"/>
          <w:szCs w:val="20"/>
        </w:rPr>
        <w:t xml:space="preserve"> Arch Pediatr Adolesc Med, 2012; 166(1):49-55.</w:t>
      </w:r>
    </w:p>
  </w:endnote>
  <w:endnote w:id="13">
    <w:p w14:paraId="0A4FA5E4" w14:textId="77777777" w:rsidR="00957F35" w:rsidRPr="00C31808" w:rsidRDefault="00957F35" w:rsidP="00056117">
      <w:pPr>
        <w:pStyle w:val="EndnoteText"/>
        <w:rPr>
          <w:rFonts w:ascii="Articulate" w:hAnsi="Articulate"/>
          <w:sz w:val="20"/>
          <w:szCs w:val="20"/>
        </w:rPr>
      </w:pPr>
      <w:r w:rsidRPr="00C31808">
        <w:rPr>
          <w:rStyle w:val="EndnoteReference"/>
          <w:rFonts w:ascii="Articulate" w:hAnsi="Articulate"/>
          <w:sz w:val="20"/>
          <w:szCs w:val="20"/>
        </w:rPr>
        <w:endnoteRef/>
      </w:r>
      <w:r w:rsidRPr="00C31808">
        <w:rPr>
          <w:rFonts w:ascii="Articulate" w:hAnsi="Articulate"/>
          <w:sz w:val="20"/>
          <w:szCs w:val="20"/>
        </w:rPr>
        <w:t xml:space="preserve"> Haapala E, Poikkeus A-M, Kukkonen-Harjula K, Tompuri T, Lintu N, Väisto J, Leppänen P, Laaksonen D, Lindi V, Lakka T. </w:t>
      </w:r>
      <w:r w:rsidRPr="00C31808">
        <w:rPr>
          <w:rFonts w:ascii="Articulate" w:hAnsi="Articulate"/>
          <w:i/>
          <w:sz w:val="20"/>
          <w:szCs w:val="20"/>
        </w:rPr>
        <w:t>Association of physical activity and sedentary behavior with academic skills – A follow-up study among primary school children</w:t>
      </w:r>
      <w:r w:rsidRPr="00C31808">
        <w:rPr>
          <w:rFonts w:ascii="Articulate" w:hAnsi="Articulate"/>
          <w:sz w:val="20"/>
          <w:szCs w:val="20"/>
        </w:rPr>
        <w:t>. PLoS ONE, 2014; 9(9): e107031.</w:t>
      </w:r>
    </w:p>
  </w:endnote>
  <w:endnote w:id="14">
    <w:p w14:paraId="2C9BD719" w14:textId="77777777" w:rsidR="00957F35" w:rsidRPr="00C31808" w:rsidRDefault="00957F35" w:rsidP="00056117">
      <w:pPr>
        <w:pStyle w:val="EndnoteText"/>
        <w:rPr>
          <w:rFonts w:ascii="Articulate" w:hAnsi="Articulate"/>
          <w:sz w:val="20"/>
          <w:szCs w:val="20"/>
        </w:rPr>
      </w:pPr>
      <w:r w:rsidRPr="00C31808">
        <w:rPr>
          <w:rStyle w:val="EndnoteReference"/>
          <w:rFonts w:ascii="Articulate" w:hAnsi="Articulate"/>
          <w:sz w:val="20"/>
          <w:szCs w:val="20"/>
        </w:rPr>
        <w:endnoteRef/>
      </w:r>
      <w:r w:rsidRPr="00C31808">
        <w:rPr>
          <w:rFonts w:ascii="Articulate" w:hAnsi="Articulate"/>
          <w:sz w:val="20"/>
          <w:szCs w:val="20"/>
        </w:rPr>
        <w:t xml:space="preserve"> Hillman C, Pontifex M, Castelli D, Khan N, Raine L, Scudder M, Drollette E, Moore R, Wu C-T, Kamijo K. </w:t>
      </w:r>
      <w:r w:rsidRPr="00C31808">
        <w:rPr>
          <w:rFonts w:ascii="Articulate" w:hAnsi="Articulate"/>
          <w:i/>
          <w:sz w:val="20"/>
          <w:szCs w:val="20"/>
        </w:rPr>
        <w:t>Effects of the FITKids randomized control trial on executive control and brain function</w:t>
      </w:r>
      <w:r w:rsidRPr="00C31808">
        <w:rPr>
          <w:rFonts w:ascii="Articulate" w:hAnsi="Articulate"/>
          <w:sz w:val="20"/>
          <w:szCs w:val="20"/>
        </w:rPr>
        <w:t>. Pediatrics 2014; 134(4): e1063-1071.</w:t>
      </w:r>
    </w:p>
    <w:p w14:paraId="7197A78E" w14:textId="77777777" w:rsidR="00957F35" w:rsidRPr="00C31808" w:rsidRDefault="00957F35" w:rsidP="00056117">
      <w:pPr>
        <w:pStyle w:val="EndnoteText"/>
        <w:rPr>
          <w:rFonts w:ascii="Articulate" w:hAnsi="Articulate"/>
          <w:sz w:val="20"/>
          <w:szCs w:val="20"/>
        </w:rPr>
      </w:pPr>
      <w:r w:rsidRPr="00C31808">
        <w:rPr>
          <w:rStyle w:val="EndnoteReference"/>
          <w:rFonts w:ascii="Articulate" w:hAnsi="Articulate"/>
          <w:sz w:val="20"/>
          <w:szCs w:val="20"/>
        </w:rPr>
        <w:t>15</w:t>
      </w:r>
      <w:r w:rsidRPr="00C31808">
        <w:rPr>
          <w:rFonts w:ascii="Articulate" w:hAnsi="Articulate"/>
          <w:sz w:val="20"/>
          <w:szCs w:val="20"/>
        </w:rPr>
        <w:t xml:space="preserve"> Change Lab Solutions. (2014). </w:t>
      </w:r>
      <w:r w:rsidRPr="00C31808">
        <w:rPr>
          <w:rFonts w:ascii="Articulate" w:hAnsi="Articulate"/>
          <w:i/>
          <w:sz w:val="20"/>
          <w:szCs w:val="20"/>
        </w:rPr>
        <w:t>District Policy Restricting the Advertising of Food and Beverages Not Permitted to be Sold on School Grounds</w:t>
      </w:r>
      <w:r w:rsidRPr="00C31808">
        <w:rPr>
          <w:rFonts w:ascii="Articulate" w:hAnsi="Articulate"/>
          <w:sz w:val="20"/>
          <w:szCs w:val="20"/>
        </w:rPr>
        <w:t>. Retrieved from http://changelabsolutions.org/publications/district-policy-school-food-ads</w:t>
      </w:r>
    </w:p>
    <w:p w14:paraId="6203EBBE" w14:textId="77777777" w:rsidR="00957F35" w:rsidRPr="00E82C96" w:rsidRDefault="00957F35" w:rsidP="00056117">
      <w:pPr>
        <w:pStyle w:val="EndnoteText"/>
        <w:rPr>
          <w:sz w:val="22"/>
          <w:szCs w:val="22"/>
        </w:rPr>
      </w:pPr>
    </w:p>
  </w:endnote>
  <w:endnote w:id="15">
    <w:p w14:paraId="222C1EEB" w14:textId="77777777" w:rsidR="00957F35" w:rsidRDefault="00957F35" w:rsidP="004E16C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iculate">
    <w:altName w:val="Calibri"/>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490810"/>
      <w:docPartObj>
        <w:docPartGallery w:val="Page Numbers (Bottom of Page)"/>
        <w:docPartUnique/>
      </w:docPartObj>
    </w:sdtPr>
    <w:sdtEndPr>
      <w:rPr>
        <w:rFonts w:ascii="Articulate" w:hAnsi="Articulate" w:cs="Times New Roman"/>
        <w:b/>
        <w:bCs/>
        <w:noProof/>
        <w:sz w:val="24"/>
        <w:szCs w:val="24"/>
      </w:rPr>
    </w:sdtEndPr>
    <w:sdtContent>
      <w:p w14:paraId="1A69B449" w14:textId="09E01C2A" w:rsidR="00957F35" w:rsidRPr="003529BE" w:rsidRDefault="00957F35">
        <w:pPr>
          <w:pStyle w:val="Footer"/>
          <w:jc w:val="center"/>
          <w:rPr>
            <w:rFonts w:ascii="Articulate" w:hAnsi="Articulate" w:cs="Times New Roman"/>
            <w:b/>
            <w:bCs/>
            <w:sz w:val="24"/>
            <w:szCs w:val="24"/>
          </w:rPr>
        </w:pPr>
        <w:r w:rsidRPr="003529BE">
          <w:rPr>
            <w:rFonts w:ascii="Articulate" w:hAnsi="Articulate" w:cs="Times New Roman"/>
            <w:b/>
            <w:bCs/>
            <w:sz w:val="24"/>
            <w:szCs w:val="24"/>
          </w:rPr>
          <w:fldChar w:fldCharType="begin"/>
        </w:r>
        <w:r w:rsidRPr="003529BE">
          <w:rPr>
            <w:rFonts w:ascii="Articulate" w:hAnsi="Articulate" w:cs="Times New Roman"/>
            <w:b/>
            <w:bCs/>
            <w:sz w:val="24"/>
            <w:szCs w:val="24"/>
          </w:rPr>
          <w:instrText xml:space="preserve"> PAGE   \* MERGEFORMAT </w:instrText>
        </w:r>
        <w:r w:rsidRPr="003529BE">
          <w:rPr>
            <w:rFonts w:ascii="Articulate" w:hAnsi="Articulate" w:cs="Times New Roman"/>
            <w:b/>
            <w:bCs/>
            <w:sz w:val="24"/>
            <w:szCs w:val="24"/>
          </w:rPr>
          <w:fldChar w:fldCharType="separate"/>
        </w:r>
        <w:r w:rsidRPr="003529BE">
          <w:rPr>
            <w:rFonts w:ascii="Articulate" w:hAnsi="Articulate" w:cs="Times New Roman"/>
            <w:b/>
            <w:bCs/>
            <w:noProof/>
            <w:sz w:val="24"/>
            <w:szCs w:val="24"/>
          </w:rPr>
          <w:t>2</w:t>
        </w:r>
        <w:r w:rsidRPr="003529BE">
          <w:rPr>
            <w:rFonts w:ascii="Articulate" w:hAnsi="Articulate" w:cs="Times New Roman"/>
            <w:b/>
            <w:bCs/>
            <w:noProof/>
            <w:sz w:val="24"/>
            <w:szCs w:val="24"/>
          </w:rPr>
          <w:fldChar w:fldCharType="end"/>
        </w:r>
      </w:p>
    </w:sdtContent>
  </w:sdt>
  <w:p w14:paraId="4D9283EC" w14:textId="77777777" w:rsidR="00957F35" w:rsidRDefault="00957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25283" w14:textId="77777777" w:rsidR="00706321" w:rsidRDefault="00706321" w:rsidP="00FC22AD">
      <w:pPr>
        <w:spacing w:after="0" w:line="240" w:lineRule="auto"/>
      </w:pPr>
      <w:r>
        <w:separator/>
      </w:r>
    </w:p>
  </w:footnote>
  <w:footnote w:type="continuationSeparator" w:id="0">
    <w:p w14:paraId="503FBAC5" w14:textId="77777777" w:rsidR="00706321" w:rsidRDefault="00706321" w:rsidP="00FC2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538C" w14:textId="23ADBE54" w:rsidR="00957F35" w:rsidRPr="003662F9" w:rsidRDefault="003662F9" w:rsidP="00FC22AD">
    <w:pPr>
      <w:pStyle w:val="Header"/>
      <w:jc w:val="center"/>
      <w:rPr>
        <w:rFonts w:ascii="Articulate" w:hAnsi="Articulate" w:cs="Times New Roman"/>
        <w:b/>
        <w:bCs/>
        <w:sz w:val="28"/>
        <w:szCs w:val="32"/>
      </w:rPr>
    </w:pPr>
    <w:r w:rsidRPr="003662F9">
      <w:rPr>
        <w:rFonts w:ascii="Articulate" w:hAnsi="Articulate" w:cs="Times New Roman"/>
        <w:b/>
        <w:bCs/>
        <w:sz w:val="28"/>
        <w:szCs w:val="32"/>
      </w:rPr>
      <w:t>OLDHAM COUNTY SCHOOLS LOCAL WELLNESS POLICY</w:t>
    </w:r>
  </w:p>
  <w:p w14:paraId="54968B91" w14:textId="0258A605" w:rsidR="00957F35" w:rsidRPr="003662F9" w:rsidRDefault="003662F9" w:rsidP="00FC22AD">
    <w:pPr>
      <w:pStyle w:val="Header"/>
      <w:jc w:val="center"/>
      <w:rPr>
        <w:rFonts w:ascii="Articulate" w:hAnsi="Articulate" w:cs="Times New Roman"/>
        <w:b/>
        <w:bCs/>
        <w:sz w:val="26"/>
        <w:szCs w:val="28"/>
      </w:rPr>
    </w:pPr>
    <w:r w:rsidRPr="003662F9">
      <w:rPr>
        <w:rFonts w:ascii="Articulate" w:hAnsi="Articulate" w:cs="Times New Roman"/>
        <w:b/>
        <w:bCs/>
        <w:sz w:val="26"/>
        <w:szCs w:val="28"/>
      </w:rPr>
      <w:t>SY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64A"/>
    <w:multiLevelType w:val="hybridMultilevel"/>
    <w:tmpl w:val="447EEAF8"/>
    <w:lvl w:ilvl="0" w:tplc="6ACECB64">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D34421"/>
    <w:multiLevelType w:val="hybridMultilevel"/>
    <w:tmpl w:val="5068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215F5"/>
    <w:multiLevelType w:val="hybridMultilevel"/>
    <w:tmpl w:val="ECD4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F1664"/>
    <w:multiLevelType w:val="hybridMultilevel"/>
    <w:tmpl w:val="4EDA705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3587E39"/>
    <w:multiLevelType w:val="hybridMultilevel"/>
    <w:tmpl w:val="F4700788"/>
    <w:lvl w:ilvl="0" w:tplc="FFFFFFFF">
      <w:start w:val="1"/>
      <w:numFmt w:val="bullet"/>
      <w:lvlText w:val=""/>
      <w:lvlJc w:val="left"/>
      <w:pPr>
        <w:ind w:left="720" w:hanging="360"/>
      </w:pPr>
      <w:rPr>
        <w:rFonts w:ascii="Wingdings" w:hAnsi="Wingdings" w:hint="default"/>
      </w:rPr>
    </w:lvl>
    <w:lvl w:ilvl="1" w:tplc="94388F14">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1F3F37"/>
    <w:multiLevelType w:val="hybridMultilevel"/>
    <w:tmpl w:val="35A8E2F8"/>
    <w:lvl w:ilvl="0" w:tplc="94388F14">
      <w:start w:val="1"/>
      <w:numFmt w:val="bullet"/>
      <w:lvlText w:val=""/>
      <w:lvlJc w:val="left"/>
      <w:pPr>
        <w:ind w:left="720" w:hanging="360"/>
      </w:pPr>
      <w:rPr>
        <w:rFonts w:ascii="Wingdings" w:hAnsi="Wingdings" w:hint="default"/>
        <w:sz w:val="16"/>
        <w:szCs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5CC19BA"/>
    <w:multiLevelType w:val="hybridMultilevel"/>
    <w:tmpl w:val="4810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B2144A"/>
    <w:multiLevelType w:val="hybridMultilevel"/>
    <w:tmpl w:val="96664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8D8701E"/>
    <w:multiLevelType w:val="hybridMultilevel"/>
    <w:tmpl w:val="E82C8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58323F"/>
    <w:multiLevelType w:val="hybridMultilevel"/>
    <w:tmpl w:val="8F1C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C4626"/>
    <w:multiLevelType w:val="hybridMultilevel"/>
    <w:tmpl w:val="D31EDC9E"/>
    <w:lvl w:ilvl="0" w:tplc="94388F1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F1F4C60"/>
    <w:multiLevelType w:val="hybridMultilevel"/>
    <w:tmpl w:val="8026B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81646C"/>
    <w:multiLevelType w:val="hybridMultilevel"/>
    <w:tmpl w:val="A94A1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C019C6"/>
    <w:multiLevelType w:val="hybridMultilevel"/>
    <w:tmpl w:val="EBB2C938"/>
    <w:lvl w:ilvl="0" w:tplc="94388F1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64384"/>
    <w:multiLevelType w:val="hybridMultilevel"/>
    <w:tmpl w:val="027A6330"/>
    <w:lvl w:ilvl="0" w:tplc="94388F14">
      <w:start w:val="1"/>
      <w:numFmt w:val="bullet"/>
      <w:lvlText w:val=""/>
      <w:lvlJc w:val="left"/>
      <w:pPr>
        <w:ind w:left="720" w:hanging="360"/>
      </w:pPr>
      <w:rPr>
        <w:rFonts w:ascii="Wingdings" w:hAnsi="Wingdings" w:hint="default"/>
        <w:sz w:val="16"/>
        <w:szCs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DE16704"/>
    <w:multiLevelType w:val="hybridMultilevel"/>
    <w:tmpl w:val="BAE0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160990"/>
    <w:multiLevelType w:val="hybridMultilevel"/>
    <w:tmpl w:val="98903E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091F12"/>
    <w:multiLevelType w:val="hybridMultilevel"/>
    <w:tmpl w:val="49EA18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A27A38"/>
    <w:multiLevelType w:val="hybridMultilevel"/>
    <w:tmpl w:val="2AA6B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5E6B34"/>
    <w:multiLevelType w:val="hybridMultilevel"/>
    <w:tmpl w:val="87F4247E"/>
    <w:lvl w:ilvl="0" w:tplc="FFFFFFFF">
      <w:start w:val="1"/>
      <w:numFmt w:val="bullet"/>
      <w:lvlText w:val=""/>
      <w:lvlJc w:val="left"/>
      <w:pPr>
        <w:ind w:left="720" w:hanging="360"/>
      </w:pPr>
      <w:rPr>
        <w:rFonts w:ascii="Wingdings" w:hAnsi="Wingdings" w:hint="default"/>
      </w:rPr>
    </w:lvl>
    <w:lvl w:ilvl="1" w:tplc="94388F14">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8FD1FB1"/>
    <w:multiLevelType w:val="hybridMultilevel"/>
    <w:tmpl w:val="15AE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223194"/>
    <w:multiLevelType w:val="hybridMultilevel"/>
    <w:tmpl w:val="6B3094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AD972B7"/>
    <w:multiLevelType w:val="hybridMultilevel"/>
    <w:tmpl w:val="6D524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CB0161A"/>
    <w:multiLevelType w:val="hybridMultilevel"/>
    <w:tmpl w:val="E20A22A8"/>
    <w:lvl w:ilvl="0" w:tplc="94388F14">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0155CC1"/>
    <w:multiLevelType w:val="hybridMultilevel"/>
    <w:tmpl w:val="2756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B40096"/>
    <w:multiLevelType w:val="hybridMultilevel"/>
    <w:tmpl w:val="DEE0DB7C"/>
    <w:lvl w:ilvl="0" w:tplc="94388F14">
      <w:start w:val="1"/>
      <w:numFmt w:val="bullet"/>
      <w:lvlText w:val=""/>
      <w:lvlJc w:val="left"/>
      <w:pPr>
        <w:ind w:left="720" w:hanging="360"/>
      </w:pPr>
      <w:rPr>
        <w:rFonts w:ascii="Wingdings" w:hAnsi="Wingdings" w:hint="default"/>
        <w:sz w:val="16"/>
        <w:szCs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4C118FD"/>
    <w:multiLevelType w:val="hybridMultilevel"/>
    <w:tmpl w:val="1534CEEE"/>
    <w:lvl w:ilvl="0" w:tplc="6ACECB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C81CEE"/>
    <w:multiLevelType w:val="hybridMultilevel"/>
    <w:tmpl w:val="DABE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761D8C"/>
    <w:multiLevelType w:val="hybridMultilevel"/>
    <w:tmpl w:val="8F646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A10517"/>
    <w:multiLevelType w:val="hybridMultilevel"/>
    <w:tmpl w:val="EA88134C"/>
    <w:lvl w:ilvl="0" w:tplc="6ACECB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72D0727"/>
    <w:multiLevelType w:val="hybridMultilevel"/>
    <w:tmpl w:val="3F0C1F8E"/>
    <w:lvl w:ilvl="0" w:tplc="6ACECB64">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397C7A4E"/>
    <w:multiLevelType w:val="hybridMultilevel"/>
    <w:tmpl w:val="591634F8"/>
    <w:lvl w:ilvl="0" w:tplc="94388F14">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3B916866"/>
    <w:multiLevelType w:val="hybridMultilevel"/>
    <w:tmpl w:val="FBCA3096"/>
    <w:lvl w:ilvl="0" w:tplc="94388F14">
      <w:start w:val="1"/>
      <w:numFmt w:val="bullet"/>
      <w:lvlText w:val=""/>
      <w:lvlJc w:val="left"/>
      <w:pPr>
        <w:ind w:left="720" w:hanging="360"/>
      </w:pPr>
      <w:rPr>
        <w:rFonts w:ascii="Wingdings" w:hAnsi="Wingdings" w:hint="default"/>
      </w:rPr>
    </w:lvl>
    <w:lvl w:ilvl="1" w:tplc="94388F14">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7E5B26"/>
    <w:multiLevelType w:val="hybridMultilevel"/>
    <w:tmpl w:val="565A544A"/>
    <w:lvl w:ilvl="0" w:tplc="94388F14">
      <w:start w:val="1"/>
      <w:numFmt w:val="bullet"/>
      <w:lvlText w:val=""/>
      <w:lvlJc w:val="left"/>
      <w:pPr>
        <w:ind w:left="720" w:hanging="360"/>
      </w:pPr>
      <w:rPr>
        <w:rFonts w:ascii="Wingdings" w:hAnsi="Wingdings"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4" w15:restartNumberingAfterBreak="0">
    <w:nsid w:val="3F43271F"/>
    <w:multiLevelType w:val="hybridMultilevel"/>
    <w:tmpl w:val="FC002160"/>
    <w:lvl w:ilvl="0" w:tplc="6ACECB64">
      <w:start w:val="1"/>
      <w:numFmt w:val="bullet"/>
      <w:lvlText w:val=""/>
      <w:lvlJc w:val="left"/>
      <w:pPr>
        <w:ind w:left="720" w:hanging="360"/>
      </w:pPr>
      <w:rPr>
        <w:rFonts w:ascii="Symbol" w:hAnsi="Symbol" w:hint="default"/>
        <w:sz w:val="16"/>
        <w:szCs w:val="16"/>
      </w:rPr>
    </w:lvl>
    <w:lvl w:ilvl="1" w:tplc="C2083398">
      <w:numFmt w:val="bullet"/>
      <w:lvlText w:val="•"/>
      <w:lvlJc w:val="left"/>
      <w:pPr>
        <w:ind w:left="1440" w:hanging="360"/>
      </w:pPr>
      <w:rPr>
        <w:rFonts w:ascii="Calibri" w:eastAsia="Cambria"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4650F9F"/>
    <w:multiLevelType w:val="hybridMultilevel"/>
    <w:tmpl w:val="E9A04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8C45582"/>
    <w:multiLevelType w:val="hybridMultilevel"/>
    <w:tmpl w:val="B14E9C38"/>
    <w:lvl w:ilvl="0" w:tplc="6ACECB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8E40683"/>
    <w:multiLevelType w:val="hybridMultilevel"/>
    <w:tmpl w:val="0DB06950"/>
    <w:lvl w:ilvl="0" w:tplc="6ACECB64">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49004166"/>
    <w:multiLevelType w:val="hybridMultilevel"/>
    <w:tmpl w:val="9A0C36F6"/>
    <w:lvl w:ilvl="0" w:tplc="94388F14">
      <w:start w:val="1"/>
      <w:numFmt w:val="bullet"/>
      <w:lvlText w:val=""/>
      <w:lvlJc w:val="left"/>
      <w:pPr>
        <w:ind w:left="720" w:hanging="360"/>
      </w:pPr>
      <w:rPr>
        <w:rFonts w:ascii="Wingdings" w:hAnsi="Wingdings"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A957B71"/>
    <w:multiLevelType w:val="hybridMultilevel"/>
    <w:tmpl w:val="2E6C6480"/>
    <w:lvl w:ilvl="0" w:tplc="6ACECB6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AED185F"/>
    <w:multiLevelType w:val="hybridMultilevel"/>
    <w:tmpl w:val="CB56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81301F"/>
    <w:multiLevelType w:val="hybridMultilevel"/>
    <w:tmpl w:val="27DEE0A8"/>
    <w:lvl w:ilvl="0" w:tplc="94388F1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6AE1930"/>
    <w:multiLevelType w:val="hybridMultilevel"/>
    <w:tmpl w:val="0424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1D14D3"/>
    <w:multiLevelType w:val="hybridMultilevel"/>
    <w:tmpl w:val="02DC29A4"/>
    <w:lvl w:ilvl="0" w:tplc="94388F14">
      <w:start w:val="1"/>
      <w:numFmt w:val="bullet"/>
      <w:lvlText w:val=""/>
      <w:lvlJc w:val="left"/>
      <w:pPr>
        <w:ind w:left="720" w:hanging="360"/>
      </w:pPr>
      <w:rPr>
        <w:rFonts w:ascii="Wingdings" w:hAnsi="Wingdings"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4" w15:restartNumberingAfterBreak="0">
    <w:nsid w:val="58E87251"/>
    <w:multiLevelType w:val="hybridMultilevel"/>
    <w:tmpl w:val="CE9A6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5118AA"/>
    <w:multiLevelType w:val="hybridMultilevel"/>
    <w:tmpl w:val="B6CE78A8"/>
    <w:lvl w:ilvl="0" w:tplc="6ACECB64">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0B711EE"/>
    <w:multiLevelType w:val="hybridMultilevel"/>
    <w:tmpl w:val="8C38DB3E"/>
    <w:lvl w:ilvl="0" w:tplc="94388F1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0C771A1"/>
    <w:multiLevelType w:val="hybridMultilevel"/>
    <w:tmpl w:val="5FFE06FA"/>
    <w:lvl w:ilvl="0" w:tplc="94388F1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FE46CD"/>
    <w:multiLevelType w:val="hybridMultilevel"/>
    <w:tmpl w:val="D3EC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B2184F"/>
    <w:multiLevelType w:val="hybridMultilevel"/>
    <w:tmpl w:val="636C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5A2F6F"/>
    <w:multiLevelType w:val="hybridMultilevel"/>
    <w:tmpl w:val="C958B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B3E094B"/>
    <w:multiLevelType w:val="hybridMultilevel"/>
    <w:tmpl w:val="0264143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6B8A491F"/>
    <w:multiLevelType w:val="hybridMultilevel"/>
    <w:tmpl w:val="E8127AA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BF02CA0"/>
    <w:multiLevelType w:val="hybridMultilevel"/>
    <w:tmpl w:val="8320DC2E"/>
    <w:lvl w:ilvl="0" w:tplc="94388F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DBD350F"/>
    <w:multiLevelType w:val="hybridMultilevel"/>
    <w:tmpl w:val="B4D4C7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FD4D2B"/>
    <w:multiLevelType w:val="hybridMultilevel"/>
    <w:tmpl w:val="53B49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E3B1BA5"/>
    <w:multiLevelType w:val="hybridMultilevel"/>
    <w:tmpl w:val="85F82104"/>
    <w:lvl w:ilvl="0" w:tplc="6ACECB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F834ADE"/>
    <w:multiLevelType w:val="hybridMultilevel"/>
    <w:tmpl w:val="D6D8AE3E"/>
    <w:lvl w:ilvl="0" w:tplc="6ACECB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3030475"/>
    <w:multiLevelType w:val="hybridMultilevel"/>
    <w:tmpl w:val="209E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5541C5"/>
    <w:multiLevelType w:val="hybridMultilevel"/>
    <w:tmpl w:val="04CC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B804D4"/>
    <w:multiLevelType w:val="hybridMultilevel"/>
    <w:tmpl w:val="B1CC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743BDC"/>
    <w:multiLevelType w:val="hybridMultilevel"/>
    <w:tmpl w:val="C99A96B2"/>
    <w:lvl w:ilvl="0" w:tplc="94388F14">
      <w:start w:val="1"/>
      <w:numFmt w:val="bullet"/>
      <w:lvlText w:val=""/>
      <w:lvlJc w:val="left"/>
      <w:pPr>
        <w:ind w:left="720" w:hanging="360"/>
      </w:pPr>
      <w:rPr>
        <w:rFonts w:ascii="Wingdings" w:hAnsi="Wingdings" w:hint="default"/>
        <w:sz w:val="16"/>
        <w:szCs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7691657A"/>
    <w:multiLevelType w:val="hybridMultilevel"/>
    <w:tmpl w:val="B02AC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83A2A03"/>
    <w:multiLevelType w:val="hybridMultilevel"/>
    <w:tmpl w:val="CFCC544C"/>
    <w:lvl w:ilvl="0" w:tplc="94388F1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90B7D8C"/>
    <w:multiLevelType w:val="hybridMultilevel"/>
    <w:tmpl w:val="5A223D48"/>
    <w:lvl w:ilvl="0" w:tplc="6ACECB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AA13EFE"/>
    <w:multiLevelType w:val="hybridMultilevel"/>
    <w:tmpl w:val="91E69050"/>
    <w:lvl w:ilvl="0" w:tplc="6ACECB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C067A0"/>
    <w:multiLevelType w:val="hybridMultilevel"/>
    <w:tmpl w:val="233E88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99446CE">
      <w:numFmt w:val="bullet"/>
      <w:lvlText w:val="•"/>
      <w:lvlJc w:val="left"/>
      <w:pPr>
        <w:ind w:left="2520" w:hanging="72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C6C0911"/>
    <w:multiLevelType w:val="hybridMultilevel"/>
    <w:tmpl w:val="7188E0DE"/>
    <w:lvl w:ilvl="0" w:tplc="94388F1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926914">
    <w:abstractNumId w:val="6"/>
  </w:num>
  <w:num w:numId="2" w16cid:durableId="2001687766">
    <w:abstractNumId w:val="44"/>
  </w:num>
  <w:num w:numId="3" w16cid:durableId="1827865460">
    <w:abstractNumId w:val="22"/>
  </w:num>
  <w:num w:numId="4" w16cid:durableId="255753241">
    <w:abstractNumId w:val="54"/>
  </w:num>
  <w:num w:numId="5" w16cid:durableId="924921615">
    <w:abstractNumId w:val="18"/>
  </w:num>
  <w:num w:numId="6" w16cid:durableId="1300110483">
    <w:abstractNumId w:val="24"/>
  </w:num>
  <w:num w:numId="7" w16cid:durableId="2000041334">
    <w:abstractNumId w:val="20"/>
  </w:num>
  <w:num w:numId="8" w16cid:durableId="656420108">
    <w:abstractNumId w:val="7"/>
  </w:num>
  <w:num w:numId="9" w16cid:durableId="1592931282">
    <w:abstractNumId w:val="12"/>
  </w:num>
  <w:num w:numId="10" w16cid:durableId="443620041">
    <w:abstractNumId w:val="15"/>
  </w:num>
  <w:num w:numId="11" w16cid:durableId="1262566826">
    <w:abstractNumId w:val="27"/>
  </w:num>
  <w:num w:numId="12" w16cid:durableId="2023319813">
    <w:abstractNumId w:val="58"/>
  </w:num>
  <w:num w:numId="13" w16cid:durableId="156192907">
    <w:abstractNumId w:val="9"/>
  </w:num>
  <w:num w:numId="14" w16cid:durableId="871310377">
    <w:abstractNumId w:val="40"/>
  </w:num>
  <w:num w:numId="15" w16cid:durableId="743070629">
    <w:abstractNumId w:val="59"/>
  </w:num>
  <w:num w:numId="16" w16cid:durableId="857040563">
    <w:abstractNumId w:val="2"/>
  </w:num>
  <w:num w:numId="17" w16cid:durableId="2002653523">
    <w:abstractNumId w:val="16"/>
  </w:num>
  <w:num w:numId="18" w16cid:durableId="554006452">
    <w:abstractNumId w:val="21"/>
  </w:num>
  <w:num w:numId="19" w16cid:durableId="1954097079">
    <w:abstractNumId w:val="28"/>
  </w:num>
  <w:num w:numId="20" w16cid:durableId="570044320">
    <w:abstractNumId w:val="60"/>
  </w:num>
  <w:num w:numId="21" w16cid:durableId="421343290">
    <w:abstractNumId w:val="1"/>
  </w:num>
  <w:num w:numId="22" w16cid:durableId="1590232564">
    <w:abstractNumId w:val="48"/>
  </w:num>
  <w:num w:numId="23" w16cid:durableId="1572618536">
    <w:abstractNumId w:val="56"/>
  </w:num>
  <w:num w:numId="24" w16cid:durableId="1326399479">
    <w:abstractNumId w:val="65"/>
  </w:num>
  <w:num w:numId="25" w16cid:durableId="12623">
    <w:abstractNumId w:val="42"/>
  </w:num>
  <w:num w:numId="26" w16cid:durableId="1287926649">
    <w:abstractNumId w:val="57"/>
  </w:num>
  <w:num w:numId="27" w16cid:durableId="221841336">
    <w:abstractNumId w:val="36"/>
  </w:num>
  <w:num w:numId="28" w16cid:durableId="1843009339">
    <w:abstractNumId w:val="66"/>
  </w:num>
  <w:num w:numId="29" w16cid:durableId="2134207243">
    <w:abstractNumId w:val="39"/>
  </w:num>
  <w:num w:numId="30" w16cid:durableId="1104300393">
    <w:abstractNumId w:val="26"/>
  </w:num>
  <w:num w:numId="31" w16cid:durableId="780953938">
    <w:abstractNumId w:val="34"/>
  </w:num>
  <w:num w:numId="32" w16cid:durableId="2029289033">
    <w:abstractNumId w:val="64"/>
  </w:num>
  <w:num w:numId="33" w16cid:durableId="1024670946">
    <w:abstractNumId w:val="45"/>
  </w:num>
  <w:num w:numId="34" w16cid:durableId="507333966">
    <w:abstractNumId w:val="29"/>
  </w:num>
  <w:num w:numId="35" w16cid:durableId="1275745492">
    <w:abstractNumId w:val="0"/>
  </w:num>
  <w:num w:numId="36" w16cid:durableId="63066086">
    <w:abstractNumId w:val="30"/>
  </w:num>
  <w:num w:numId="37" w16cid:durableId="908543596">
    <w:abstractNumId w:val="37"/>
  </w:num>
  <w:num w:numId="38" w16cid:durableId="2005275888">
    <w:abstractNumId w:val="49"/>
  </w:num>
  <w:num w:numId="39" w16cid:durableId="688143493">
    <w:abstractNumId w:val="62"/>
  </w:num>
  <w:num w:numId="40" w16cid:durableId="207422145">
    <w:abstractNumId w:val="35"/>
  </w:num>
  <w:num w:numId="41" w16cid:durableId="260265014">
    <w:abstractNumId w:val="55"/>
  </w:num>
  <w:num w:numId="42" w16cid:durableId="1398085610">
    <w:abstractNumId w:val="17"/>
  </w:num>
  <w:num w:numId="43" w16cid:durableId="1508906177">
    <w:abstractNumId w:val="50"/>
  </w:num>
  <w:num w:numId="44" w16cid:durableId="1259949394">
    <w:abstractNumId w:val="8"/>
  </w:num>
  <w:num w:numId="45" w16cid:durableId="1651055290">
    <w:abstractNumId w:val="11"/>
  </w:num>
  <w:num w:numId="46" w16cid:durableId="1916207459">
    <w:abstractNumId w:val="52"/>
  </w:num>
  <w:num w:numId="47" w16cid:durableId="2115324217">
    <w:abstractNumId w:val="46"/>
  </w:num>
  <w:num w:numId="48" w16cid:durableId="2071074736">
    <w:abstractNumId w:val="63"/>
  </w:num>
  <w:num w:numId="49" w16cid:durableId="555509529">
    <w:abstractNumId w:val="23"/>
  </w:num>
  <w:num w:numId="50" w16cid:durableId="1250500228">
    <w:abstractNumId w:val="47"/>
  </w:num>
  <w:num w:numId="51" w16cid:durableId="1439253229">
    <w:abstractNumId w:val="41"/>
  </w:num>
  <w:num w:numId="52" w16cid:durableId="1169058953">
    <w:abstractNumId w:val="10"/>
  </w:num>
  <w:num w:numId="53" w16cid:durableId="684092467">
    <w:abstractNumId w:val="51"/>
  </w:num>
  <w:num w:numId="54" w16cid:durableId="1276328274">
    <w:abstractNumId w:val="32"/>
  </w:num>
  <w:num w:numId="55" w16cid:durableId="885944344">
    <w:abstractNumId w:val="13"/>
  </w:num>
  <w:num w:numId="56" w16cid:durableId="1430009782">
    <w:abstractNumId w:val="67"/>
  </w:num>
  <w:num w:numId="57" w16cid:durableId="462891166">
    <w:abstractNumId w:val="4"/>
  </w:num>
  <w:num w:numId="58" w16cid:durableId="1911186470">
    <w:abstractNumId w:val="19"/>
  </w:num>
  <w:num w:numId="59" w16cid:durableId="706175835">
    <w:abstractNumId w:val="61"/>
  </w:num>
  <w:num w:numId="60" w16cid:durableId="1933933626">
    <w:abstractNumId w:val="5"/>
  </w:num>
  <w:num w:numId="61" w16cid:durableId="593513749">
    <w:abstractNumId w:val="25"/>
  </w:num>
  <w:num w:numId="62" w16cid:durableId="272787975">
    <w:abstractNumId w:val="53"/>
  </w:num>
  <w:num w:numId="63" w16cid:durableId="484660910">
    <w:abstractNumId w:val="3"/>
  </w:num>
  <w:num w:numId="64" w16cid:durableId="1112631627">
    <w:abstractNumId w:val="31"/>
  </w:num>
  <w:num w:numId="65" w16cid:durableId="1522739836">
    <w:abstractNumId w:val="14"/>
  </w:num>
  <w:num w:numId="66" w16cid:durableId="2001081866">
    <w:abstractNumId w:val="33"/>
  </w:num>
  <w:num w:numId="67" w16cid:durableId="599025562">
    <w:abstractNumId w:val="38"/>
  </w:num>
  <w:num w:numId="68" w16cid:durableId="101540676">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0B"/>
    <w:rsid w:val="000034B8"/>
    <w:rsid w:val="00003F8A"/>
    <w:rsid w:val="00004383"/>
    <w:rsid w:val="00007F91"/>
    <w:rsid w:val="00012BC1"/>
    <w:rsid w:val="00021C08"/>
    <w:rsid w:val="00023037"/>
    <w:rsid w:val="00023590"/>
    <w:rsid w:val="000244B2"/>
    <w:rsid w:val="00024674"/>
    <w:rsid w:val="00035EAA"/>
    <w:rsid w:val="000463A9"/>
    <w:rsid w:val="0005533F"/>
    <w:rsid w:val="00056117"/>
    <w:rsid w:val="00062AEF"/>
    <w:rsid w:val="00063BFB"/>
    <w:rsid w:val="0006401E"/>
    <w:rsid w:val="00074249"/>
    <w:rsid w:val="000759A3"/>
    <w:rsid w:val="000852C1"/>
    <w:rsid w:val="00085F67"/>
    <w:rsid w:val="00093B5B"/>
    <w:rsid w:val="000A6C6B"/>
    <w:rsid w:val="000B1EBA"/>
    <w:rsid w:val="000C0475"/>
    <w:rsid w:val="000C0884"/>
    <w:rsid w:val="000D247F"/>
    <w:rsid w:val="000D26D1"/>
    <w:rsid w:val="000D57C0"/>
    <w:rsid w:val="000D6102"/>
    <w:rsid w:val="000E5498"/>
    <w:rsid w:val="000F2C86"/>
    <w:rsid w:val="0010045E"/>
    <w:rsid w:val="00101037"/>
    <w:rsid w:val="00107F6C"/>
    <w:rsid w:val="0012781A"/>
    <w:rsid w:val="00137076"/>
    <w:rsid w:val="0014128C"/>
    <w:rsid w:val="00142518"/>
    <w:rsid w:val="00142F0C"/>
    <w:rsid w:val="00145AD8"/>
    <w:rsid w:val="00147C71"/>
    <w:rsid w:val="00154B7F"/>
    <w:rsid w:val="00160016"/>
    <w:rsid w:val="00163336"/>
    <w:rsid w:val="00164EA8"/>
    <w:rsid w:val="00166552"/>
    <w:rsid w:val="00166644"/>
    <w:rsid w:val="00170952"/>
    <w:rsid w:val="00181269"/>
    <w:rsid w:val="00185048"/>
    <w:rsid w:val="00185652"/>
    <w:rsid w:val="00186677"/>
    <w:rsid w:val="00194F73"/>
    <w:rsid w:val="00195E96"/>
    <w:rsid w:val="0019638E"/>
    <w:rsid w:val="001A14C3"/>
    <w:rsid w:val="001B2B8C"/>
    <w:rsid w:val="001B5EE9"/>
    <w:rsid w:val="001B6CAB"/>
    <w:rsid w:val="001C0BBB"/>
    <w:rsid w:val="001C4EB1"/>
    <w:rsid w:val="001C771F"/>
    <w:rsid w:val="001D0FE0"/>
    <w:rsid w:val="001D25D6"/>
    <w:rsid w:val="001D79B0"/>
    <w:rsid w:val="001E312D"/>
    <w:rsid w:val="0020216D"/>
    <w:rsid w:val="00211CD7"/>
    <w:rsid w:val="0021522F"/>
    <w:rsid w:val="00215AAF"/>
    <w:rsid w:val="00222AE8"/>
    <w:rsid w:val="0023075D"/>
    <w:rsid w:val="002319FA"/>
    <w:rsid w:val="0023340D"/>
    <w:rsid w:val="00256EED"/>
    <w:rsid w:val="0026137D"/>
    <w:rsid w:val="00262D14"/>
    <w:rsid w:val="00263847"/>
    <w:rsid w:val="00264A87"/>
    <w:rsid w:val="0026700A"/>
    <w:rsid w:val="0026793E"/>
    <w:rsid w:val="002765AC"/>
    <w:rsid w:val="00284427"/>
    <w:rsid w:val="002A0284"/>
    <w:rsid w:val="002B07A1"/>
    <w:rsid w:val="002C229D"/>
    <w:rsid w:val="002C34BA"/>
    <w:rsid w:val="002C6A1E"/>
    <w:rsid w:val="002C7BF9"/>
    <w:rsid w:val="002E07EA"/>
    <w:rsid w:val="002E5355"/>
    <w:rsid w:val="002F12F8"/>
    <w:rsid w:val="002F2C80"/>
    <w:rsid w:val="002F3B09"/>
    <w:rsid w:val="0030407B"/>
    <w:rsid w:val="003067B0"/>
    <w:rsid w:val="003069C9"/>
    <w:rsid w:val="0031266A"/>
    <w:rsid w:val="00317F0C"/>
    <w:rsid w:val="00321265"/>
    <w:rsid w:val="0032149C"/>
    <w:rsid w:val="003222BB"/>
    <w:rsid w:val="00324389"/>
    <w:rsid w:val="003345D1"/>
    <w:rsid w:val="00334942"/>
    <w:rsid w:val="00335629"/>
    <w:rsid w:val="00335CE7"/>
    <w:rsid w:val="00341472"/>
    <w:rsid w:val="003464B8"/>
    <w:rsid w:val="003515FC"/>
    <w:rsid w:val="00352167"/>
    <w:rsid w:val="003529BE"/>
    <w:rsid w:val="00354521"/>
    <w:rsid w:val="00361A2C"/>
    <w:rsid w:val="003628E6"/>
    <w:rsid w:val="003662F9"/>
    <w:rsid w:val="003669BA"/>
    <w:rsid w:val="00366BA8"/>
    <w:rsid w:val="00366D5D"/>
    <w:rsid w:val="0037475D"/>
    <w:rsid w:val="003904BE"/>
    <w:rsid w:val="0039340F"/>
    <w:rsid w:val="00393C37"/>
    <w:rsid w:val="003A055C"/>
    <w:rsid w:val="003A3FB3"/>
    <w:rsid w:val="003A6820"/>
    <w:rsid w:val="003C5B29"/>
    <w:rsid w:val="003C7ED8"/>
    <w:rsid w:val="003E1449"/>
    <w:rsid w:val="003E52D9"/>
    <w:rsid w:val="003E6926"/>
    <w:rsid w:val="003F53A3"/>
    <w:rsid w:val="003F7232"/>
    <w:rsid w:val="0040631C"/>
    <w:rsid w:val="00406ED4"/>
    <w:rsid w:val="00407316"/>
    <w:rsid w:val="00412FD9"/>
    <w:rsid w:val="00427FED"/>
    <w:rsid w:val="004333F0"/>
    <w:rsid w:val="00441AD3"/>
    <w:rsid w:val="004421F4"/>
    <w:rsid w:val="00452B3E"/>
    <w:rsid w:val="00464299"/>
    <w:rsid w:val="00471C19"/>
    <w:rsid w:val="00476DA4"/>
    <w:rsid w:val="0048133C"/>
    <w:rsid w:val="004820A7"/>
    <w:rsid w:val="00494A89"/>
    <w:rsid w:val="004959D9"/>
    <w:rsid w:val="00495AEB"/>
    <w:rsid w:val="004979C1"/>
    <w:rsid w:val="004A1152"/>
    <w:rsid w:val="004A3D86"/>
    <w:rsid w:val="004C01E7"/>
    <w:rsid w:val="004C3651"/>
    <w:rsid w:val="004C3748"/>
    <w:rsid w:val="004C42F7"/>
    <w:rsid w:val="004C4436"/>
    <w:rsid w:val="004D1EDB"/>
    <w:rsid w:val="004E09D7"/>
    <w:rsid w:val="004E16C1"/>
    <w:rsid w:val="004F22CF"/>
    <w:rsid w:val="004F292E"/>
    <w:rsid w:val="00505045"/>
    <w:rsid w:val="0050713F"/>
    <w:rsid w:val="0050740A"/>
    <w:rsid w:val="005153BB"/>
    <w:rsid w:val="005163C4"/>
    <w:rsid w:val="005246B1"/>
    <w:rsid w:val="005254B4"/>
    <w:rsid w:val="00533698"/>
    <w:rsid w:val="00542950"/>
    <w:rsid w:val="00545614"/>
    <w:rsid w:val="00546E64"/>
    <w:rsid w:val="0055451B"/>
    <w:rsid w:val="005555CA"/>
    <w:rsid w:val="0055583B"/>
    <w:rsid w:val="005577F0"/>
    <w:rsid w:val="00560C0D"/>
    <w:rsid w:val="0057026B"/>
    <w:rsid w:val="00572585"/>
    <w:rsid w:val="0057536D"/>
    <w:rsid w:val="00585A09"/>
    <w:rsid w:val="00591778"/>
    <w:rsid w:val="00594213"/>
    <w:rsid w:val="005952C1"/>
    <w:rsid w:val="005967D4"/>
    <w:rsid w:val="005A0585"/>
    <w:rsid w:val="005A1160"/>
    <w:rsid w:val="005B3213"/>
    <w:rsid w:val="005B621F"/>
    <w:rsid w:val="005C1B6F"/>
    <w:rsid w:val="005D1728"/>
    <w:rsid w:val="005D6706"/>
    <w:rsid w:val="005E609C"/>
    <w:rsid w:val="005E6894"/>
    <w:rsid w:val="005E77CF"/>
    <w:rsid w:val="005F0800"/>
    <w:rsid w:val="00604DF1"/>
    <w:rsid w:val="00607401"/>
    <w:rsid w:val="006101FE"/>
    <w:rsid w:val="00616613"/>
    <w:rsid w:val="00623D2B"/>
    <w:rsid w:val="006252F3"/>
    <w:rsid w:val="0062550B"/>
    <w:rsid w:val="00634D40"/>
    <w:rsid w:val="006402C6"/>
    <w:rsid w:val="00641088"/>
    <w:rsid w:val="006421D9"/>
    <w:rsid w:val="00642CA0"/>
    <w:rsid w:val="0064372C"/>
    <w:rsid w:val="00664B06"/>
    <w:rsid w:val="0066776B"/>
    <w:rsid w:val="0067034A"/>
    <w:rsid w:val="00670497"/>
    <w:rsid w:val="00670FAE"/>
    <w:rsid w:val="00672597"/>
    <w:rsid w:val="006738EA"/>
    <w:rsid w:val="00676DCC"/>
    <w:rsid w:val="00677B4E"/>
    <w:rsid w:val="00680EC7"/>
    <w:rsid w:val="006812D1"/>
    <w:rsid w:val="006813BA"/>
    <w:rsid w:val="00686615"/>
    <w:rsid w:val="006870D5"/>
    <w:rsid w:val="00687622"/>
    <w:rsid w:val="0069687F"/>
    <w:rsid w:val="006A5E9C"/>
    <w:rsid w:val="006B078A"/>
    <w:rsid w:val="006B2B6F"/>
    <w:rsid w:val="006B4D27"/>
    <w:rsid w:val="006C54C2"/>
    <w:rsid w:val="006E424E"/>
    <w:rsid w:val="006E6F68"/>
    <w:rsid w:val="006F109A"/>
    <w:rsid w:val="006F7283"/>
    <w:rsid w:val="00700FD2"/>
    <w:rsid w:val="00706321"/>
    <w:rsid w:val="0071151B"/>
    <w:rsid w:val="007223CD"/>
    <w:rsid w:val="00723F27"/>
    <w:rsid w:val="007304F3"/>
    <w:rsid w:val="007313A8"/>
    <w:rsid w:val="0073203B"/>
    <w:rsid w:val="00736095"/>
    <w:rsid w:val="00746460"/>
    <w:rsid w:val="0075319A"/>
    <w:rsid w:val="0076247B"/>
    <w:rsid w:val="007670AC"/>
    <w:rsid w:val="00767110"/>
    <w:rsid w:val="00770A2B"/>
    <w:rsid w:val="007728A2"/>
    <w:rsid w:val="00773522"/>
    <w:rsid w:val="00777BC8"/>
    <w:rsid w:val="00793369"/>
    <w:rsid w:val="007A0D5D"/>
    <w:rsid w:val="007A3BA3"/>
    <w:rsid w:val="007B2642"/>
    <w:rsid w:val="007C58D3"/>
    <w:rsid w:val="007C72D3"/>
    <w:rsid w:val="007C7370"/>
    <w:rsid w:val="007E3243"/>
    <w:rsid w:val="007E52D0"/>
    <w:rsid w:val="007E6066"/>
    <w:rsid w:val="007F1562"/>
    <w:rsid w:val="007F6A91"/>
    <w:rsid w:val="0080324B"/>
    <w:rsid w:val="00821834"/>
    <w:rsid w:val="0082525C"/>
    <w:rsid w:val="008269AA"/>
    <w:rsid w:val="0082737C"/>
    <w:rsid w:val="00832E7D"/>
    <w:rsid w:val="00833D39"/>
    <w:rsid w:val="00837628"/>
    <w:rsid w:val="008426AC"/>
    <w:rsid w:val="00845D05"/>
    <w:rsid w:val="0085259D"/>
    <w:rsid w:val="00852AFF"/>
    <w:rsid w:val="008542BF"/>
    <w:rsid w:val="00855B05"/>
    <w:rsid w:val="00857420"/>
    <w:rsid w:val="00857E78"/>
    <w:rsid w:val="00860743"/>
    <w:rsid w:val="0086216C"/>
    <w:rsid w:val="00862E83"/>
    <w:rsid w:val="0086585D"/>
    <w:rsid w:val="00880B7B"/>
    <w:rsid w:val="00882DD1"/>
    <w:rsid w:val="0088755B"/>
    <w:rsid w:val="00893E6D"/>
    <w:rsid w:val="008943C1"/>
    <w:rsid w:val="00896030"/>
    <w:rsid w:val="008A373D"/>
    <w:rsid w:val="008A4DE3"/>
    <w:rsid w:val="008A5E58"/>
    <w:rsid w:val="008A6E47"/>
    <w:rsid w:val="008D48E1"/>
    <w:rsid w:val="008F2E3D"/>
    <w:rsid w:val="008F5AED"/>
    <w:rsid w:val="00902AD0"/>
    <w:rsid w:val="009133D8"/>
    <w:rsid w:val="00915F2F"/>
    <w:rsid w:val="0094380B"/>
    <w:rsid w:val="00950461"/>
    <w:rsid w:val="0095337E"/>
    <w:rsid w:val="0095512E"/>
    <w:rsid w:val="00957F35"/>
    <w:rsid w:val="009620D1"/>
    <w:rsid w:val="00964C23"/>
    <w:rsid w:val="00966367"/>
    <w:rsid w:val="009731A8"/>
    <w:rsid w:val="0097455E"/>
    <w:rsid w:val="0099151B"/>
    <w:rsid w:val="009A3246"/>
    <w:rsid w:val="009A50A3"/>
    <w:rsid w:val="009B6410"/>
    <w:rsid w:val="009B777F"/>
    <w:rsid w:val="009C04FC"/>
    <w:rsid w:val="009C1288"/>
    <w:rsid w:val="009C3B5C"/>
    <w:rsid w:val="009C7A45"/>
    <w:rsid w:val="009D1747"/>
    <w:rsid w:val="009E369C"/>
    <w:rsid w:val="009E69FC"/>
    <w:rsid w:val="009F5DC0"/>
    <w:rsid w:val="00A07881"/>
    <w:rsid w:val="00A143D0"/>
    <w:rsid w:val="00A15A7C"/>
    <w:rsid w:val="00A20A68"/>
    <w:rsid w:val="00A24CD3"/>
    <w:rsid w:val="00A31BB5"/>
    <w:rsid w:val="00A32595"/>
    <w:rsid w:val="00A53102"/>
    <w:rsid w:val="00A60E30"/>
    <w:rsid w:val="00A63482"/>
    <w:rsid w:val="00A7245C"/>
    <w:rsid w:val="00A7287F"/>
    <w:rsid w:val="00A754BB"/>
    <w:rsid w:val="00A764E8"/>
    <w:rsid w:val="00A7670E"/>
    <w:rsid w:val="00A8066C"/>
    <w:rsid w:val="00A8155C"/>
    <w:rsid w:val="00A86CFD"/>
    <w:rsid w:val="00A87E08"/>
    <w:rsid w:val="00A91848"/>
    <w:rsid w:val="00A93B1B"/>
    <w:rsid w:val="00A940F4"/>
    <w:rsid w:val="00AA230E"/>
    <w:rsid w:val="00AA6E6C"/>
    <w:rsid w:val="00AB7D5F"/>
    <w:rsid w:val="00AC0354"/>
    <w:rsid w:val="00AE5BE0"/>
    <w:rsid w:val="00AE6BF4"/>
    <w:rsid w:val="00AE7F59"/>
    <w:rsid w:val="00AF311D"/>
    <w:rsid w:val="00B05BB8"/>
    <w:rsid w:val="00B0719D"/>
    <w:rsid w:val="00B102D6"/>
    <w:rsid w:val="00B158C0"/>
    <w:rsid w:val="00B210F5"/>
    <w:rsid w:val="00B22E62"/>
    <w:rsid w:val="00B247E1"/>
    <w:rsid w:val="00B306E8"/>
    <w:rsid w:val="00B308E6"/>
    <w:rsid w:val="00B30E05"/>
    <w:rsid w:val="00B36A6B"/>
    <w:rsid w:val="00B40260"/>
    <w:rsid w:val="00B404EB"/>
    <w:rsid w:val="00B42AD6"/>
    <w:rsid w:val="00B54D21"/>
    <w:rsid w:val="00B56731"/>
    <w:rsid w:val="00B61D31"/>
    <w:rsid w:val="00B92AE8"/>
    <w:rsid w:val="00BA5B9E"/>
    <w:rsid w:val="00BB000C"/>
    <w:rsid w:val="00BB0BC9"/>
    <w:rsid w:val="00BB257D"/>
    <w:rsid w:val="00BB2E5A"/>
    <w:rsid w:val="00BB7C8D"/>
    <w:rsid w:val="00BB7FF0"/>
    <w:rsid w:val="00BC6057"/>
    <w:rsid w:val="00BC74E7"/>
    <w:rsid w:val="00BD0D23"/>
    <w:rsid w:val="00BD52F3"/>
    <w:rsid w:val="00BD59E0"/>
    <w:rsid w:val="00BE6310"/>
    <w:rsid w:val="00C03407"/>
    <w:rsid w:val="00C076A9"/>
    <w:rsid w:val="00C1055E"/>
    <w:rsid w:val="00C1437B"/>
    <w:rsid w:val="00C16CD1"/>
    <w:rsid w:val="00C20C9A"/>
    <w:rsid w:val="00C2391F"/>
    <w:rsid w:val="00C260E0"/>
    <w:rsid w:val="00C2658B"/>
    <w:rsid w:val="00C31808"/>
    <w:rsid w:val="00C412A1"/>
    <w:rsid w:val="00C44D42"/>
    <w:rsid w:val="00C528D3"/>
    <w:rsid w:val="00C56CFC"/>
    <w:rsid w:val="00C71E62"/>
    <w:rsid w:val="00C77E86"/>
    <w:rsid w:val="00C92E98"/>
    <w:rsid w:val="00C97D07"/>
    <w:rsid w:val="00CA2512"/>
    <w:rsid w:val="00CA3412"/>
    <w:rsid w:val="00CA5929"/>
    <w:rsid w:val="00CA7D98"/>
    <w:rsid w:val="00CB2F7E"/>
    <w:rsid w:val="00CB7BF8"/>
    <w:rsid w:val="00CC2540"/>
    <w:rsid w:val="00CC65A3"/>
    <w:rsid w:val="00CD04DE"/>
    <w:rsid w:val="00CD1CF7"/>
    <w:rsid w:val="00CD3416"/>
    <w:rsid w:val="00CD6D54"/>
    <w:rsid w:val="00CD74B7"/>
    <w:rsid w:val="00CE2ADA"/>
    <w:rsid w:val="00CE6D8E"/>
    <w:rsid w:val="00CE7EB5"/>
    <w:rsid w:val="00CF0A25"/>
    <w:rsid w:val="00CF3817"/>
    <w:rsid w:val="00D01883"/>
    <w:rsid w:val="00D0253A"/>
    <w:rsid w:val="00D1353B"/>
    <w:rsid w:val="00D2263C"/>
    <w:rsid w:val="00D249BD"/>
    <w:rsid w:val="00D27F62"/>
    <w:rsid w:val="00D33C36"/>
    <w:rsid w:val="00D35470"/>
    <w:rsid w:val="00D36110"/>
    <w:rsid w:val="00D40C2F"/>
    <w:rsid w:val="00D44057"/>
    <w:rsid w:val="00D54451"/>
    <w:rsid w:val="00D651C8"/>
    <w:rsid w:val="00D70923"/>
    <w:rsid w:val="00D7263D"/>
    <w:rsid w:val="00D7433B"/>
    <w:rsid w:val="00D77879"/>
    <w:rsid w:val="00D81E85"/>
    <w:rsid w:val="00D83F0D"/>
    <w:rsid w:val="00D96284"/>
    <w:rsid w:val="00DA07E1"/>
    <w:rsid w:val="00DA1276"/>
    <w:rsid w:val="00DA29DA"/>
    <w:rsid w:val="00DA4C6C"/>
    <w:rsid w:val="00DB1267"/>
    <w:rsid w:val="00DB26EF"/>
    <w:rsid w:val="00DD6096"/>
    <w:rsid w:val="00DE26C3"/>
    <w:rsid w:val="00DF1C94"/>
    <w:rsid w:val="00E011C3"/>
    <w:rsid w:val="00E101FC"/>
    <w:rsid w:val="00E11190"/>
    <w:rsid w:val="00E122E6"/>
    <w:rsid w:val="00E30CC1"/>
    <w:rsid w:val="00E34BEC"/>
    <w:rsid w:val="00E42FCD"/>
    <w:rsid w:val="00E448A0"/>
    <w:rsid w:val="00E4724E"/>
    <w:rsid w:val="00E5054E"/>
    <w:rsid w:val="00E55CFC"/>
    <w:rsid w:val="00E56D37"/>
    <w:rsid w:val="00E607DA"/>
    <w:rsid w:val="00E67130"/>
    <w:rsid w:val="00E74DD5"/>
    <w:rsid w:val="00E74FB9"/>
    <w:rsid w:val="00E82347"/>
    <w:rsid w:val="00E85B6D"/>
    <w:rsid w:val="00E9573B"/>
    <w:rsid w:val="00EA2111"/>
    <w:rsid w:val="00EB29F8"/>
    <w:rsid w:val="00EB7F60"/>
    <w:rsid w:val="00ED38A1"/>
    <w:rsid w:val="00EE1FCE"/>
    <w:rsid w:val="00EE2C5B"/>
    <w:rsid w:val="00EE7A97"/>
    <w:rsid w:val="00EF24D5"/>
    <w:rsid w:val="00EF6C04"/>
    <w:rsid w:val="00F03B9A"/>
    <w:rsid w:val="00F110A4"/>
    <w:rsid w:val="00F435A9"/>
    <w:rsid w:val="00F50E9C"/>
    <w:rsid w:val="00F527C9"/>
    <w:rsid w:val="00F647A5"/>
    <w:rsid w:val="00F65C2A"/>
    <w:rsid w:val="00F72A5F"/>
    <w:rsid w:val="00F85BBB"/>
    <w:rsid w:val="00F95CA1"/>
    <w:rsid w:val="00F961A4"/>
    <w:rsid w:val="00FA49DD"/>
    <w:rsid w:val="00FA7374"/>
    <w:rsid w:val="00FA7DEF"/>
    <w:rsid w:val="00FB4DA8"/>
    <w:rsid w:val="00FC22AD"/>
    <w:rsid w:val="00FC48D8"/>
    <w:rsid w:val="00FC51F0"/>
    <w:rsid w:val="00FD5500"/>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86E2"/>
  <w15:chartTrackingRefBased/>
  <w15:docId w15:val="{D2D603D6-50AF-4B44-BD83-AE331C1A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F35"/>
  </w:style>
  <w:style w:type="paragraph" w:styleId="Heading1">
    <w:name w:val="heading 1"/>
    <w:basedOn w:val="Normal"/>
    <w:next w:val="Normal"/>
    <w:link w:val="Heading1Char"/>
    <w:uiPriority w:val="9"/>
    <w:qFormat/>
    <w:rsid w:val="00CA25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6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6E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550B"/>
    <w:pPr>
      <w:spacing w:after="0" w:line="240" w:lineRule="auto"/>
    </w:pPr>
    <w:rPr>
      <w:rFonts w:eastAsiaTheme="minorEastAsia"/>
    </w:rPr>
  </w:style>
  <w:style w:type="character" w:customStyle="1" w:styleId="NoSpacingChar">
    <w:name w:val="No Spacing Char"/>
    <w:basedOn w:val="DefaultParagraphFont"/>
    <w:link w:val="NoSpacing"/>
    <w:uiPriority w:val="1"/>
    <w:rsid w:val="0062550B"/>
    <w:rPr>
      <w:rFonts w:eastAsiaTheme="minorEastAsia"/>
    </w:rPr>
  </w:style>
  <w:style w:type="paragraph" w:styleId="Title">
    <w:name w:val="Title"/>
    <w:basedOn w:val="Normal"/>
    <w:next w:val="Normal"/>
    <w:link w:val="TitleChar"/>
    <w:uiPriority w:val="10"/>
    <w:qFormat/>
    <w:rsid w:val="00C77E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E8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A6E6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A6E6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C2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2AD"/>
  </w:style>
  <w:style w:type="paragraph" w:styleId="Footer">
    <w:name w:val="footer"/>
    <w:basedOn w:val="Normal"/>
    <w:link w:val="FooterChar"/>
    <w:uiPriority w:val="99"/>
    <w:unhideWhenUsed/>
    <w:rsid w:val="00FC2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2AD"/>
  </w:style>
  <w:style w:type="character" w:styleId="Hyperlink">
    <w:name w:val="Hyperlink"/>
    <w:uiPriority w:val="99"/>
    <w:unhideWhenUsed/>
    <w:rsid w:val="00CA2512"/>
    <w:rPr>
      <w:color w:val="0000FF"/>
      <w:u w:val="single"/>
    </w:rPr>
  </w:style>
  <w:style w:type="character" w:styleId="FollowedHyperlink">
    <w:name w:val="FollowedHyperlink"/>
    <w:basedOn w:val="DefaultParagraphFont"/>
    <w:uiPriority w:val="99"/>
    <w:semiHidden/>
    <w:unhideWhenUsed/>
    <w:rsid w:val="00CA2512"/>
    <w:rPr>
      <w:color w:val="954F72" w:themeColor="followedHyperlink"/>
      <w:u w:val="single"/>
    </w:rPr>
  </w:style>
  <w:style w:type="character" w:customStyle="1" w:styleId="Heading1Char">
    <w:name w:val="Heading 1 Char"/>
    <w:basedOn w:val="DefaultParagraphFont"/>
    <w:link w:val="Heading1"/>
    <w:uiPriority w:val="9"/>
    <w:rsid w:val="00CA2512"/>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unhideWhenUsed/>
    <w:rsid w:val="00056117"/>
    <w:pPr>
      <w:spacing w:after="0" w:line="240" w:lineRule="auto"/>
    </w:pPr>
    <w:rPr>
      <w:rFonts w:ascii="Cambria" w:eastAsia="Cambria" w:hAnsi="Cambria" w:cs="Times New Roman"/>
      <w:sz w:val="24"/>
      <w:szCs w:val="24"/>
    </w:rPr>
  </w:style>
  <w:style w:type="character" w:customStyle="1" w:styleId="EndnoteTextChar">
    <w:name w:val="Endnote Text Char"/>
    <w:basedOn w:val="DefaultParagraphFont"/>
    <w:link w:val="EndnoteText"/>
    <w:uiPriority w:val="99"/>
    <w:rsid w:val="00056117"/>
    <w:rPr>
      <w:rFonts w:ascii="Cambria" w:eastAsia="Cambria" w:hAnsi="Cambria" w:cs="Times New Roman"/>
      <w:sz w:val="24"/>
      <w:szCs w:val="24"/>
    </w:rPr>
  </w:style>
  <w:style w:type="character" w:styleId="EndnoteReference">
    <w:name w:val="endnote reference"/>
    <w:uiPriority w:val="99"/>
    <w:unhideWhenUsed/>
    <w:rsid w:val="00056117"/>
    <w:rPr>
      <w:vertAlign w:val="superscript"/>
    </w:rPr>
  </w:style>
  <w:style w:type="paragraph" w:styleId="ListParagraph">
    <w:name w:val="List Paragraph"/>
    <w:basedOn w:val="Normal"/>
    <w:uiPriority w:val="34"/>
    <w:qFormat/>
    <w:rsid w:val="00B54D21"/>
    <w:pPr>
      <w:ind w:left="720"/>
      <w:contextualSpacing/>
    </w:pPr>
  </w:style>
  <w:style w:type="character" w:styleId="CommentReference">
    <w:name w:val="annotation reference"/>
    <w:uiPriority w:val="99"/>
    <w:semiHidden/>
    <w:unhideWhenUsed/>
    <w:rsid w:val="004E16C1"/>
    <w:rPr>
      <w:sz w:val="16"/>
      <w:szCs w:val="16"/>
    </w:rPr>
  </w:style>
  <w:style w:type="paragraph" w:styleId="CommentText">
    <w:name w:val="annotation text"/>
    <w:basedOn w:val="Normal"/>
    <w:link w:val="CommentTextChar"/>
    <w:uiPriority w:val="99"/>
    <w:unhideWhenUsed/>
    <w:rsid w:val="004E16C1"/>
    <w:pPr>
      <w:spacing w:after="200"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rsid w:val="004E16C1"/>
    <w:rPr>
      <w:rFonts w:ascii="Cambria" w:eastAsia="Cambria" w:hAnsi="Cambria" w:cs="Times New Roman"/>
      <w:sz w:val="20"/>
      <w:szCs w:val="20"/>
    </w:rPr>
  </w:style>
  <w:style w:type="paragraph" w:customStyle="1" w:styleId="bullets">
    <w:name w:val="bullets"/>
    <w:basedOn w:val="Normal"/>
    <w:qFormat/>
    <w:rsid w:val="004E16C1"/>
    <w:pPr>
      <w:spacing w:after="240" w:line="288"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B7C8D"/>
    <w:rPr>
      <w:color w:val="605E5C"/>
      <w:shd w:val="clear" w:color="auto" w:fill="E1DFDD"/>
    </w:rPr>
  </w:style>
  <w:style w:type="paragraph" w:styleId="BalloonText">
    <w:name w:val="Balloon Text"/>
    <w:basedOn w:val="Normal"/>
    <w:link w:val="BalloonTextChar"/>
    <w:uiPriority w:val="99"/>
    <w:semiHidden/>
    <w:unhideWhenUsed/>
    <w:rsid w:val="00516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3C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1437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437B"/>
    <w:rPr>
      <w:rFonts w:ascii="Cambria" w:eastAsia="Cambria" w:hAnsi="Cambria" w:cs="Times New Roman"/>
      <w:b/>
      <w:bCs/>
      <w:sz w:val="20"/>
      <w:szCs w:val="20"/>
    </w:rPr>
  </w:style>
  <w:style w:type="table" w:styleId="TableGrid">
    <w:name w:val="Table Grid"/>
    <w:basedOn w:val="TableNormal"/>
    <w:uiPriority w:val="39"/>
    <w:rsid w:val="001B5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text">
    <w:name w:val="policytext"/>
    <w:link w:val="policytextChar"/>
    <w:rsid w:val="00352167"/>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rPr>
  </w:style>
  <w:style w:type="character" w:customStyle="1" w:styleId="ksbanormal">
    <w:name w:val="ksba normal"/>
    <w:basedOn w:val="DefaultParagraphFont"/>
    <w:rsid w:val="00352167"/>
    <w:rPr>
      <w:rFonts w:ascii="Times New Roman" w:hAnsi="Times New Roman"/>
      <w:sz w:val="24"/>
    </w:rPr>
  </w:style>
  <w:style w:type="paragraph" w:customStyle="1" w:styleId="List123">
    <w:name w:val="List123"/>
    <w:basedOn w:val="policytext"/>
    <w:link w:val="List123Char"/>
    <w:rsid w:val="00352167"/>
    <w:pPr>
      <w:ind w:left="936" w:hanging="360"/>
    </w:pPr>
  </w:style>
  <w:style w:type="character" w:customStyle="1" w:styleId="policytextChar">
    <w:name w:val="policytext Char"/>
    <w:link w:val="policytext"/>
    <w:rsid w:val="00352167"/>
    <w:rPr>
      <w:rFonts w:ascii="Times New Roman" w:eastAsia="Times New Roman" w:hAnsi="Times New Roman" w:cs="Times New Roman"/>
      <w:sz w:val="24"/>
      <w:szCs w:val="20"/>
    </w:rPr>
  </w:style>
  <w:style w:type="character" w:customStyle="1" w:styleId="List123Char">
    <w:name w:val="List123 Char"/>
    <w:link w:val="List123"/>
    <w:rsid w:val="0035216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9339">
      <w:bodyDiv w:val="1"/>
      <w:marLeft w:val="0"/>
      <w:marRight w:val="0"/>
      <w:marTop w:val="0"/>
      <w:marBottom w:val="0"/>
      <w:divBdr>
        <w:top w:val="none" w:sz="0" w:space="0" w:color="auto"/>
        <w:left w:val="none" w:sz="0" w:space="0" w:color="auto"/>
        <w:bottom w:val="none" w:sz="0" w:space="0" w:color="auto"/>
        <w:right w:val="none" w:sz="0" w:space="0" w:color="auto"/>
      </w:divBdr>
    </w:div>
    <w:div w:id="19665045">
      <w:bodyDiv w:val="1"/>
      <w:marLeft w:val="0"/>
      <w:marRight w:val="0"/>
      <w:marTop w:val="0"/>
      <w:marBottom w:val="0"/>
      <w:divBdr>
        <w:top w:val="none" w:sz="0" w:space="0" w:color="auto"/>
        <w:left w:val="none" w:sz="0" w:space="0" w:color="auto"/>
        <w:bottom w:val="none" w:sz="0" w:space="0" w:color="auto"/>
        <w:right w:val="none" w:sz="0" w:space="0" w:color="auto"/>
      </w:divBdr>
    </w:div>
    <w:div w:id="28989486">
      <w:bodyDiv w:val="1"/>
      <w:marLeft w:val="0"/>
      <w:marRight w:val="0"/>
      <w:marTop w:val="0"/>
      <w:marBottom w:val="0"/>
      <w:divBdr>
        <w:top w:val="none" w:sz="0" w:space="0" w:color="auto"/>
        <w:left w:val="none" w:sz="0" w:space="0" w:color="auto"/>
        <w:bottom w:val="none" w:sz="0" w:space="0" w:color="auto"/>
        <w:right w:val="none" w:sz="0" w:space="0" w:color="auto"/>
      </w:divBdr>
    </w:div>
    <w:div w:id="47345255">
      <w:bodyDiv w:val="1"/>
      <w:marLeft w:val="0"/>
      <w:marRight w:val="0"/>
      <w:marTop w:val="0"/>
      <w:marBottom w:val="0"/>
      <w:divBdr>
        <w:top w:val="none" w:sz="0" w:space="0" w:color="auto"/>
        <w:left w:val="none" w:sz="0" w:space="0" w:color="auto"/>
        <w:bottom w:val="none" w:sz="0" w:space="0" w:color="auto"/>
        <w:right w:val="none" w:sz="0" w:space="0" w:color="auto"/>
      </w:divBdr>
    </w:div>
    <w:div w:id="64959693">
      <w:bodyDiv w:val="1"/>
      <w:marLeft w:val="0"/>
      <w:marRight w:val="0"/>
      <w:marTop w:val="0"/>
      <w:marBottom w:val="0"/>
      <w:divBdr>
        <w:top w:val="none" w:sz="0" w:space="0" w:color="auto"/>
        <w:left w:val="none" w:sz="0" w:space="0" w:color="auto"/>
        <w:bottom w:val="none" w:sz="0" w:space="0" w:color="auto"/>
        <w:right w:val="none" w:sz="0" w:space="0" w:color="auto"/>
      </w:divBdr>
    </w:div>
    <w:div w:id="90325541">
      <w:bodyDiv w:val="1"/>
      <w:marLeft w:val="0"/>
      <w:marRight w:val="0"/>
      <w:marTop w:val="0"/>
      <w:marBottom w:val="0"/>
      <w:divBdr>
        <w:top w:val="none" w:sz="0" w:space="0" w:color="auto"/>
        <w:left w:val="none" w:sz="0" w:space="0" w:color="auto"/>
        <w:bottom w:val="none" w:sz="0" w:space="0" w:color="auto"/>
        <w:right w:val="none" w:sz="0" w:space="0" w:color="auto"/>
      </w:divBdr>
    </w:div>
    <w:div w:id="204875015">
      <w:bodyDiv w:val="1"/>
      <w:marLeft w:val="0"/>
      <w:marRight w:val="0"/>
      <w:marTop w:val="0"/>
      <w:marBottom w:val="0"/>
      <w:divBdr>
        <w:top w:val="none" w:sz="0" w:space="0" w:color="auto"/>
        <w:left w:val="none" w:sz="0" w:space="0" w:color="auto"/>
        <w:bottom w:val="none" w:sz="0" w:space="0" w:color="auto"/>
        <w:right w:val="none" w:sz="0" w:space="0" w:color="auto"/>
      </w:divBdr>
    </w:div>
    <w:div w:id="256405004">
      <w:bodyDiv w:val="1"/>
      <w:marLeft w:val="0"/>
      <w:marRight w:val="0"/>
      <w:marTop w:val="0"/>
      <w:marBottom w:val="0"/>
      <w:divBdr>
        <w:top w:val="none" w:sz="0" w:space="0" w:color="auto"/>
        <w:left w:val="none" w:sz="0" w:space="0" w:color="auto"/>
        <w:bottom w:val="none" w:sz="0" w:space="0" w:color="auto"/>
        <w:right w:val="none" w:sz="0" w:space="0" w:color="auto"/>
      </w:divBdr>
    </w:div>
    <w:div w:id="260649938">
      <w:bodyDiv w:val="1"/>
      <w:marLeft w:val="0"/>
      <w:marRight w:val="0"/>
      <w:marTop w:val="0"/>
      <w:marBottom w:val="0"/>
      <w:divBdr>
        <w:top w:val="none" w:sz="0" w:space="0" w:color="auto"/>
        <w:left w:val="none" w:sz="0" w:space="0" w:color="auto"/>
        <w:bottom w:val="none" w:sz="0" w:space="0" w:color="auto"/>
        <w:right w:val="none" w:sz="0" w:space="0" w:color="auto"/>
      </w:divBdr>
    </w:div>
    <w:div w:id="264770615">
      <w:bodyDiv w:val="1"/>
      <w:marLeft w:val="0"/>
      <w:marRight w:val="0"/>
      <w:marTop w:val="0"/>
      <w:marBottom w:val="0"/>
      <w:divBdr>
        <w:top w:val="none" w:sz="0" w:space="0" w:color="auto"/>
        <w:left w:val="none" w:sz="0" w:space="0" w:color="auto"/>
        <w:bottom w:val="none" w:sz="0" w:space="0" w:color="auto"/>
        <w:right w:val="none" w:sz="0" w:space="0" w:color="auto"/>
      </w:divBdr>
    </w:div>
    <w:div w:id="318313379">
      <w:bodyDiv w:val="1"/>
      <w:marLeft w:val="0"/>
      <w:marRight w:val="0"/>
      <w:marTop w:val="0"/>
      <w:marBottom w:val="0"/>
      <w:divBdr>
        <w:top w:val="none" w:sz="0" w:space="0" w:color="auto"/>
        <w:left w:val="none" w:sz="0" w:space="0" w:color="auto"/>
        <w:bottom w:val="none" w:sz="0" w:space="0" w:color="auto"/>
        <w:right w:val="none" w:sz="0" w:space="0" w:color="auto"/>
      </w:divBdr>
    </w:div>
    <w:div w:id="385103695">
      <w:bodyDiv w:val="1"/>
      <w:marLeft w:val="0"/>
      <w:marRight w:val="0"/>
      <w:marTop w:val="0"/>
      <w:marBottom w:val="0"/>
      <w:divBdr>
        <w:top w:val="none" w:sz="0" w:space="0" w:color="auto"/>
        <w:left w:val="none" w:sz="0" w:space="0" w:color="auto"/>
        <w:bottom w:val="none" w:sz="0" w:space="0" w:color="auto"/>
        <w:right w:val="none" w:sz="0" w:space="0" w:color="auto"/>
      </w:divBdr>
    </w:div>
    <w:div w:id="401030143">
      <w:bodyDiv w:val="1"/>
      <w:marLeft w:val="0"/>
      <w:marRight w:val="0"/>
      <w:marTop w:val="0"/>
      <w:marBottom w:val="0"/>
      <w:divBdr>
        <w:top w:val="none" w:sz="0" w:space="0" w:color="auto"/>
        <w:left w:val="none" w:sz="0" w:space="0" w:color="auto"/>
        <w:bottom w:val="none" w:sz="0" w:space="0" w:color="auto"/>
        <w:right w:val="none" w:sz="0" w:space="0" w:color="auto"/>
      </w:divBdr>
    </w:div>
    <w:div w:id="402217170">
      <w:bodyDiv w:val="1"/>
      <w:marLeft w:val="0"/>
      <w:marRight w:val="0"/>
      <w:marTop w:val="0"/>
      <w:marBottom w:val="0"/>
      <w:divBdr>
        <w:top w:val="none" w:sz="0" w:space="0" w:color="auto"/>
        <w:left w:val="none" w:sz="0" w:space="0" w:color="auto"/>
        <w:bottom w:val="none" w:sz="0" w:space="0" w:color="auto"/>
        <w:right w:val="none" w:sz="0" w:space="0" w:color="auto"/>
      </w:divBdr>
    </w:div>
    <w:div w:id="409692759">
      <w:bodyDiv w:val="1"/>
      <w:marLeft w:val="0"/>
      <w:marRight w:val="0"/>
      <w:marTop w:val="0"/>
      <w:marBottom w:val="0"/>
      <w:divBdr>
        <w:top w:val="none" w:sz="0" w:space="0" w:color="auto"/>
        <w:left w:val="none" w:sz="0" w:space="0" w:color="auto"/>
        <w:bottom w:val="none" w:sz="0" w:space="0" w:color="auto"/>
        <w:right w:val="none" w:sz="0" w:space="0" w:color="auto"/>
      </w:divBdr>
    </w:div>
    <w:div w:id="454445963">
      <w:bodyDiv w:val="1"/>
      <w:marLeft w:val="0"/>
      <w:marRight w:val="0"/>
      <w:marTop w:val="0"/>
      <w:marBottom w:val="0"/>
      <w:divBdr>
        <w:top w:val="none" w:sz="0" w:space="0" w:color="auto"/>
        <w:left w:val="none" w:sz="0" w:space="0" w:color="auto"/>
        <w:bottom w:val="none" w:sz="0" w:space="0" w:color="auto"/>
        <w:right w:val="none" w:sz="0" w:space="0" w:color="auto"/>
      </w:divBdr>
    </w:div>
    <w:div w:id="456409956">
      <w:bodyDiv w:val="1"/>
      <w:marLeft w:val="0"/>
      <w:marRight w:val="0"/>
      <w:marTop w:val="0"/>
      <w:marBottom w:val="0"/>
      <w:divBdr>
        <w:top w:val="none" w:sz="0" w:space="0" w:color="auto"/>
        <w:left w:val="none" w:sz="0" w:space="0" w:color="auto"/>
        <w:bottom w:val="none" w:sz="0" w:space="0" w:color="auto"/>
        <w:right w:val="none" w:sz="0" w:space="0" w:color="auto"/>
      </w:divBdr>
    </w:div>
    <w:div w:id="458455880">
      <w:bodyDiv w:val="1"/>
      <w:marLeft w:val="0"/>
      <w:marRight w:val="0"/>
      <w:marTop w:val="0"/>
      <w:marBottom w:val="0"/>
      <w:divBdr>
        <w:top w:val="none" w:sz="0" w:space="0" w:color="auto"/>
        <w:left w:val="none" w:sz="0" w:space="0" w:color="auto"/>
        <w:bottom w:val="none" w:sz="0" w:space="0" w:color="auto"/>
        <w:right w:val="none" w:sz="0" w:space="0" w:color="auto"/>
      </w:divBdr>
    </w:div>
    <w:div w:id="521287355">
      <w:bodyDiv w:val="1"/>
      <w:marLeft w:val="0"/>
      <w:marRight w:val="0"/>
      <w:marTop w:val="0"/>
      <w:marBottom w:val="0"/>
      <w:divBdr>
        <w:top w:val="none" w:sz="0" w:space="0" w:color="auto"/>
        <w:left w:val="none" w:sz="0" w:space="0" w:color="auto"/>
        <w:bottom w:val="none" w:sz="0" w:space="0" w:color="auto"/>
        <w:right w:val="none" w:sz="0" w:space="0" w:color="auto"/>
      </w:divBdr>
    </w:div>
    <w:div w:id="601232440">
      <w:bodyDiv w:val="1"/>
      <w:marLeft w:val="0"/>
      <w:marRight w:val="0"/>
      <w:marTop w:val="0"/>
      <w:marBottom w:val="0"/>
      <w:divBdr>
        <w:top w:val="none" w:sz="0" w:space="0" w:color="auto"/>
        <w:left w:val="none" w:sz="0" w:space="0" w:color="auto"/>
        <w:bottom w:val="none" w:sz="0" w:space="0" w:color="auto"/>
        <w:right w:val="none" w:sz="0" w:space="0" w:color="auto"/>
      </w:divBdr>
    </w:div>
    <w:div w:id="640771209">
      <w:bodyDiv w:val="1"/>
      <w:marLeft w:val="0"/>
      <w:marRight w:val="0"/>
      <w:marTop w:val="0"/>
      <w:marBottom w:val="0"/>
      <w:divBdr>
        <w:top w:val="none" w:sz="0" w:space="0" w:color="auto"/>
        <w:left w:val="none" w:sz="0" w:space="0" w:color="auto"/>
        <w:bottom w:val="none" w:sz="0" w:space="0" w:color="auto"/>
        <w:right w:val="none" w:sz="0" w:space="0" w:color="auto"/>
      </w:divBdr>
    </w:div>
    <w:div w:id="724184634">
      <w:bodyDiv w:val="1"/>
      <w:marLeft w:val="0"/>
      <w:marRight w:val="0"/>
      <w:marTop w:val="0"/>
      <w:marBottom w:val="0"/>
      <w:divBdr>
        <w:top w:val="none" w:sz="0" w:space="0" w:color="auto"/>
        <w:left w:val="none" w:sz="0" w:space="0" w:color="auto"/>
        <w:bottom w:val="none" w:sz="0" w:space="0" w:color="auto"/>
        <w:right w:val="none" w:sz="0" w:space="0" w:color="auto"/>
      </w:divBdr>
    </w:div>
    <w:div w:id="864513402">
      <w:bodyDiv w:val="1"/>
      <w:marLeft w:val="0"/>
      <w:marRight w:val="0"/>
      <w:marTop w:val="0"/>
      <w:marBottom w:val="0"/>
      <w:divBdr>
        <w:top w:val="none" w:sz="0" w:space="0" w:color="auto"/>
        <w:left w:val="none" w:sz="0" w:space="0" w:color="auto"/>
        <w:bottom w:val="none" w:sz="0" w:space="0" w:color="auto"/>
        <w:right w:val="none" w:sz="0" w:space="0" w:color="auto"/>
      </w:divBdr>
    </w:div>
    <w:div w:id="911160526">
      <w:bodyDiv w:val="1"/>
      <w:marLeft w:val="0"/>
      <w:marRight w:val="0"/>
      <w:marTop w:val="0"/>
      <w:marBottom w:val="0"/>
      <w:divBdr>
        <w:top w:val="none" w:sz="0" w:space="0" w:color="auto"/>
        <w:left w:val="none" w:sz="0" w:space="0" w:color="auto"/>
        <w:bottom w:val="none" w:sz="0" w:space="0" w:color="auto"/>
        <w:right w:val="none" w:sz="0" w:space="0" w:color="auto"/>
      </w:divBdr>
    </w:div>
    <w:div w:id="921374926">
      <w:bodyDiv w:val="1"/>
      <w:marLeft w:val="0"/>
      <w:marRight w:val="0"/>
      <w:marTop w:val="0"/>
      <w:marBottom w:val="0"/>
      <w:divBdr>
        <w:top w:val="none" w:sz="0" w:space="0" w:color="auto"/>
        <w:left w:val="none" w:sz="0" w:space="0" w:color="auto"/>
        <w:bottom w:val="none" w:sz="0" w:space="0" w:color="auto"/>
        <w:right w:val="none" w:sz="0" w:space="0" w:color="auto"/>
      </w:divBdr>
    </w:div>
    <w:div w:id="923688421">
      <w:bodyDiv w:val="1"/>
      <w:marLeft w:val="0"/>
      <w:marRight w:val="0"/>
      <w:marTop w:val="0"/>
      <w:marBottom w:val="0"/>
      <w:divBdr>
        <w:top w:val="none" w:sz="0" w:space="0" w:color="auto"/>
        <w:left w:val="none" w:sz="0" w:space="0" w:color="auto"/>
        <w:bottom w:val="none" w:sz="0" w:space="0" w:color="auto"/>
        <w:right w:val="none" w:sz="0" w:space="0" w:color="auto"/>
      </w:divBdr>
    </w:div>
    <w:div w:id="946691108">
      <w:bodyDiv w:val="1"/>
      <w:marLeft w:val="0"/>
      <w:marRight w:val="0"/>
      <w:marTop w:val="0"/>
      <w:marBottom w:val="0"/>
      <w:divBdr>
        <w:top w:val="none" w:sz="0" w:space="0" w:color="auto"/>
        <w:left w:val="none" w:sz="0" w:space="0" w:color="auto"/>
        <w:bottom w:val="none" w:sz="0" w:space="0" w:color="auto"/>
        <w:right w:val="none" w:sz="0" w:space="0" w:color="auto"/>
      </w:divBdr>
    </w:div>
    <w:div w:id="957488257">
      <w:bodyDiv w:val="1"/>
      <w:marLeft w:val="0"/>
      <w:marRight w:val="0"/>
      <w:marTop w:val="0"/>
      <w:marBottom w:val="0"/>
      <w:divBdr>
        <w:top w:val="none" w:sz="0" w:space="0" w:color="auto"/>
        <w:left w:val="none" w:sz="0" w:space="0" w:color="auto"/>
        <w:bottom w:val="none" w:sz="0" w:space="0" w:color="auto"/>
        <w:right w:val="none" w:sz="0" w:space="0" w:color="auto"/>
      </w:divBdr>
    </w:div>
    <w:div w:id="985158402">
      <w:bodyDiv w:val="1"/>
      <w:marLeft w:val="0"/>
      <w:marRight w:val="0"/>
      <w:marTop w:val="0"/>
      <w:marBottom w:val="0"/>
      <w:divBdr>
        <w:top w:val="none" w:sz="0" w:space="0" w:color="auto"/>
        <w:left w:val="none" w:sz="0" w:space="0" w:color="auto"/>
        <w:bottom w:val="none" w:sz="0" w:space="0" w:color="auto"/>
        <w:right w:val="none" w:sz="0" w:space="0" w:color="auto"/>
      </w:divBdr>
    </w:div>
    <w:div w:id="999239274">
      <w:bodyDiv w:val="1"/>
      <w:marLeft w:val="0"/>
      <w:marRight w:val="0"/>
      <w:marTop w:val="0"/>
      <w:marBottom w:val="0"/>
      <w:divBdr>
        <w:top w:val="none" w:sz="0" w:space="0" w:color="auto"/>
        <w:left w:val="none" w:sz="0" w:space="0" w:color="auto"/>
        <w:bottom w:val="none" w:sz="0" w:space="0" w:color="auto"/>
        <w:right w:val="none" w:sz="0" w:space="0" w:color="auto"/>
      </w:divBdr>
    </w:div>
    <w:div w:id="1011493339">
      <w:bodyDiv w:val="1"/>
      <w:marLeft w:val="0"/>
      <w:marRight w:val="0"/>
      <w:marTop w:val="0"/>
      <w:marBottom w:val="0"/>
      <w:divBdr>
        <w:top w:val="none" w:sz="0" w:space="0" w:color="auto"/>
        <w:left w:val="none" w:sz="0" w:space="0" w:color="auto"/>
        <w:bottom w:val="none" w:sz="0" w:space="0" w:color="auto"/>
        <w:right w:val="none" w:sz="0" w:space="0" w:color="auto"/>
      </w:divBdr>
    </w:div>
    <w:div w:id="1163815519">
      <w:bodyDiv w:val="1"/>
      <w:marLeft w:val="0"/>
      <w:marRight w:val="0"/>
      <w:marTop w:val="0"/>
      <w:marBottom w:val="0"/>
      <w:divBdr>
        <w:top w:val="none" w:sz="0" w:space="0" w:color="auto"/>
        <w:left w:val="none" w:sz="0" w:space="0" w:color="auto"/>
        <w:bottom w:val="none" w:sz="0" w:space="0" w:color="auto"/>
        <w:right w:val="none" w:sz="0" w:space="0" w:color="auto"/>
      </w:divBdr>
    </w:div>
    <w:div w:id="1188105734">
      <w:bodyDiv w:val="1"/>
      <w:marLeft w:val="0"/>
      <w:marRight w:val="0"/>
      <w:marTop w:val="0"/>
      <w:marBottom w:val="0"/>
      <w:divBdr>
        <w:top w:val="none" w:sz="0" w:space="0" w:color="auto"/>
        <w:left w:val="none" w:sz="0" w:space="0" w:color="auto"/>
        <w:bottom w:val="none" w:sz="0" w:space="0" w:color="auto"/>
        <w:right w:val="none" w:sz="0" w:space="0" w:color="auto"/>
      </w:divBdr>
    </w:div>
    <w:div w:id="1209143612">
      <w:bodyDiv w:val="1"/>
      <w:marLeft w:val="0"/>
      <w:marRight w:val="0"/>
      <w:marTop w:val="0"/>
      <w:marBottom w:val="0"/>
      <w:divBdr>
        <w:top w:val="none" w:sz="0" w:space="0" w:color="auto"/>
        <w:left w:val="none" w:sz="0" w:space="0" w:color="auto"/>
        <w:bottom w:val="none" w:sz="0" w:space="0" w:color="auto"/>
        <w:right w:val="none" w:sz="0" w:space="0" w:color="auto"/>
      </w:divBdr>
    </w:div>
    <w:div w:id="1220552314">
      <w:bodyDiv w:val="1"/>
      <w:marLeft w:val="0"/>
      <w:marRight w:val="0"/>
      <w:marTop w:val="0"/>
      <w:marBottom w:val="0"/>
      <w:divBdr>
        <w:top w:val="none" w:sz="0" w:space="0" w:color="auto"/>
        <w:left w:val="none" w:sz="0" w:space="0" w:color="auto"/>
        <w:bottom w:val="none" w:sz="0" w:space="0" w:color="auto"/>
        <w:right w:val="none" w:sz="0" w:space="0" w:color="auto"/>
      </w:divBdr>
    </w:div>
    <w:div w:id="1285500079">
      <w:bodyDiv w:val="1"/>
      <w:marLeft w:val="0"/>
      <w:marRight w:val="0"/>
      <w:marTop w:val="0"/>
      <w:marBottom w:val="0"/>
      <w:divBdr>
        <w:top w:val="none" w:sz="0" w:space="0" w:color="auto"/>
        <w:left w:val="none" w:sz="0" w:space="0" w:color="auto"/>
        <w:bottom w:val="none" w:sz="0" w:space="0" w:color="auto"/>
        <w:right w:val="none" w:sz="0" w:space="0" w:color="auto"/>
      </w:divBdr>
    </w:div>
    <w:div w:id="1289093607">
      <w:bodyDiv w:val="1"/>
      <w:marLeft w:val="0"/>
      <w:marRight w:val="0"/>
      <w:marTop w:val="0"/>
      <w:marBottom w:val="0"/>
      <w:divBdr>
        <w:top w:val="none" w:sz="0" w:space="0" w:color="auto"/>
        <w:left w:val="none" w:sz="0" w:space="0" w:color="auto"/>
        <w:bottom w:val="none" w:sz="0" w:space="0" w:color="auto"/>
        <w:right w:val="none" w:sz="0" w:space="0" w:color="auto"/>
      </w:divBdr>
    </w:div>
    <w:div w:id="1310786758">
      <w:bodyDiv w:val="1"/>
      <w:marLeft w:val="0"/>
      <w:marRight w:val="0"/>
      <w:marTop w:val="0"/>
      <w:marBottom w:val="0"/>
      <w:divBdr>
        <w:top w:val="none" w:sz="0" w:space="0" w:color="auto"/>
        <w:left w:val="none" w:sz="0" w:space="0" w:color="auto"/>
        <w:bottom w:val="none" w:sz="0" w:space="0" w:color="auto"/>
        <w:right w:val="none" w:sz="0" w:space="0" w:color="auto"/>
      </w:divBdr>
    </w:div>
    <w:div w:id="1325743185">
      <w:bodyDiv w:val="1"/>
      <w:marLeft w:val="0"/>
      <w:marRight w:val="0"/>
      <w:marTop w:val="0"/>
      <w:marBottom w:val="0"/>
      <w:divBdr>
        <w:top w:val="none" w:sz="0" w:space="0" w:color="auto"/>
        <w:left w:val="none" w:sz="0" w:space="0" w:color="auto"/>
        <w:bottom w:val="none" w:sz="0" w:space="0" w:color="auto"/>
        <w:right w:val="none" w:sz="0" w:space="0" w:color="auto"/>
      </w:divBdr>
    </w:div>
    <w:div w:id="1331829405">
      <w:bodyDiv w:val="1"/>
      <w:marLeft w:val="0"/>
      <w:marRight w:val="0"/>
      <w:marTop w:val="0"/>
      <w:marBottom w:val="0"/>
      <w:divBdr>
        <w:top w:val="none" w:sz="0" w:space="0" w:color="auto"/>
        <w:left w:val="none" w:sz="0" w:space="0" w:color="auto"/>
        <w:bottom w:val="none" w:sz="0" w:space="0" w:color="auto"/>
        <w:right w:val="none" w:sz="0" w:space="0" w:color="auto"/>
      </w:divBdr>
    </w:div>
    <w:div w:id="1411850214">
      <w:bodyDiv w:val="1"/>
      <w:marLeft w:val="0"/>
      <w:marRight w:val="0"/>
      <w:marTop w:val="0"/>
      <w:marBottom w:val="0"/>
      <w:divBdr>
        <w:top w:val="none" w:sz="0" w:space="0" w:color="auto"/>
        <w:left w:val="none" w:sz="0" w:space="0" w:color="auto"/>
        <w:bottom w:val="none" w:sz="0" w:space="0" w:color="auto"/>
        <w:right w:val="none" w:sz="0" w:space="0" w:color="auto"/>
      </w:divBdr>
    </w:div>
    <w:div w:id="1514109116">
      <w:bodyDiv w:val="1"/>
      <w:marLeft w:val="0"/>
      <w:marRight w:val="0"/>
      <w:marTop w:val="0"/>
      <w:marBottom w:val="0"/>
      <w:divBdr>
        <w:top w:val="none" w:sz="0" w:space="0" w:color="auto"/>
        <w:left w:val="none" w:sz="0" w:space="0" w:color="auto"/>
        <w:bottom w:val="none" w:sz="0" w:space="0" w:color="auto"/>
        <w:right w:val="none" w:sz="0" w:space="0" w:color="auto"/>
      </w:divBdr>
    </w:div>
    <w:div w:id="1531146860">
      <w:bodyDiv w:val="1"/>
      <w:marLeft w:val="0"/>
      <w:marRight w:val="0"/>
      <w:marTop w:val="0"/>
      <w:marBottom w:val="0"/>
      <w:divBdr>
        <w:top w:val="none" w:sz="0" w:space="0" w:color="auto"/>
        <w:left w:val="none" w:sz="0" w:space="0" w:color="auto"/>
        <w:bottom w:val="none" w:sz="0" w:space="0" w:color="auto"/>
        <w:right w:val="none" w:sz="0" w:space="0" w:color="auto"/>
      </w:divBdr>
    </w:div>
    <w:div w:id="1551452043">
      <w:bodyDiv w:val="1"/>
      <w:marLeft w:val="0"/>
      <w:marRight w:val="0"/>
      <w:marTop w:val="0"/>
      <w:marBottom w:val="0"/>
      <w:divBdr>
        <w:top w:val="none" w:sz="0" w:space="0" w:color="auto"/>
        <w:left w:val="none" w:sz="0" w:space="0" w:color="auto"/>
        <w:bottom w:val="none" w:sz="0" w:space="0" w:color="auto"/>
        <w:right w:val="none" w:sz="0" w:space="0" w:color="auto"/>
      </w:divBdr>
    </w:div>
    <w:div w:id="1552032443">
      <w:bodyDiv w:val="1"/>
      <w:marLeft w:val="0"/>
      <w:marRight w:val="0"/>
      <w:marTop w:val="0"/>
      <w:marBottom w:val="0"/>
      <w:divBdr>
        <w:top w:val="none" w:sz="0" w:space="0" w:color="auto"/>
        <w:left w:val="none" w:sz="0" w:space="0" w:color="auto"/>
        <w:bottom w:val="none" w:sz="0" w:space="0" w:color="auto"/>
        <w:right w:val="none" w:sz="0" w:space="0" w:color="auto"/>
      </w:divBdr>
    </w:div>
    <w:div w:id="1571648133">
      <w:bodyDiv w:val="1"/>
      <w:marLeft w:val="0"/>
      <w:marRight w:val="0"/>
      <w:marTop w:val="0"/>
      <w:marBottom w:val="0"/>
      <w:divBdr>
        <w:top w:val="none" w:sz="0" w:space="0" w:color="auto"/>
        <w:left w:val="none" w:sz="0" w:space="0" w:color="auto"/>
        <w:bottom w:val="none" w:sz="0" w:space="0" w:color="auto"/>
        <w:right w:val="none" w:sz="0" w:space="0" w:color="auto"/>
      </w:divBdr>
    </w:div>
    <w:div w:id="1577589862">
      <w:bodyDiv w:val="1"/>
      <w:marLeft w:val="0"/>
      <w:marRight w:val="0"/>
      <w:marTop w:val="0"/>
      <w:marBottom w:val="0"/>
      <w:divBdr>
        <w:top w:val="none" w:sz="0" w:space="0" w:color="auto"/>
        <w:left w:val="none" w:sz="0" w:space="0" w:color="auto"/>
        <w:bottom w:val="none" w:sz="0" w:space="0" w:color="auto"/>
        <w:right w:val="none" w:sz="0" w:space="0" w:color="auto"/>
      </w:divBdr>
    </w:div>
    <w:div w:id="1616593007">
      <w:bodyDiv w:val="1"/>
      <w:marLeft w:val="0"/>
      <w:marRight w:val="0"/>
      <w:marTop w:val="0"/>
      <w:marBottom w:val="0"/>
      <w:divBdr>
        <w:top w:val="none" w:sz="0" w:space="0" w:color="auto"/>
        <w:left w:val="none" w:sz="0" w:space="0" w:color="auto"/>
        <w:bottom w:val="none" w:sz="0" w:space="0" w:color="auto"/>
        <w:right w:val="none" w:sz="0" w:space="0" w:color="auto"/>
      </w:divBdr>
    </w:div>
    <w:div w:id="1619293376">
      <w:bodyDiv w:val="1"/>
      <w:marLeft w:val="0"/>
      <w:marRight w:val="0"/>
      <w:marTop w:val="0"/>
      <w:marBottom w:val="0"/>
      <w:divBdr>
        <w:top w:val="none" w:sz="0" w:space="0" w:color="auto"/>
        <w:left w:val="none" w:sz="0" w:space="0" w:color="auto"/>
        <w:bottom w:val="none" w:sz="0" w:space="0" w:color="auto"/>
        <w:right w:val="none" w:sz="0" w:space="0" w:color="auto"/>
      </w:divBdr>
    </w:div>
    <w:div w:id="1631085134">
      <w:bodyDiv w:val="1"/>
      <w:marLeft w:val="0"/>
      <w:marRight w:val="0"/>
      <w:marTop w:val="0"/>
      <w:marBottom w:val="0"/>
      <w:divBdr>
        <w:top w:val="none" w:sz="0" w:space="0" w:color="auto"/>
        <w:left w:val="none" w:sz="0" w:space="0" w:color="auto"/>
        <w:bottom w:val="none" w:sz="0" w:space="0" w:color="auto"/>
        <w:right w:val="none" w:sz="0" w:space="0" w:color="auto"/>
      </w:divBdr>
    </w:div>
    <w:div w:id="1749427013">
      <w:bodyDiv w:val="1"/>
      <w:marLeft w:val="0"/>
      <w:marRight w:val="0"/>
      <w:marTop w:val="0"/>
      <w:marBottom w:val="0"/>
      <w:divBdr>
        <w:top w:val="none" w:sz="0" w:space="0" w:color="auto"/>
        <w:left w:val="none" w:sz="0" w:space="0" w:color="auto"/>
        <w:bottom w:val="none" w:sz="0" w:space="0" w:color="auto"/>
        <w:right w:val="none" w:sz="0" w:space="0" w:color="auto"/>
      </w:divBdr>
    </w:div>
    <w:div w:id="1773624286">
      <w:bodyDiv w:val="1"/>
      <w:marLeft w:val="0"/>
      <w:marRight w:val="0"/>
      <w:marTop w:val="0"/>
      <w:marBottom w:val="0"/>
      <w:divBdr>
        <w:top w:val="none" w:sz="0" w:space="0" w:color="auto"/>
        <w:left w:val="none" w:sz="0" w:space="0" w:color="auto"/>
        <w:bottom w:val="none" w:sz="0" w:space="0" w:color="auto"/>
        <w:right w:val="none" w:sz="0" w:space="0" w:color="auto"/>
      </w:divBdr>
    </w:div>
    <w:div w:id="1797020499">
      <w:bodyDiv w:val="1"/>
      <w:marLeft w:val="0"/>
      <w:marRight w:val="0"/>
      <w:marTop w:val="0"/>
      <w:marBottom w:val="0"/>
      <w:divBdr>
        <w:top w:val="none" w:sz="0" w:space="0" w:color="auto"/>
        <w:left w:val="none" w:sz="0" w:space="0" w:color="auto"/>
        <w:bottom w:val="none" w:sz="0" w:space="0" w:color="auto"/>
        <w:right w:val="none" w:sz="0" w:space="0" w:color="auto"/>
      </w:divBdr>
    </w:div>
    <w:div w:id="1817144151">
      <w:bodyDiv w:val="1"/>
      <w:marLeft w:val="0"/>
      <w:marRight w:val="0"/>
      <w:marTop w:val="0"/>
      <w:marBottom w:val="0"/>
      <w:divBdr>
        <w:top w:val="none" w:sz="0" w:space="0" w:color="auto"/>
        <w:left w:val="none" w:sz="0" w:space="0" w:color="auto"/>
        <w:bottom w:val="none" w:sz="0" w:space="0" w:color="auto"/>
        <w:right w:val="none" w:sz="0" w:space="0" w:color="auto"/>
      </w:divBdr>
    </w:div>
    <w:div w:id="1863011384">
      <w:bodyDiv w:val="1"/>
      <w:marLeft w:val="0"/>
      <w:marRight w:val="0"/>
      <w:marTop w:val="0"/>
      <w:marBottom w:val="0"/>
      <w:divBdr>
        <w:top w:val="none" w:sz="0" w:space="0" w:color="auto"/>
        <w:left w:val="none" w:sz="0" w:space="0" w:color="auto"/>
        <w:bottom w:val="none" w:sz="0" w:space="0" w:color="auto"/>
        <w:right w:val="none" w:sz="0" w:space="0" w:color="auto"/>
      </w:divBdr>
    </w:div>
    <w:div w:id="1931113856">
      <w:bodyDiv w:val="1"/>
      <w:marLeft w:val="0"/>
      <w:marRight w:val="0"/>
      <w:marTop w:val="0"/>
      <w:marBottom w:val="0"/>
      <w:divBdr>
        <w:top w:val="none" w:sz="0" w:space="0" w:color="auto"/>
        <w:left w:val="none" w:sz="0" w:space="0" w:color="auto"/>
        <w:bottom w:val="none" w:sz="0" w:space="0" w:color="auto"/>
        <w:right w:val="none" w:sz="0" w:space="0" w:color="auto"/>
      </w:divBdr>
    </w:div>
    <w:div w:id="1941838564">
      <w:bodyDiv w:val="1"/>
      <w:marLeft w:val="0"/>
      <w:marRight w:val="0"/>
      <w:marTop w:val="0"/>
      <w:marBottom w:val="0"/>
      <w:divBdr>
        <w:top w:val="none" w:sz="0" w:space="0" w:color="auto"/>
        <w:left w:val="none" w:sz="0" w:space="0" w:color="auto"/>
        <w:bottom w:val="none" w:sz="0" w:space="0" w:color="auto"/>
        <w:right w:val="none" w:sz="0" w:space="0" w:color="auto"/>
      </w:divBdr>
    </w:div>
    <w:div w:id="1947422900">
      <w:bodyDiv w:val="1"/>
      <w:marLeft w:val="0"/>
      <w:marRight w:val="0"/>
      <w:marTop w:val="0"/>
      <w:marBottom w:val="0"/>
      <w:divBdr>
        <w:top w:val="none" w:sz="0" w:space="0" w:color="auto"/>
        <w:left w:val="none" w:sz="0" w:space="0" w:color="auto"/>
        <w:bottom w:val="none" w:sz="0" w:space="0" w:color="auto"/>
        <w:right w:val="none" w:sz="0" w:space="0" w:color="auto"/>
      </w:divBdr>
    </w:div>
    <w:div w:id="1957445434">
      <w:bodyDiv w:val="1"/>
      <w:marLeft w:val="0"/>
      <w:marRight w:val="0"/>
      <w:marTop w:val="0"/>
      <w:marBottom w:val="0"/>
      <w:divBdr>
        <w:top w:val="none" w:sz="0" w:space="0" w:color="auto"/>
        <w:left w:val="none" w:sz="0" w:space="0" w:color="auto"/>
        <w:bottom w:val="none" w:sz="0" w:space="0" w:color="auto"/>
        <w:right w:val="none" w:sz="0" w:space="0" w:color="auto"/>
      </w:divBdr>
    </w:div>
    <w:div w:id="1976521091">
      <w:bodyDiv w:val="1"/>
      <w:marLeft w:val="0"/>
      <w:marRight w:val="0"/>
      <w:marTop w:val="0"/>
      <w:marBottom w:val="0"/>
      <w:divBdr>
        <w:top w:val="none" w:sz="0" w:space="0" w:color="auto"/>
        <w:left w:val="none" w:sz="0" w:space="0" w:color="auto"/>
        <w:bottom w:val="none" w:sz="0" w:space="0" w:color="auto"/>
        <w:right w:val="none" w:sz="0" w:space="0" w:color="auto"/>
      </w:divBdr>
    </w:div>
    <w:div w:id="1994219148">
      <w:bodyDiv w:val="1"/>
      <w:marLeft w:val="0"/>
      <w:marRight w:val="0"/>
      <w:marTop w:val="0"/>
      <w:marBottom w:val="0"/>
      <w:divBdr>
        <w:top w:val="none" w:sz="0" w:space="0" w:color="auto"/>
        <w:left w:val="none" w:sz="0" w:space="0" w:color="auto"/>
        <w:bottom w:val="none" w:sz="0" w:space="0" w:color="auto"/>
        <w:right w:val="none" w:sz="0" w:space="0" w:color="auto"/>
      </w:divBdr>
    </w:div>
    <w:div w:id="2007707248">
      <w:bodyDiv w:val="1"/>
      <w:marLeft w:val="0"/>
      <w:marRight w:val="0"/>
      <w:marTop w:val="0"/>
      <w:marBottom w:val="0"/>
      <w:divBdr>
        <w:top w:val="none" w:sz="0" w:space="0" w:color="auto"/>
        <w:left w:val="none" w:sz="0" w:space="0" w:color="auto"/>
        <w:bottom w:val="none" w:sz="0" w:space="0" w:color="auto"/>
        <w:right w:val="none" w:sz="0" w:space="0" w:color="auto"/>
      </w:divBdr>
    </w:div>
    <w:div w:id="2084638547">
      <w:bodyDiv w:val="1"/>
      <w:marLeft w:val="0"/>
      <w:marRight w:val="0"/>
      <w:marTop w:val="0"/>
      <w:marBottom w:val="0"/>
      <w:divBdr>
        <w:top w:val="none" w:sz="0" w:space="0" w:color="auto"/>
        <w:left w:val="none" w:sz="0" w:space="0" w:color="auto"/>
        <w:bottom w:val="none" w:sz="0" w:space="0" w:color="auto"/>
        <w:right w:val="none" w:sz="0" w:space="0" w:color="auto"/>
      </w:divBdr>
    </w:div>
    <w:div w:id="2089763567">
      <w:bodyDiv w:val="1"/>
      <w:marLeft w:val="0"/>
      <w:marRight w:val="0"/>
      <w:marTop w:val="0"/>
      <w:marBottom w:val="0"/>
      <w:divBdr>
        <w:top w:val="none" w:sz="0" w:space="0" w:color="auto"/>
        <w:left w:val="none" w:sz="0" w:space="0" w:color="auto"/>
        <w:bottom w:val="none" w:sz="0" w:space="0" w:color="auto"/>
        <w:right w:val="none" w:sz="0" w:space="0" w:color="auto"/>
      </w:divBdr>
    </w:div>
    <w:div w:id="2090034225">
      <w:bodyDiv w:val="1"/>
      <w:marLeft w:val="0"/>
      <w:marRight w:val="0"/>
      <w:marTop w:val="0"/>
      <w:marBottom w:val="0"/>
      <w:divBdr>
        <w:top w:val="none" w:sz="0" w:space="0" w:color="auto"/>
        <w:left w:val="none" w:sz="0" w:space="0" w:color="auto"/>
        <w:bottom w:val="none" w:sz="0" w:space="0" w:color="auto"/>
        <w:right w:val="none" w:sz="0" w:space="0" w:color="auto"/>
      </w:divBdr>
    </w:div>
    <w:div w:id="2104763457">
      <w:bodyDiv w:val="1"/>
      <w:marLeft w:val="0"/>
      <w:marRight w:val="0"/>
      <w:marTop w:val="0"/>
      <w:marBottom w:val="0"/>
      <w:divBdr>
        <w:top w:val="none" w:sz="0" w:space="0" w:color="auto"/>
        <w:left w:val="none" w:sz="0" w:space="0" w:color="auto"/>
        <w:bottom w:val="none" w:sz="0" w:space="0" w:color="auto"/>
        <w:right w:val="none" w:sz="0" w:space="0" w:color="auto"/>
      </w:divBdr>
    </w:div>
    <w:div w:id="2120754037">
      <w:bodyDiv w:val="1"/>
      <w:marLeft w:val="0"/>
      <w:marRight w:val="0"/>
      <w:marTop w:val="0"/>
      <w:marBottom w:val="0"/>
      <w:divBdr>
        <w:top w:val="none" w:sz="0" w:space="0" w:color="auto"/>
        <w:left w:val="none" w:sz="0" w:space="0" w:color="auto"/>
        <w:bottom w:val="none" w:sz="0" w:space="0" w:color="auto"/>
        <w:right w:val="none" w:sz="0" w:space="0" w:color="auto"/>
      </w:divBdr>
    </w:div>
    <w:div w:id="214153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content/pkg/FR-2015-03-02/pdf/2015-04234.pdf" TargetMode="External"/><Relationship Id="rId18" Type="http://schemas.openxmlformats.org/officeDocument/2006/relationships/hyperlink" Target="https://www.healthiergeneration.org/take_action/schools/snacks_and_beverages/non-food_re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hoosemyplate.gov/" TargetMode="External"/><Relationship Id="rId7" Type="http://schemas.openxmlformats.org/officeDocument/2006/relationships/settings" Target="settings.xml"/><Relationship Id="rId12" Type="http://schemas.openxmlformats.org/officeDocument/2006/relationships/hyperlink" Target="http://www.fns.usda.gov/school-meals/nutrition-standards-school-meals" TargetMode="External"/><Relationship Id="rId17" Type="http://schemas.openxmlformats.org/officeDocument/2006/relationships/hyperlink" Target="https://www.healthiergeneration.org/take_action/schools/snacks_and_beverages/celebra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ealthiergeneration.org/our-work/business-sector-engagement/improving-access-to-address-health-equity/smart-food-planner" TargetMode="External"/><Relationship Id="rId20" Type="http://schemas.openxmlformats.org/officeDocument/2006/relationships/hyperlink" Target="https://www.healthiergeneration.org/our-work/business-sector-engagement/improving-access-to-address-health-equity/smart-food-plann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iergeneration.org/take-action/assess-a-school-district-or-out-of-school-time-sit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ns.usda.gov/tn/guide-smart-snacks-school" TargetMode="External"/><Relationship Id="rId23" Type="http://schemas.openxmlformats.org/officeDocument/2006/relationships/hyperlink" Target="https://www.healthiergeneration.org/app/resources?tags=physical-activity&amp;resources_page=1&amp;resources_sort_dir=asc&amp;resources_sort_name=weight_sort&amp;resources_search=physical%20activity&amp;resources_resource_type_id=&amp;resources_tags=" TargetMode="External"/><Relationship Id="rId10" Type="http://schemas.openxmlformats.org/officeDocument/2006/relationships/endnotes" Target="endnotes.xml"/><Relationship Id="rId19" Type="http://schemas.openxmlformats.org/officeDocument/2006/relationships/hyperlink" Target="https://www.healthiergeneration.org/take_action/schools/snacks_and_beverages/fundrais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ns.usda.gov/cn/professional-standards" TargetMode="External"/><Relationship Id="rId22" Type="http://schemas.openxmlformats.org/officeDocument/2006/relationships/hyperlink" Target="https://www.choosemyplate.gov/dietary-guidelin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309730ED65B84799291F36027A37E8" ma:contentTypeVersion="12" ma:contentTypeDescription="Create a new document." ma:contentTypeScope="" ma:versionID="957206ff7021d99505307811315c1363">
  <xsd:schema xmlns:xsd="http://www.w3.org/2001/XMLSchema" xmlns:xs="http://www.w3.org/2001/XMLSchema" xmlns:p="http://schemas.microsoft.com/office/2006/metadata/properties" xmlns:ns3="085139d9-43dd-4b96-bee6-e6f399f4ccf3" xmlns:ns4="c38d3982-270d-4577-91f0-59994e102759" targetNamespace="http://schemas.microsoft.com/office/2006/metadata/properties" ma:root="true" ma:fieldsID="48c61dffd2c60d7ee89878195a765012" ns3:_="" ns4:_="">
    <xsd:import namespace="085139d9-43dd-4b96-bee6-e6f399f4ccf3"/>
    <xsd:import namespace="c38d3982-270d-4577-91f0-59994e1027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139d9-43dd-4b96-bee6-e6f399f4c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8d3982-270d-4577-91f0-59994e1027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6FB3D-822F-46D7-AAAC-926DCFEDD40D}">
  <ds:schemaRefs>
    <ds:schemaRef ds:uri="http://schemas.openxmlformats.org/officeDocument/2006/bibliography"/>
  </ds:schemaRefs>
</ds:datastoreItem>
</file>

<file path=customXml/itemProps2.xml><?xml version="1.0" encoding="utf-8"?>
<ds:datastoreItem xmlns:ds="http://schemas.openxmlformats.org/officeDocument/2006/customXml" ds:itemID="{1F1D2AFE-5249-4D6C-9697-429731FEE9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199906-59D7-497F-8077-148D3315FE4E}">
  <ds:schemaRefs>
    <ds:schemaRef ds:uri="http://schemas.microsoft.com/sharepoint/v3/contenttype/forms"/>
  </ds:schemaRefs>
</ds:datastoreItem>
</file>

<file path=customXml/itemProps4.xml><?xml version="1.0" encoding="utf-8"?>
<ds:datastoreItem xmlns:ds="http://schemas.openxmlformats.org/officeDocument/2006/customXml" ds:itemID="{FBCF29D5-63F3-4D88-8363-0D664B311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139d9-43dd-4b96-bee6-e6f399f4ccf3"/>
    <ds:schemaRef ds:uri="c38d3982-270d-4577-91f0-59994e102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7507</Words>
  <Characters>42794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Local Wellness Policy (LWP)</vt:lpstr>
    </vt:vector>
  </TitlesOfParts>
  <Company>[School], [School District] Board of Education</Company>
  <LinksUpToDate>false</LinksUpToDate>
  <CharactersWithSpaces>50201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Wellness Policy (LWP)</dc:title>
  <dc:subject/>
  <dc:creator>Crumbie, Lynsey - Division of School and Community Nutrition</dc:creator>
  <cp:keywords/>
  <dc:description/>
  <cp:lastModifiedBy>Easton, Jane S</cp:lastModifiedBy>
  <cp:revision>3</cp:revision>
  <dcterms:created xsi:type="dcterms:W3CDTF">2025-04-28T17:11:00Z</dcterms:created>
  <dcterms:modified xsi:type="dcterms:W3CDTF">2025-05-13T16:15:00Z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0x0101009D309730ED65B84799291F36027A37E8</vt:lpwstr>
  </property>
</Properties>
</file>