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8340B9" w:rsidP="00AD64EA">
      <w:pPr>
        <w:pStyle w:val="NormalWeb"/>
        <w:spacing w:before="0" w:beforeAutospacing="0" w:after="0" w:afterAutospacing="0"/>
        <w:jc w:val="center"/>
      </w:pPr>
      <w:r>
        <w:rPr>
          <w:rStyle w:val="Strong"/>
        </w:rPr>
        <w:t>BULLITT COUNTY PUBLIC SCHOOLS</w:t>
      </w:r>
    </w:p>
    <w:p w:rsidR="00000000" w:rsidRDefault="008340B9" w:rsidP="00AD64EA">
      <w:pPr>
        <w:pStyle w:val="NormalWeb"/>
        <w:spacing w:before="0" w:beforeAutospacing="0" w:after="0" w:afterAutospacing="0"/>
        <w:jc w:val="center"/>
      </w:pPr>
      <w:r>
        <w:rPr>
          <w:rStyle w:val="Strong"/>
        </w:rPr>
        <w:t>1040 HIGHWAY 44 EAST</w:t>
      </w:r>
    </w:p>
    <w:p w:rsidR="00000000" w:rsidRDefault="008340B9" w:rsidP="00AD64EA">
      <w:pPr>
        <w:pStyle w:val="NormalWeb"/>
        <w:spacing w:before="0" w:beforeAutospacing="0" w:after="0" w:afterAutospacing="0"/>
        <w:jc w:val="center"/>
      </w:pPr>
      <w:proofErr w:type="gramStart"/>
      <w:r>
        <w:rPr>
          <w:rStyle w:val="Strong"/>
        </w:rPr>
        <w:t>SHEPHERDSVILLE,  KY</w:t>
      </w:r>
      <w:proofErr w:type="gramEnd"/>
      <w:r>
        <w:rPr>
          <w:rStyle w:val="Strong"/>
        </w:rPr>
        <w:t xml:space="preserve"> 40165</w:t>
      </w:r>
    </w:p>
    <w:p w:rsidR="00000000" w:rsidRDefault="008340B9" w:rsidP="00AD64EA">
      <w:pPr>
        <w:pStyle w:val="NormalWeb"/>
        <w:spacing w:before="0" w:beforeAutospacing="0" w:after="0" w:afterAutospacing="0"/>
        <w:jc w:val="center"/>
      </w:pPr>
      <w: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340B9" w:rsidP="00AD64EA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</w:rPr>
              <w:t>Regular Meeting of the Bullitt County Board of Education</w:t>
            </w:r>
          </w:p>
          <w:p w:rsidR="00000000" w:rsidRDefault="008340B9" w:rsidP="00AD64EA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</w:rPr>
              <w:t>May 12, 2025</w:t>
            </w:r>
          </w:p>
          <w:p w:rsidR="00000000" w:rsidRDefault="008340B9" w:rsidP="00AD64EA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</w:rPr>
              <w:t>5:00 PM</w:t>
            </w:r>
          </w:p>
          <w:p w:rsidR="00000000" w:rsidRDefault="008340B9" w:rsidP="00AD64EA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  <w:r>
              <w:rPr>
                <w:rStyle w:val="Strong"/>
              </w:rPr>
              <w:t>MINUTES OF RECORD</w:t>
            </w:r>
          </w:p>
          <w:p w:rsidR="00AD64EA" w:rsidRDefault="00AD64EA" w:rsidP="00AD64EA">
            <w:pPr>
              <w:pStyle w:val="NormalWeb"/>
              <w:spacing w:before="0" w:beforeAutospacing="0" w:after="0" w:afterAutospacing="0"/>
              <w:jc w:val="center"/>
            </w:pPr>
          </w:p>
          <w:p w:rsidR="00000000" w:rsidRDefault="008340B9" w:rsidP="00AD64EA">
            <w:pPr>
              <w:pStyle w:val="NormalWeb"/>
              <w:spacing w:before="0" w:beforeAutospacing="0" w:after="0" w:afterAutospacing="0"/>
              <w:jc w:val="both"/>
            </w:pPr>
            <w:r>
              <w:t xml:space="preserve">The Bullitt County Board of Education met at the Frank R. Hatfield Administrative Center, 1040 Highway 44 East, Shepherdsville, Kentucky, 40165, at 5:00 PM on </w:t>
            </w:r>
            <w:r w:rsidR="00AD64EA">
              <w:t>Monday, May 12</w:t>
            </w:r>
            <w:r>
              <w:t>, 2025, with the following members present:</w:t>
            </w:r>
          </w:p>
          <w:p w:rsidR="00000000" w:rsidRDefault="008340B9" w:rsidP="00AD64EA">
            <w:pPr>
              <w:pStyle w:val="NormalWeb"/>
              <w:spacing w:before="0" w:beforeAutospacing="0" w:after="0" w:afterAutospacing="0"/>
            </w:pPr>
            <w:r>
              <w:rPr>
                <w:rStyle w:val="Strong"/>
              </w:rPr>
              <w:t>Attendance Taken at 5:00 PM:</w:t>
            </w:r>
            <w:r>
              <w:t> </w:t>
            </w:r>
          </w:p>
          <w:p w:rsidR="00000000" w:rsidRDefault="008340B9" w:rsidP="00AD64EA">
            <w:pPr>
              <w:pStyle w:val="NormalWeb"/>
              <w:spacing w:before="0" w:beforeAutospacing="0" w:after="0" w:afterAutospacing="0"/>
            </w:pPr>
            <w:r>
              <w:t xml:space="preserve">(1) Ms. Linda </w:t>
            </w:r>
            <w:r>
              <w:t xml:space="preserve">Belcher  </w:t>
            </w:r>
            <w:proofErr w:type="gramStart"/>
            <w:r>
              <w:t>   (</w:t>
            </w:r>
            <w:proofErr w:type="gramEnd"/>
            <w:r>
              <w:t xml:space="preserve">2) Mrs. Nita Neal       (3)   Dr. Matt Mooney     (4)   Ms. Marci Hodges   (5)   Mr. Dallas </w:t>
            </w:r>
            <w:proofErr w:type="spellStart"/>
            <w:r>
              <w:t>Harshfield</w:t>
            </w:r>
            <w:proofErr w:type="spellEnd"/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8340B9" w:rsidP="00AD64EA">
            <w:pPr>
              <w:jc w:val="center"/>
              <w:rPr>
                <w:rFonts w:eastAsia="Times New Roman"/>
                <w:b/>
              </w:rPr>
            </w:pPr>
            <w:r w:rsidRPr="00AD64EA">
              <w:rPr>
                <w:rFonts w:eastAsia="Times New Roman"/>
                <w:b/>
              </w:rPr>
              <w:t>CALL TO ORDER</w:t>
            </w:r>
          </w:p>
          <w:p w:rsidR="00AD64EA" w:rsidRDefault="00AD64EA" w:rsidP="00AD64E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Chair, Dr. Matt Mooney, called the meeting to order at 5:00 pm</w:t>
            </w:r>
          </w:p>
          <w:p w:rsidR="00AD64EA" w:rsidRPr="00AD64EA" w:rsidRDefault="00AD64EA" w:rsidP="00AD64EA">
            <w:pPr>
              <w:jc w:val="center"/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Pr="00AD64EA" w:rsidRDefault="008340B9" w:rsidP="00AD64EA">
            <w:pPr>
              <w:jc w:val="center"/>
              <w:rPr>
                <w:rFonts w:eastAsia="Times New Roman"/>
                <w:b/>
              </w:rPr>
            </w:pPr>
            <w:r w:rsidRPr="00AD64EA">
              <w:rPr>
                <w:rFonts w:eastAsia="Times New Roman"/>
                <w:b/>
              </w:rPr>
              <w:t>ADOPT THE AGENDA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340B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#2025-75 - Motion Passed:</w:t>
            </w:r>
            <w:r>
              <w:rPr>
                <w:rFonts w:eastAsia="Times New Roman"/>
              </w:rPr>
              <w:t xml:space="preserve"> Adopt the agenda as presented. passed with a motion by Ms. Nita N</w:t>
            </w:r>
            <w:r>
              <w:rPr>
                <w:rFonts w:eastAsia="Times New Roman"/>
              </w:rPr>
              <w:t xml:space="preserve">eal and a second by Marci Hodges. </w:t>
            </w:r>
            <w:r w:rsidR="00AD64EA">
              <w:rPr>
                <w:rFonts w:eastAsia="Times New Roman"/>
              </w:rPr>
              <w:t>All members voted YES.</w:t>
            </w:r>
          </w:p>
          <w:p w:rsidR="00AD64EA" w:rsidRDefault="00AD64EA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8340B9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Pr="00AD64EA" w:rsidRDefault="008340B9" w:rsidP="00AD64EA">
            <w:pPr>
              <w:jc w:val="center"/>
              <w:rPr>
                <w:rFonts w:eastAsia="Times New Roman"/>
                <w:b/>
              </w:rPr>
            </w:pPr>
            <w:r w:rsidRPr="00AD64EA">
              <w:rPr>
                <w:rFonts w:eastAsia="Times New Roman"/>
                <w:b/>
              </w:rPr>
              <w:t>PRESENTATIONS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:rsidR="00000000" w:rsidRPr="00AD64EA" w:rsidRDefault="008340B9">
            <w:pPr>
              <w:rPr>
                <w:rFonts w:eastAsia="Times New Roman"/>
              </w:rPr>
            </w:pPr>
          </w:p>
        </w:tc>
      </w:tr>
      <w:tr w:rsidR="00000000" w:rsidTr="00AD64EA">
        <w:trPr>
          <w:tblCellSpacing w:w="0" w:type="dxa"/>
        </w:trPr>
        <w:tc>
          <w:tcPr>
            <w:tcW w:w="0" w:type="auto"/>
            <w:tcMar>
              <w:top w:w="0" w:type="dxa"/>
              <w:left w:w="525" w:type="dxa"/>
              <w:bottom w:w="0" w:type="dxa"/>
              <w:right w:w="0" w:type="dxa"/>
            </w:tcMar>
          </w:tcPr>
          <w:p w:rsidR="00000000" w:rsidRDefault="00AD64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Board member, Marci Hodges led the audience in the Pledge of Allegiance and reviewed the Board Team Commitments.  Dr. Bacon gave the reminder to Register to Address the Board.  </w:t>
            </w:r>
          </w:p>
          <w:p w:rsidR="00AD64EA" w:rsidRDefault="00AD64EA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Pr="00AD64EA" w:rsidRDefault="008340B9" w:rsidP="00AD64EA">
            <w:pPr>
              <w:jc w:val="center"/>
              <w:rPr>
                <w:rFonts w:eastAsia="Times New Roman"/>
                <w:b/>
              </w:rPr>
            </w:pPr>
            <w:r w:rsidRPr="00AD64EA">
              <w:rPr>
                <w:rFonts w:eastAsia="Times New Roman"/>
                <w:b/>
              </w:rPr>
              <w:t>COMMUNIC</w:t>
            </w:r>
            <w:r w:rsidRPr="00AD64EA">
              <w:rPr>
                <w:rFonts w:eastAsia="Times New Roman"/>
                <w:b/>
              </w:rPr>
              <w:t>ATIONS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:rsidR="00000000" w:rsidRDefault="008340B9" w:rsidP="00AD64EA">
            <w:pPr>
              <w:ind w:hanging="528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Audience Comments </w:t>
            </w:r>
          </w:p>
          <w:p w:rsidR="00AD64EA" w:rsidRDefault="00AD64EA" w:rsidP="00AD64EA">
            <w:pPr>
              <w:ind w:hanging="528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(none)</w:t>
            </w:r>
          </w:p>
          <w:p w:rsidR="00AD64EA" w:rsidRDefault="00AD64EA" w:rsidP="00AD64EA">
            <w:pPr>
              <w:ind w:hanging="528"/>
              <w:jc w:val="center"/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Pr="00AD64EA" w:rsidRDefault="008340B9" w:rsidP="00AD64EA">
            <w:pPr>
              <w:jc w:val="center"/>
              <w:rPr>
                <w:rFonts w:eastAsia="Times New Roman"/>
                <w:b/>
              </w:rPr>
            </w:pPr>
            <w:r w:rsidRPr="00AD64EA">
              <w:rPr>
                <w:rFonts w:eastAsia="Times New Roman"/>
                <w:b/>
              </w:rPr>
              <w:t>CONSENT ITEMS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0"/>
            </w:tblGrid>
            <w:tr w:rsidR="00AD64EA" w:rsidTr="00946021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525" w:type="dxa"/>
                    <w:bottom w:w="0" w:type="dxa"/>
                    <w:right w:w="0" w:type="dxa"/>
                  </w:tcMar>
                  <w:hideMark/>
                </w:tcPr>
                <w:p w:rsidR="00AD64EA" w:rsidRDefault="00AD64EA" w:rsidP="00AD64E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a.</w:t>
                  </w:r>
                  <w:r>
                    <w:rPr>
                      <w:rFonts w:eastAsia="Times New Roman"/>
                    </w:rPr>
                    <w:t> Joe B. Hall Property Disposition (Sale) BG-1 25-257</w:t>
                  </w:r>
                </w:p>
              </w:tc>
            </w:tr>
            <w:tr w:rsidR="00AD64EA" w:rsidTr="0094602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D64EA" w:rsidRDefault="00AD64EA" w:rsidP="00AD64EA">
                  <w:pPr>
                    <w:rPr>
                      <w:rFonts w:eastAsia="Times New Roman"/>
                    </w:rPr>
                  </w:pPr>
                </w:p>
              </w:tc>
            </w:tr>
            <w:tr w:rsidR="00AD64EA" w:rsidTr="00946021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525" w:type="dxa"/>
                    <w:bottom w:w="0" w:type="dxa"/>
                    <w:right w:w="0" w:type="dxa"/>
                  </w:tcMar>
                  <w:hideMark/>
                </w:tcPr>
                <w:p w:rsidR="00AD64EA" w:rsidRDefault="00AD64EA" w:rsidP="00AD64E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Attached please find the BG-1 for the Joe B Hall Property Disposition (sale).  I ask the BG-1 for this sale be approved. </w:t>
                  </w:r>
                </w:p>
              </w:tc>
            </w:tr>
            <w:tr w:rsidR="00AD64EA" w:rsidTr="00946021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525" w:type="dxa"/>
                    <w:bottom w:w="0" w:type="dxa"/>
                    <w:right w:w="0" w:type="dxa"/>
                  </w:tcMar>
                  <w:hideMark/>
                </w:tcPr>
                <w:p w:rsidR="00AD64EA" w:rsidRDefault="00AD64EA" w:rsidP="00AD64E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b.</w:t>
                  </w:r>
                  <w:r>
                    <w:rPr>
                      <w:rFonts w:eastAsia="Times New Roman"/>
                    </w:rPr>
                    <w:t> </w:t>
                  </w:r>
                  <w:proofErr w:type="spellStart"/>
                  <w:r>
                    <w:rPr>
                      <w:rFonts w:eastAsia="Times New Roman"/>
                    </w:rPr>
                    <w:t>Bernheim</w:t>
                  </w:r>
                  <w:proofErr w:type="spellEnd"/>
                  <w:r>
                    <w:rPr>
                      <w:rFonts w:eastAsia="Times New Roman"/>
                    </w:rPr>
                    <w:t xml:space="preserve"> Middle School Spray Foam BG-5 18-087 (Project #8134)</w:t>
                  </w:r>
                </w:p>
              </w:tc>
            </w:tr>
            <w:tr w:rsidR="00AD64EA" w:rsidTr="0094602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D64EA" w:rsidRDefault="00AD64EA" w:rsidP="00AD64EA">
                  <w:pPr>
                    <w:rPr>
                      <w:rFonts w:eastAsia="Times New Roman"/>
                    </w:rPr>
                  </w:pPr>
                </w:p>
              </w:tc>
            </w:tr>
            <w:tr w:rsidR="00AD64EA" w:rsidTr="00946021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525" w:type="dxa"/>
                    <w:bottom w:w="0" w:type="dxa"/>
                    <w:right w:w="0" w:type="dxa"/>
                  </w:tcMar>
                  <w:hideMark/>
                </w:tcPr>
                <w:p w:rsidR="00AD64EA" w:rsidRDefault="00AD64EA" w:rsidP="00AD64E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Attached please find the BG-5 for the </w:t>
                  </w:r>
                  <w:proofErr w:type="spellStart"/>
                  <w:r>
                    <w:rPr>
                      <w:rFonts w:eastAsia="Times New Roman"/>
                    </w:rPr>
                    <w:t>Bernheim</w:t>
                  </w:r>
                  <w:proofErr w:type="spellEnd"/>
                  <w:r>
                    <w:rPr>
                      <w:rFonts w:eastAsia="Times New Roman"/>
                    </w:rPr>
                    <w:t xml:space="preserve"> Middle School Spray Foam.  This will close out the project in FACPAC.  I ask the BG-5 for this project be approved.  </w:t>
                  </w:r>
                </w:p>
              </w:tc>
            </w:tr>
            <w:tr w:rsidR="00AD64EA" w:rsidTr="00946021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525" w:type="dxa"/>
                    <w:bottom w:w="0" w:type="dxa"/>
                    <w:right w:w="0" w:type="dxa"/>
                  </w:tcMar>
                  <w:hideMark/>
                </w:tcPr>
                <w:p w:rsidR="00AD64EA" w:rsidRDefault="00AD64EA" w:rsidP="00AD64E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c.</w:t>
                  </w:r>
                  <w:r>
                    <w:rPr>
                      <w:rFonts w:eastAsia="Times New Roman"/>
                    </w:rPr>
                    <w:t> MB-4 Renovation Maintenance Warehouse Building BG-5 17-238 (Project #8106)</w:t>
                  </w:r>
                </w:p>
              </w:tc>
            </w:tr>
            <w:tr w:rsidR="00AD64EA" w:rsidTr="0094602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D64EA" w:rsidRDefault="00AD64EA" w:rsidP="00AD64EA">
                  <w:pPr>
                    <w:rPr>
                      <w:rFonts w:eastAsia="Times New Roman"/>
                    </w:rPr>
                  </w:pPr>
                </w:p>
              </w:tc>
            </w:tr>
            <w:tr w:rsidR="00AD64EA" w:rsidTr="00946021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525" w:type="dxa"/>
                    <w:bottom w:w="0" w:type="dxa"/>
                    <w:right w:w="0" w:type="dxa"/>
                  </w:tcMar>
                  <w:hideMark/>
                </w:tcPr>
                <w:p w:rsidR="00AD64EA" w:rsidRDefault="00AD64EA" w:rsidP="00AD64E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Attached please find the BG-5 for the MB-4 Renovation Maintenance Warehouse Building.  This will close out the project in FACPAC.  I ask the BG-5 for this project be approved.  </w:t>
                  </w:r>
                </w:p>
              </w:tc>
            </w:tr>
            <w:tr w:rsidR="00AD64EA" w:rsidTr="00946021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525" w:type="dxa"/>
                    <w:bottom w:w="0" w:type="dxa"/>
                    <w:right w:w="0" w:type="dxa"/>
                  </w:tcMar>
                  <w:hideMark/>
                </w:tcPr>
                <w:p w:rsidR="00AD64EA" w:rsidRDefault="00AD64EA" w:rsidP="00AD64E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d.</w:t>
                  </w:r>
                  <w:r>
                    <w:rPr>
                      <w:rFonts w:eastAsia="Times New Roman"/>
                    </w:rPr>
                    <w:t> LG&amp;E Deed of Easement- North Bullitt Physical Science Center</w:t>
                  </w:r>
                </w:p>
              </w:tc>
            </w:tr>
            <w:tr w:rsidR="00AD64EA" w:rsidTr="0094602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D64EA" w:rsidRDefault="00AD64EA" w:rsidP="00AD64EA">
                  <w:pPr>
                    <w:rPr>
                      <w:rFonts w:eastAsia="Times New Roman"/>
                    </w:rPr>
                  </w:pPr>
                </w:p>
              </w:tc>
            </w:tr>
            <w:tr w:rsidR="00AD64EA" w:rsidTr="00946021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525" w:type="dxa"/>
                    <w:bottom w:w="0" w:type="dxa"/>
                    <w:right w:w="0" w:type="dxa"/>
                  </w:tcMar>
                  <w:hideMark/>
                </w:tcPr>
                <w:p w:rsidR="00AD64EA" w:rsidRDefault="00AD64EA" w:rsidP="00AD64E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Approval is sought for </w:t>
                  </w:r>
                  <w:proofErr w:type="spellStart"/>
                  <w:r>
                    <w:rPr>
                      <w:rFonts w:eastAsia="Times New Roman"/>
                    </w:rPr>
                    <w:t>ongoinjg</w:t>
                  </w:r>
                  <w:proofErr w:type="spellEnd"/>
                  <w:r>
                    <w:rPr>
                      <w:rFonts w:eastAsia="Times New Roman"/>
                    </w:rPr>
                    <w:t xml:space="preserve"> work at the North Bullitt Physical Science Center with Louisville Gas and Electric.  This involves a time-</w:t>
                  </w:r>
                  <w:proofErr w:type="spellStart"/>
                  <w:r>
                    <w:rPr>
                      <w:rFonts w:eastAsia="Times New Roman"/>
                    </w:rPr>
                    <w:t>sensitve</w:t>
                  </w:r>
                  <w:proofErr w:type="spellEnd"/>
                  <w:r>
                    <w:rPr>
                      <w:rFonts w:eastAsia="Times New Roman"/>
                    </w:rPr>
                    <w:t xml:space="preserve"> deed of easement permitting LG&amp;E to install a 145' x 15' underground powerline servicing the center.  The easement is under review by Dinsmore and </w:t>
                  </w:r>
                  <w:proofErr w:type="spellStart"/>
                  <w:r>
                    <w:rPr>
                      <w:rFonts w:eastAsia="Times New Roman"/>
                    </w:rPr>
                    <w:t>Shohl</w:t>
                  </w:r>
                  <w:proofErr w:type="spellEnd"/>
                  <w:r>
                    <w:rPr>
                      <w:rFonts w:eastAsia="Times New Roman"/>
                    </w:rPr>
                    <w:t xml:space="preserve">.  Permission is requested to accept the agreement upon Dinsmore and </w:t>
                  </w:r>
                  <w:proofErr w:type="spellStart"/>
                  <w:r>
                    <w:rPr>
                      <w:rFonts w:eastAsia="Times New Roman"/>
                    </w:rPr>
                    <w:t>Shohl's</w:t>
                  </w:r>
                  <w:proofErr w:type="spellEnd"/>
                  <w:r>
                    <w:rPr>
                      <w:rFonts w:eastAsia="Times New Roman"/>
                    </w:rPr>
                    <w:t xml:space="preserve"> approval for BCPS. </w:t>
                  </w:r>
                </w:p>
              </w:tc>
            </w:tr>
          </w:tbl>
          <w:p w:rsidR="00000000" w:rsidRDefault="008340B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#2025-76 - Motion Passed:</w:t>
            </w:r>
            <w:r>
              <w:rPr>
                <w:rFonts w:eastAsia="Times New Roman"/>
              </w:rPr>
              <w:t xml:space="preserve"> Approve Consent Items as presented, noting that all items have been studied with individual recommendations and rationale being provided prior to the meeting in t</w:t>
            </w:r>
            <w:r>
              <w:rPr>
                <w:rFonts w:eastAsia="Times New Roman"/>
              </w:rPr>
              <w:t xml:space="preserve">he full Board packet on </w:t>
            </w:r>
            <w:r w:rsidR="00AD64EA">
              <w:rPr>
                <w:rFonts w:eastAsia="Times New Roman"/>
              </w:rPr>
              <w:t>Tuesday, May 6</w:t>
            </w:r>
            <w:r>
              <w:rPr>
                <w:rFonts w:eastAsia="Times New Roman"/>
              </w:rPr>
              <w:t>, 202</w:t>
            </w:r>
            <w:r w:rsidR="00AD64EA">
              <w:rPr>
                <w:rFonts w:eastAsia="Times New Roman"/>
              </w:rPr>
              <w:t>5</w:t>
            </w:r>
            <w:r>
              <w:rPr>
                <w:rFonts w:eastAsia="Times New Roman"/>
              </w:rPr>
              <w:t xml:space="preserve">, which is available online. passed with a motion by Ms. Linda Belcher and a second by Ms. Nita Neal. </w:t>
            </w:r>
            <w:r w:rsidR="00AD64EA">
              <w:rPr>
                <w:rFonts w:eastAsia="Times New Roman"/>
              </w:rPr>
              <w:t>All members voted YES.</w:t>
            </w:r>
          </w:p>
          <w:p w:rsidR="00AD64EA" w:rsidRDefault="00AD64EA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AD64EA" w:rsidRDefault="00AD64EA" w:rsidP="00AD64EA">
            <w:pPr>
              <w:jc w:val="center"/>
              <w:rPr>
                <w:rFonts w:eastAsia="Times New Roman"/>
                <w:b/>
              </w:rPr>
            </w:pPr>
          </w:p>
          <w:p w:rsidR="00AD64EA" w:rsidRDefault="00AD64EA" w:rsidP="00AD64EA">
            <w:pPr>
              <w:jc w:val="center"/>
              <w:rPr>
                <w:rFonts w:eastAsia="Times New Roman"/>
                <w:b/>
              </w:rPr>
            </w:pPr>
          </w:p>
          <w:p w:rsidR="00000000" w:rsidRPr="00AD64EA" w:rsidRDefault="008340B9" w:rsidP="00AD64EA">
            <w:pPr>
              <w:jc w:val="center"/>
              <w:rPr>
                <w:rFonts w:eastAsia="Times New Roman"/>
                <w:b/>
              </w:rPr>
            </w:pPr>
            <w:bookmarkStart w:id="0" w:name="_GoBack"/>
            <w:bookmarkEnd w:id="0"/>
            <w:r w:rsidRPr="00AD64EA">
              <w:rPr>
                <w:rFonts w:eastAsia="Times New Roman"/>
                <w:b/>
              </w:rPr>
              <w:lastRenderedPageBreak/>
              <w:t>GENERAL DISCUSSION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:rsidR="00000000" w:rsidRDefault="008340B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a.</w:t>
            </w:r>
            <w:r>
              <w:rPr>
                <w:rFonts w:eastAsia="Times New Roman"/>
              </w:rPr>
              <w:t> Slingshot BCPS Presentation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340B9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:rsidR="00000000" w:rsidRDefault="008340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Launching Wellness- Bullitt County Youth Coalition and partnership with Slingshot, LLC.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:rsidR="00000000" w:rsidRDefault="008340B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Spring Testing Update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:rsidR="00000000" w:rsidRDefault="008340B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  <w:r>
              <w:rPr>
                <w:rFonts w:eastAsia="Times New Roman"/>
              </w:rPr>
              <w:t> HQIR Math Curriculum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:rsidR="00000000" w:rsidRDefault="008340B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d.</w:t>
            </w:r>
            <w:r>
              <w:rPr>
                <w:rFonts w:eastAsia="Times New Roman"/>
              </w:rPr>
              <w:t> Access to Algebra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:rsidR="00000000" w:rsidRDefault="008340B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e.</w:t>
            </w:r>
            <w:r>
              <w:rPr>
                <w:rFonts w:eastAsia="Times New Roman"/>
              </w:rPr>
              <w:t> Other Items from the Board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Pr="00AD64EA" w:rsidRDefault="008340B9" w:rsidP="00AD64EA">
            <w:pPr>
              <w:jc w:val="center"/>
              <w:rPr>
                <w:rFonts w:eastAsia="Times New Roman"/>
                <w:b/>
              </w:rPr>
            </w:pPr>
            <w:r w:rsidRPr="00AD64EA">
              <w:rPr>
                <w:rFonts w:eastAsia="Times New Roman"/>
                <w:b/>
              </w:rPr>
              <w:t>ADJOURNMENT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340B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#2025-77 - Motion Passed:</w:t>
            </w:r>
            <w:r>
              <w:rPr>
                <w:rFonts w:eastAsia="Times New Roman"/>
              </w:rPr>
              <w:t xml:space="preserve"> Adjourn at 6:2</w:t>
            </w:r>
            <w:r>
              <w:rPr>
                <w:rFonts w:eastAsia="Times New Roman"/>
              </w:rPr>
              <w:t xml:space="preserve">1 p.m. passed with a motion by Ms. Linda Belcher and a second by Dallas </w:t>
            </w:r>
            <w:proofErr w:type="spellStart"/>
            <w:r>
              <w:rPr>
                <w:rFonts w:eastAsia="Times New Roman"/>
              </w:rPr>
              <w:t>Harshfield</w:t>
            </w:r>
            <w:proofErr w:type="spellEnd"/>
            <w:r>
              <w:rPr>
                <w:rFonts w:eastAsia="Times New Roman"/>
              </w:rPr>
              <w:t xml:space="preserve">. </w:t>
            </w:r>
            <w:r w:rsidR="00AD64EA">
              <w:rPr>
                <w:rFonts w:eastAsia="Times New Roman"/>
              </w:rPr>
              <w:t xml:space="preserve">All members voted YES.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340B9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8340B9">
            <w:pPr>
              <w:rPr>
                <w:rFonts w:eastAsia="Times New Roman"/>
              </w:rPr>
            </w:pPr>
          </w:p>
        </w:tc>
      </w:tr>
    </w:tbl>
    <w:p w:rsidR="00000000" w:rsidRDefault="008340B9">
      <w:pPr>
        <w:pStyle w:val="NormalWeb"/>
        <w:spacing w:after="240" w:afterAutospacing="0"/>
      </w:pPr>
      <w:r>
        <w:br/>
      </w:r>
    </w:p>
    <w:p w:rsidR="00000000" w:rsidRDefault="008340B9">
      <w:pPr>
        <w:pStyle w:val="NormalWeb"/>
      </w:pPr>
      <w:r>
        <w:t> </w:t>
      </w:r>
    </w:p>
    <w:p w:rsidR="00000000" w:rsidRDefault="008340B9">
      <w:pPr>
        <w:pStyle w:val="NormalWeb"/>
      </w:pPr>
      <w:r>
        <w:t>_____________________________                    ______________________________</w:t>
      </w:r>
    </w:p>
    <w:p w:rsidR="008340B9" w:rsidRDefault="008340B9">
      <w:pPr>
        <w:pStyle w:val="NormalWeb"/>
      </w:pPr>
      <w:r>
        <w:t xml:space="preserve">CHAIRPERSON                                                </w:t>
      </w:r>
      <w:r>
        <w:t>  SECRETARY</w:t>
      </w:r>
    </w:p>
    <w:sectPr w:rsidR="008340B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2C74F3"/>
    <w:multiLevelType w:val="multilevel"/>
    <w:tmpl w:val="AEFA2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4EA"/>
    <w:rsid w:val="008340B9"/>
    <w:rsid w:val="00AD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D4A39B"/>
  <w15:chartTrackingRefBased/>
  <w15:docId w15:val="{68E6950F-1E94-4B34-9CCE-25B180898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Bullitt County Public Schools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Burnett, Angela</dc:creator>
  <cp:keywords/>
  <dc:description/>
  <cp:lastModifiedBy>Burnett, Angela</cp:lastModifiedBy>
  <cp:revision>2</cp:revision>
  <dcterms:created xsi:type="dcterms:W3CDTF">2025-05-13T13:14:00Z</dcterms:created>
  <dcterms:modified xsi:type="dcterms:W3CDTF">2025-05-13T13:14:00Z</dcterms:modified>
</cp:coreProperties>
</file>