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4"/>
          <w:szCs w:val="24"/>
          <w:u w:val="singl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single"/>
          <w:shd w:fill="auto" w:val="clear"/>
          <w:vertAlign w:val="baseline"/>
          <w:rtl w:val="0"/>
        </w:rPr>
        <w:t xml:space="preserve">Board Memo</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w:t>
        <w:tab/>
        <w:t xml:space="preserve">        </w:t>
        <w:tab/>
        <w:tab/>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DATE: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5/8/2025</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AGENDA ITEM DETAILS:</w:t>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School/Department </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Boone County Schools</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Product Vendor or Grant Issuer</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Thomas More University (TMU)</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Product or Grant Name</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Dual Credit Agreement; District</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Date/Term (Beginning and End Dates/Year)</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July 1, 2025 – June 30, 2026</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APPLICABLE BOARD POLICY &amp; STRATEGIC PLAN GOAL:  </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808080"/>
          <w:sz w:val="24"/>
          <w:szCs w:val="24"/>
          <w:u w:val="none"/>
          <w:shd w:fill="auto" w:val="clear"/>
          <w:vertAlign w:val="baseline"/>
        </w:rPr>
      </w:pPr>
      <w:r w:rsidDel="00000000" w:rsidR="00000000" w:rsidRPr="00000000">
        <w:rPr>
          <w:rFonts w:ascii="Calibri" w:cs="Calibri" w:eastAsia="Calibri" w:hAnsi="Calibri"/>
          <w:b w:val="0"/>
          <w:i w:val="0"/>
          <w:smallCaps w:val="0"/>
          <w:strike w:val="0"/>
          <w:color w:val="808080"/>
          <w:sz w:val="24"/>
          <w:szCs w:val="24"/>
          <w:u w:val="none"/>
          <w:shd w:fill="auto" w:val="clear"/>
          <w:vertAlign w:val="baseline"/>
          <w:rtl w:val="0"/>
        </w:rPr>
        <w:t xml:space="preserve">Strategic Plan Connection – Goal 1: World Class Education. “Boone County Schools will ensure all students will receive rigorous and engaging instruction” (1B)</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80808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DESCRIBE USE OF CONTRACT/PURCHASE/AGREEMENT</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This Memorandum of Understanding allows students who attend Boone County Schools to obtain college</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credit while attending classes offered by Thomas More University. The high schools host classes from Thomas More University (TMU) both on their campuses and at the university. Students are responsible for the cost of dual credit.</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FUNDING FOR PURCHASES AND OTHER REQUESTS:</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Total Cost</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N/A</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Funding Source</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N/A</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*If more than one funding source, list below along with amount or percent for each source</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N/A</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IF THIS IS A GRANT, ENTER AMOUNT TO BE AWARDED:</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RECOMMENDATION:</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 recommend the Board approve this Memorandum of Understanding between Boone County Schools and Thomas More University (TMU), as presented.</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Dr. Jim Detwiler, Deputy Superintendent / CAO</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CONTACT PERSON: (submitter)</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Ms. Tracy Schaefer, Director MS/HS Teaching &amp; Learning</w:t>
      </w:r>
    </w:p>
    <w:sectPr>
      <w:headerReference r:id="rId7" w:type="default"/>
      <w:headerReference r:id="rId8" w:type="first"/>
      <w:headerReference r:id="rId9" w:type="even"/>
      <w:footerReference r:id="rId10" w:type="default"/>
      <w:footerReference r:id="rId11" w:type="first"/>
      <w:footerReference r:id="rId12" w:type="even"/>
      <w:pgSz w:h="15840" w:w="12240" w:orient="portrait"/>
      <w:pgMar w:bottom="1008" w:top="1008" w:left="720" w:right="720" w:header="360" w:footer="374"/>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Times New Roman"/>
  <w:font w:name="Arial"/>
  <w:font w:name="Arial Black">
    <w:embedRegular w:fontKey="{00000000-0000-0000-0000-000000000000}" r:id="rId1"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Board Memo V4.0 KE</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9">
    <w:pPr>
      <w:ind w:left="3600" w:hanging="3600"/>
      <w:rPr>
        <w:rFonts w:ascii="Arial Black" w:cs="Arial Black" w:eastAsia="Arial Black" w:hAnsi="Arial Black"/>
        <w:b w:val="1"/>
        <w:color w:val="1f497d"/>
        <w:sz w:val="22"/>
        <w:szCs w:val="22"/>
      </w:rPr>
    </w:pPr>
    <w:r w:rsidDel="00000000" w:rsidR="00000000" w:rsidRPr="00000000">
      <w:rPr>
        <w:rFonts w:ascii="Arial Black" w:cs="Arial Black" w:eastAsia="Arial Black" w:hAnsi="Arial Black"/>
        <w:b w:val="1"/>
        <w:color w:val="1f497d"/>
        <w:sz w:val="22"/>
        <w:szCs w:val="22"/>
        <w:rtl w:val="0"/>
      </w:rPr>
      <w:t xml:space="preserve">Boone County Board of Education Members</w:t>
    </w:r>
    <w:r w:rsidDel="00000000" w:rsidR="00000000" w:rsidRPr="00000000">
      <w:drawing>
        <wp:anchor allowOverlap="1" behindDoc="0" distB="0" distT="0" distL="114300" distR="114300" hidden="0" layoutInCell="1" locked="0" relativeHeight="0" simplePos="0">
          <wp:simplePos x="0" y="0"/>
          <wp:positionH relativeFrom="column">
            <wp:posOffset>4309110</wp:posOffset>
          </wp:positionH>
          <wp:positionV relativeFrom="paragraph">
            <wp:posOffset>-104774</wp:posOffset>
          </wp:positionV>
          <wp:extent cx="2566670" cy="800100"/>
          <wp:effectExtent b="0" l="0" r="0" t="0"/>
          <wp:wrapSquare wrapText="bothSides" distB="0" distT="0" distL="114300" distR="114300"/>
          <wp:docPr id="8"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566670" cy="800100"/>
                  </a:xfrm>
                  <a:prstGeom prst="rect"/>
                  <a:ln/>
                </pic:spPr>
              </pic:pic>
            </a:graphicData>
          </a:graphic>
        </wp:anchor>
      </w:drawing>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Ms. Karen Byrd</w:t>
      <w:tab/>
      <w:tab/>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Ms. Julie Maddox</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Mr. Jesse Parks</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Mrs. Carolyn Wolfe</w:t>
      <w:tab/>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ab/>
      <w:tab/>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     </w:t>
      <w:tab/>
      <w:t xml:space="preserve"> </w:t>
      <w:tab/>
      <w:tab/>
      <w:tab/>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1f497d"/>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Mrs. Cindy Young</w:t>
      <w:tab/>
      <w:tab/>
      <w:tab/>
      <w:tab/>
      <w:tab/>
      <w:tab/>
      <w:tab/>
      <w:tab/>
      <w:t xml:space="preserve">Dr. Jeff Hauswald, Superintendent</w:t>
    </w:r>
    <w:r w:rsidDel="00000000" w:rsidR="00000000" w:rsidRPr="00000000">
      <w:rPr>
        <w:rtl w:val="0"/>
      </w:rPr>
    </w:r>
  </w:p>
  <w:p w:rsidR="00000000" w:rsidDel="00000000" w:rsidP="00000000" w:rsidRDefault="00000000" w:rsidRPr="00000000" w14:paraId="0000002F">
    <w:pPr>
      <w:ind w:left="4680" w:firstLine="0"/>
      <w:jc w:val="right"/>
      <w:rPr>
        <w:rFonts w:ascii="Arial" w:cs="Arial" w:eastAsia="Arial" w:hAnsi="Arial"/>
        <w:color w:val="1f497d"/>
        <w:sz w:val="20"/>
        <w:szCs w:val="20"/>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2880" w:right="0" w:hanging="3600"/>
      <w:jc w:val="left"/>
      <w:rPr>
        <w:rFonts w:ascii="Times New Roman" w:cs="Times New Roman" w:eastAsia="Times New Roman" w:hAnsi="Times New Roman"/>
        <w:b w:val="1"/>
        <w:i w:val="0"/>
        <w:smallCaps w:val="0"/>
        <w:strike w:val="0"/>
        <w:color w:val="8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6f191e"/>
        <w:sz w:val="20"/>
        <w:szCs w:val="20"/>
        <w:u w:val="none"/>
        <w:shd w:fill="auto" w:val="clear"/>
        <w:vertAlign w:val="baseline"/>
        <w:rtl w:val="0"/>
      </w:rPr>
      <w:t xml:space="preserve">                  </w:t>
    </w: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-253999</wp:posOffset>
              </wp:positionH>
              <wp:positionV relativeFrom="paragraph">
                <wp:posOffset>50800</wp:posOffset>
              </wp:positionV>
              <wp:extent cx="635" cy="12700"/>
              <wp:effectExtent b="0" l="0" r="0" t="0"/>
              <wp:wrapNone/>
              <wp:docPr id="7" name=""/>
              <a:graphic>
                <a:graphicData uri="http://schemas.microsoft.com/office/word/2010/wordprocessingShape">
                  <wps:wsp>
                    <wps:cNvCnPr/>
                    <wps:spPr>
                      <a:xfrm>
                        <a:off x="1699513" y="3779683"/>
                        <a:ext cx="7292975" cy="635"/>
                      </a:xfrm>
                      <a:prstGeom prst="straightConnector1">
                        <a:avLst/>
                      </a:prstGeom>
                      <a:noFill/>
                      <a:ln cap="flat" cmpd="sng" w="9525">
                        <a:solidFill>
                          <a:srgbClr val="262626"/>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-253999</wp:posOffset>
              </wp:positionH>
              <wp:positionV relativeFrom="paragraph">
                <wp:posOffset>50800</wp:posOffset>
              </wp:positionV>
              <wp:extent cx="635" cy="12700"/>
              <wp:effectExtent b="0" l="0" r="0" t="0"/>
              <wp:wrapNone/>
              <wp:docPr id="7"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635" cy="12700"/>
                      </a:xfrm>
                      <a:prstGeom prst="rect"/>
                      <a:ln/>
                    </pic:spPr>
                  </pic:pic>
                </a:graphicData>
              </a:graphic>
            </wp:anchor>
          </w:drawing>
        </mc:Fallback>
      </mc:AlternateConten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0F7415"/>
    <w:rPr>
      <w:sz w:val="24"/>
    </w:rPr>
  </w:style>
  <w:style w:type="paragraph" w:styleId="Heading8">
    <w:name w:val="heading 8"/>
    <w:basedOn w:val="Normal"/>
    <w:next w:val="Normal"/>
    <w:link w:val="Heading8Char"/>
    <w:qFormat w:val="1"/>
    <w:rsid w:val="003A3705"/>
    <w:pPr>
      <w:keepNext w:val="1"/>
      <w:jc w:val="center"/>
      <w:outlineLvl w:val="7"/>
    </w:pPr>
    <w:rPr>
      <w:rFonts w:ascii="Arial" w:hAnsi="Arial"/>
      <w:b w:val="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rsid w:val="0005093B"/>
    <w:pPr>
      <w:tabs>
        <w:tab w:val="center" w:pos="4320"/>
        <w:tab w:val="right" w:pos="8640"/>
      </w:tabs>
    </w:pPr>
  </w:style>
  <w:style w:type="paragraph" w:styleId="Footer">
    <w:name w:val="footer"/>
    <w:basedOn w:val="Normal"/>
    <w:rsid w:val="0005093B"/>
    <w:pPr>
      <w:tabs>
        <w:tab w:val="center" w:pos="4320"/>
        <w:tab w:val="right" w:pos="8640"/>
      </w:tabs>
    </w:pPr>
  </w:style>
  <w:style w:type="paragraph" w:styleId="BalloonText">
    <w:name w:val="Balloon Text"/>
    <w:basedOn w:val="Normal"/>
    <w:semiHidden w:val="1"/>
    <w:rsid w:val="00C14A4A"/>
    <w:rPr>
      <w:rFonts w:ascii="Tahoma" w:cs="Tahoma" w:hAnsi="Tahoma"/>
      <w:sz w:val="16"/>
      <w:szCs w:val="16"/>
    </w:rPr>
  </w:style>
  <w:style w:type="paragraph" w:styleId="BodyTextIndent">
    <w:name w:val="Body Text Indent"/>
    <w:basedOn w:val="Normal"/>
    <w:rsid w:val="000F7415"/>
    <w:pPr>
      <w:ind w:left="720"/>
    </w:pPr>
    <w:rPr>
      <w:rFonts w:ascii="Arial" w:hAnsi="Arial"/>
      <w:b w:val="1"/>
    </w:rPr>
  </w:style>
  <w:style w:type="character" w:styleId="Heading8Char" w:customStyle="1">
    <w:name w:val="Heading 8 Char"/>
    <w:basedOn w:val="DefaultParagraphFont"/>
    <w:link w:val="Heading8"/>
    <w:rsid w:val="003A3705"/>
    <w:rPr>
      <w:rFonts w:ascii="Arial" w:hAnsi="Arial"/>
      <w:b w:val="1"/>
      <w:sz w:val="24"/>
    </w:rPr>
  </w:style>
  <w:style w:type="table" w:styleId="TableGrid">
    <w:name w:val="Table Grid"/>
    <w:basedOn w:val="TableNormal"/>
    <w:rsid w:val="003A3705"/>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yperlink">
    <w:name w:val="Hyperlink"/>
    <w:basedOn w:val="DefaultParagraphFont"/>
    <w:uiPriority w:val="99"/>
    <w:unhideWhenUsed w:val="1"/>
    <w:rsid w:val="00425C55"/>
    <w:rPr>
      <w:color w:val="0000ff" w:themeColor="hyperlink"/>
      <w:u w:val="single"/>
    </w:rPr>
  </w:style>
  <w:style w:type="paragraph" w:styleId="ListParagraph">
    <w:name w:val="List Paragraph"/>
    <w:basedOn w:val="Normal"/>
    <w:uiPriority w:val="34"/>
    <w:qFormat w:val="1"/>
    <w:rsid w:val="00737FD8"/>
    <w:pPr>
      <w:ind w:left="720"/>
      <w:contextualSpacing w:val="1"/>
    </w:pPr>
  </w:style>
  <w:style w:type="character" w:styleId="FollowedHyperlink">
    <w:name w:val="FollowedHyperlink"/>
    <w:basedOn w:val="DefaultParagraphFont"/>
    <w:semiHidden w:val="1"/>
    <w:unhideWhenUsed w:val="1"/>
    <w:rsid w:val="00046237"/>
    <w:rPr>
      <w:color w:val="800080" w:themeColor="followedHyperlink"/>
      <w:u w:val="single"/>
    </w:rPr>
  </w:style>
  <w:style w:type="paragraph" w:styleId="NoSpacing">
    <w:name w:val="No Spacing"/>
    <w:uiPriority w:val="1"/>
    <w:qFormat w:val="1"/>
    <w:rsid w:val="005536D8"/>
    <w:rPr>
      <w:sz w:val="24"/>
    </w:rPr>
  </w:style>
  <w:style w:type="character" w:styleId="PlaceholderText">
    <w:name w:val="Placeholder Text"/>
    <w:basedOn w:val="DefaultParagraphFont"/>
    <w:uiPriority w:val="99"/>
    <w:semiHidden w:val="1"/>
    <w:rsid w:val="008A2749"/>
    <w:rPr>
      <w:color w:val="80808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2.xml"/><Relationship Id="rId12"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3.xml"/></Relationships>
</file>

<file path=word/_rels/fontTable.xml.rels><?xml version="1.0" encoding="UTF-8" standalone="yes"?><Relationships xmlns="http://schemas.openxmlformats.org/package/2006/relationships"><Relationship Id="rId1" Type="http://schemas.openxmlformats.org/officeDocument/2006/relationships/font" Target="fonts/ArialBlack-regular.ttf"/></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b8mrktslvad1VNzOreUYU5nIFPw==">CgMxLjA4AHIhMUVlWUZPcFhDSlV0aFMxQzNaNHFoSnpGcnJEV1NZUmNI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2025-04-16T19:34:00Z</dcterms:created>
  <dc:creator>Staff</dc:creator>
</cp:coreProperties>
</file>