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5DD4C" w14:textId="77777777" w:rsidR="00FA2077" w:rsidRPr="002001AD" w:rsidRDefault="00930D9C" w:rsidP="00E9264C">
      <w:pPr>
        <w:spacing w:line="240" w:lineRule="auto"/>
        <w:jc w:val="right"/>
        <w:rPr>
          <w:rFonts w:ascii="Times New Roman" w:eastAsia="Times New Roman" w:hAnsi="Times New Roman" w:cs="Times New Roman"/>
          <w:b/>
          <w:sz w:val="24"/>
          <w:szCs w:val="24"/>
        </w:rPr>
      </w:pPr>
      <w:r w:rsidRPr="002001AD">
        <w:rPr>
          <w:rFonts w:ascii="Times New Roman" w:eastAsia="Times New Roman" w:hAnsi="Times New Roman" w:cs="Times New Roman"/>
          <w:b/>
          <w:sz w:val="24"/>
          <w:szCs w:val="24"/>
        </w:rPr>
        <w:t>PUBLIC EXPRESSION</w:t>
      </w:r>
    </w:p>
    <w:p w14:paraId="4B15DD4D" w14:textId="1CF85C51" w:rsidR="00FA2077" w:rsidRPr="002001AD" w:rsidRDefault="00A711C5" w:rsidP="00E9264C">
      <w:pPr>
        <w:spacing w:after="36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April 28</w:t>
      </w:r>
      <w:r w:rsidR="002E26CE">
        <w:rPr>
          <w:rFonts w:ascii="Times New Roman" w:eastAsia="Times New Roman" w:hAnsi="Times New Roman" w:cs="Times New Roman"/>
          <w:b/>
          <w:sz w:val="24"/>
          <w:szCs w:val="24"/>
        </w:rPr>
        <w:t>, 2025</w:t>
      </w:r>
    </w:p>
    <w:p w14:paraId="4B15DD4E" w14:textId="77777777" w:rsidR="00FA2077" w:rsidRPr="002001AD" w:rsidRDefault="00930D9C" w:rsidP="00E9264C">
      <w:pPr>
        <w:spacing w:after="360" w:line="240" w:lineRule="auto"/>
        <w:jc w:val="center"/>
        <w:rPr>
          <w:rFonts w:ascii="Times New Roman" w:eastAsia="Times New Roman" w:hAnsi="Times New Roman" w:cs="Times New Roman"/>
          <w:b/>
          <w:sz w:val="24"/>
          <w:szCs w:val="24"/>
        </w:rPr>
      </w:pPr>
      <w:r w:rsidRPr="002001AD">
        <w:rPr>
          <w:rFonts w:ascii="Times New Roman" w:eastAsia="Times New Roman" w:hAnsi="Times New Roman" w:cs="Times New Roman"/>
          <w:b/>
          <w:sz w:val="24"/>
          <w:szCs w:val="24"/>
        </w:rPr>
        <w:t>OLDHAM COUNTY BOARD OF EDUCATION</w:t>
      </w:r>
    </w:p>
    <w:p w14:paraId="199B9496" w14:textId="77777777" w:rsidR="007F77B1" w:rsidRPr="00ED559B" w:rsidRDefault="00930D9C" w:rsidP="00D32CCC">
      <w:pPr>
        <w:spacing w:line="240" w:lineRule="auto"/>
        <w:jc w:val="both"/>
        <w:rPr>
          <w:rFonts w:ascii="Times New Roman" w:eastAsia="Times New Roman" w:hAnsi="Times New Roman" w:cs="Times New Roman"/>
          <w:b/>
          <w:szCs w:val="24"/>
        </w:rPr>
      </w:pPr>
      <w:r w:rsidRPr="00ED559B">
        <w:rPr>
          <w:rFonts w:ascii="Times New Roman" w:eastAsia="Times New Roman" w:hAnsi="Times New Roman" w:cs="Times New Roman"/>
          <w:b/>
          <w:szCs w:val="24"/>
        </w:rPr>
        <w:t>CONCERN</w:t>
      </w:r>
    </w:p>
    <w:p w14:paraId="4B15DD50" w14:textId="716DBA93" w:rsidR="00FA2077" w:rsidRPr="00ED559B" w:rsidRDefault="00930D9C" w:rsidP="00D32CCC">
      <w:pPr>
        <w:spacing w:after="120" w:line="240" w:lineRule="auto"/>
        <w:jc w:val="both"/>
        <w:rPr>
          <w:rFonts w:ascii="Times New Roman" w:eastAsia="Times New Roman" w:hAnsi="Times New Roman" w:cs="Times New Roman"/>
          <w:b/>
          <w:szCs w:val="24"/>
          <w:u w:val="single"/>
        </w:rPr>
      </w:pPr>
      <w:r w:rsidRPr="00ED559B">
        <w:rPr>
          <w:rFonts w:ascii="Times New Roman" w:eastAsia="Times New Roman" w:hAnsi="Times New Roman" w:cs="Times New Roman"/>
          <w:szCs w:val="24"/>
        </w:rPr>
        <w:t>Consider Monthly Public Expression</w:t>
      </w:r>
    </w:p>
    <w:p w14:paraId="4B15DD51" w14:textId="77777777" w:rsidR="00FA2077" w:rsidRPr="00ED559B" w:rsidRDefault="00930D9C" w:rsidP="00D32CCC">
      <w:pPr>
        <w:spacing w:line="240" w:lineRule="auto"/>
        <w:jc w:val="both"/>
        <w:rPr>
          <w:rFonts w:ascii="Times New Roman" w:eastAsia="Times New Roman" w:hAnsi="Times New Roman" w:cs="Times New Roman"/>
          <w:b/>
          <w:szCs w:val="24"/>
        </w:rPr>
      </w:pPr>
      <w:r w:rsidRPr="00ED559B">
        <w:rPr>
          <w:rFonts w:ascii="Times New Roman" w:eastAsia="Times New Roman" w:hAnsi="Times New Roman" w:cs="Times New Roman"/>
          <w:b/>
          <w:szCs w:val="24"/>
        </w:rPr>
        <w:t>DISCUSSION</w:t>
      </w:r>
    </w:p>
    <w:p w14:paraId="047D8F66" w14:textId="0A35B824" w:rsidR="00B1142B" w:rsidRPr="00B1142B" w:rsidRDefault="00D32CCC" w:rsidP="00D32CCC">
      <w:pPr>
        <w:tabs>
          <w:tab w:val="left" w:pos="0"/>
        </w:tabs>
        <w:spacing w:after="120" w:line="240" w:lineRule="auto"/>
        <w:ind w:left="1080" w:hanging="1080"/>
        <w:rPr>
          <w:rFonts w:ascii="Times New Roman" w:hAnsi="Times New Roman" w:cs="Times New Roman"/>
          <w:b/>
        </w:rPr>
      </w:pPr>
      <w:r>
        <w:rPr>
          <w:rFonts w:ascii="Times New Roman" w:hAnsi="Times New Roman" w:cs="Times New Roman"/>
          <w:b/>
        </w:rPr>
        <w:t>01.42</w:t>
      </w:r>
      <w:r w:rsidR="00B1142B" w:rsidRPr="00B1142B">
        <w:rPr>
          <w:rFonts w:ascii="Times New Roman" w:hAnsi="Times New Roman" w:cs="Times New Roman"/>
          <w:b/>
        </w:rPr>
        <w:tab/>
      </w:r>
      <w:r>
        <w:rPr>
          <w:rFonts w:ascii="Times New Roman" w:hAnsi="Times New Roman" w:cs="Times New Roman"/>
          <w:b/>
        </w:rPr>
        <w:t>Regular Meetings</w:t>
      </w:r>
    </w:p>
    <w:p w14:paraId="39EB1DE5" w14:textId="77777777" w:rsidR="00D32CCC" w:rsidRPr="00D32CCC" w:rsidRDefault="00D32CCC" w:rsidP="00D32CCC">
      <w:pPr>
        <w:tabs>
          <w:tab w:val="left" w:pos="720"/>
        </w:tabs>
        <w:spacing w:line="240" w:lineRule="auto"/>
        <w:jc w:val="both"/>
        <w:rPr>
          <w:rFonts w:ascii="Times New Roman" w:hAnsi="Times New Roman" w:cs="Times New Roman"/>
          <w:b/>
          <w:lang w:val="en-US"/>
        </w:rPr>
      </w:pPr>
      <w:r w:rsidRPr="00D32CCC">
        <w:rPr>
          <w:rFonts w:ascii="Times New Roman" w:hAnsi="Times New Roman" w:cs="Times New Roman"/>
          <w:b/>
          <w:lang w:val="en-US"/>
        </w:rPr>
        <w:t>Time and Place</w:t>
      </w:r>
    </w:p>
    <w:p w14:paraId="0BE6B17D" w14:textId="06E8CDB0" w:rsidR="00D32CCC" w:rsidRPr="00D32CCC" w:rsidRDefault="00D32CCC" w:rsidP="00D32CCC">
      <w:pPr>
        <w:tabs>
          <w:tab w:val="left" w:pos="720"/>
        </w:tabs>
        <w:spacing w:after="120" w:line="240" w:lineRule="auto"/>
        <w:jc w:val="both"/>
        <w:rPr>
          <w:rFonts w:ascii="Times New Roman" w:hAnsi="Times New Roman" w:cs="Times New Roman"/>
          <w:lang w:val="en-US"/>
        </w:rPr>
      </w:pPr>
      <w:r w:rsidRPr="00D32CCC">
        <w:rPr>
          <w:rFonts w:ascii="Times New Roman" w:hAnsi="Times New Roman" w:cs="Times New Roman"/>
          <w:lang w:val="en-US"/>
        </w:rPr>
        <w:t xml:space="preserve">At a meeting in </w:t>
      </w:r>
      <w:r w:rsidR="00C07796" w:rsidRPr="00C07796">
        <w:rPr>
          <w:rFonts w:ascii="Times New Roman" w:hAnsi="Times New Roman" w:cs="Times New Roman"/>
        </w:rPr>
        <w:t>March</w:t>
      </w:r>
      <w:r w:rsidRPr="00D32CCC">
        <w:rPr>
          <w:rFonts w:ascii="Times New Roman" w:hAnsi="Times New Roman" w:cs="Times New Roman"/>
          <w:lang w:val="en-US"/>
        </w:rPr>
        <w:t>, the Board shall adopt a schedule of regular meetings for the calendar year, identifying the date, time and place of each meeting. Rescheduled regular meetings shall be noticed and held as special meetings.</w:t>
      </w:r>
      <w:r w:rsidRPr="00D32CCC">
        <w:rPr>
          <w:rFonts w:ascii="Times New Roman" w:hAnsi="Times New Roman" w:cs="Times New Roman"/>
          <w:vertAlign w:val="superscript"/>
          <w:lang w:val="en-US"/>
        </w:rPr>
        <w:t>1 &amp; 5</w:t>
      </w:r>
    </w:p>
    <w:p w14:paraId="2C33ACFA" w14:textId="77777777" w:rsidR="00D32CCC" w:rsidRPr="00D32CCC" w:rsidRDefault="00D32CCC" w:rsidP="00D32CCC">
      <w:pPr>
        <w:tabs>
          <w:tab w:val="left" w:pos="720"/>
        </w:tabs>
        <w:spacing w:line="240" w:lineRule="auto"/>
        <w:jc w:val="both"/>
        <w:rPr>
          <w:rFonts w:ascii="Times New Roman" w:hAnsi="Times New Roman" w:cs="Times New Roman"/>
          <w:b/>
          <w:lang w:val="en-US"/>
        </w:rPr>
      </w:pPr>
      <w:r w:rsidRPr="00D32CCC">
        <w:rPr>
          <w:rFonts w:ascii="Times New Roman" w:hAnsi="Times New Roman" w:cs="Times New Roman"/>
          <w:b/>
          <w:lang w:val="en-US"/>
        </w:rPr>
        <w:t>Publicity</w:t>
      </w:r>
    </w:p>
    <w:p w14:paraId="557FBEDF" w14:textId="77777777" w:rsidR="00D32CCC" w:rsidRPr="00D32CCC" w:rsidRDefault="00D32CCC" w:rsidP="00D32CCC">
      <w:pPr>
        <w:tabs>
          <w:tab w:val="left" w:pos="720"/>
        </w:tabs>
        <w:spacing w:line="240" w:lineRule="auto"/>
        <w:jc w:val="both"/>
        <w:rPr>
          <w:rFonts w:ascii="Times New Roman" w:hAnsi="Times New Roman" w:cs="Times New Roman"/>
          <w:vertAlign w:val="superscript"/>
          <w:lang w:val="en-US"/>
        </w:rPr>
      </w:pPr>
      <w:r w:rsidRPr="00D32CCC">
        <w:rPr>
          <w:rFonts w:ascii="Times New Roman" w:hAnsi="Times New Roman" w:cs="Times New Roman"/>
          <w:lang w:val="en-US"/>
        </w:rPr>
        <w:t xml:space="preserve">All meetings of the Board, and any committees or subcommittees thereof, shall be held at specified times and places which are convenient </w:t>
      </w:r>
      <w:proofErr w:type="gramStart"/>
      <w:r w:rsidRPr="00D32CCC">
        <w:rPr>
          <w:rFonts w:ascii="Times New Roman" w:hAnsi="Times New Roman" w:cs="Times New Roman"/>
          <w:lang w:val="en-US"/>
        </w:rPr>
        <w:t>to</w:t>
      </w:r>
      <w:proofErr w:type="gramEnd"/>
      <w:r w:rsidRPr="00D32CCC">
        <w:rPr>
          <w:rFonts w:ascii="Times New Roman" w:hAnsi="Times New Roman" w:cs="Times New Roman"/>
          <w:lang w:val="en-US"/>
        </w:rPr>
        <w:t xml:space="preserve"> the public. The schedule of regular meetings shall be made available to the public.</w:t>
      </w:r>
      <w:r w:rsidRPr="00D32CCC">
        <w:rPr>
          <w:rFonts w:ascii="Times New Roman" w:hAnsi="Times New Roman" w:cs="Times New Roman"/>
          <w:vertAlign w:val="superscript"/>
          <w:lang w:val="en-US"/>
        </w:rPr>
        <w:t>2</w:t>
      </w:r>
    </w:p>
    <w:p w14:paraId="20CA58DD" w14:textId="77777777" w:rsidR="00D32CCC" w:rsidRPr="00D32CCC" w:rsidRDefault="00D32CCC" w:rsidP="00D32CCC">
      <w:pPr>
        <w:tabs>
          <w:tab w:val="left" w:pos="720"/>
        </w:tabs>
        <w:spacing w:after="120" w:line="240" w:lineRule="auto"/>
        <w:jc w:val="both"/>
        <w:rPr>
          <w:rFonts w:ascii="Times New Roman" w:hAnsi="Times New Roman" w:cs="Times New Roman"/>
          <w:lang w:val="en-US"/>
        </w:rPr>
      </w:pPr>
      <w:r w:rsidRPr="00D32CCC">
        <w:rPr>
          <w:rFonts w:ascii="Times New Roman" w:hAnsi="Times New Roman" w:cs="Times New Roman"/>
          <w:lang w:val="en-US"/>
        </w:rPr>
        <w:t xml:space="preserve">Note: Additional notice requirements applicable to regular meetings held for purposes of adopting the school calendar are located in </w:t>
      </w:r>
      <w:hyperlink r:id="rId5" w:history="1">
        <w:r w:rsidRPr="00D32CCC">
          <w:rPr>
            <w:rStyle w:val="Hyperlink"/>
            <w:rFonts w:ascii="Times New Roman" w:hAnsi="Times New Roman" w:cs="Times New Roman"/>
            <w:lang w:val="en-US"/>
          </w:rPr>
          <w:t>KRS 158.070</w:t>
        </w:r>
      </w:hyperlink>
      <w:r w:rsidRPr="00D32CCC">
        <w:rPr>
          <w:rFonts w:ascii="Times New Roman" w:hAnsi="Times New Roman" w:cs="Times New Roman"/>
          <w:lang w:val="en-US"/>
        </w:rPr>
        <w:t xml:space="preserve"> and are covered in Board Policy 08.3.</w:t>
      </w:r>
    </w:p>
    <w:p w14:paraId="0DBFE6B0" w14:textId="77777777" w:rsidR="00D32CCC" w:rsidRPr="00D32CCC" w:rsidRDefault="00D32CCC" w:rsidP="00D32CCC">
      <w:pPr>
        <w:tabs>
          <w:tab w:val="left" w:pos="720"/>
        </w:tabs>
        <w:spacing w:line="240" w:lineRule="auto"/>
        <w:jc w:val="both"/>
        <w:rPr>
          <w:rFonts w:ascii="Times New Roman" w:hAnsi="Times New Roman" w:cs="Times New Roman"/>
          <w:b/>
          <w:lang w:val="en-US"/>
        </w:rPr>
      </w:pPr>
      <w:r w:rsidRPr="00D32CCC">
        <w:rPr>
          <w:rFonts w:ascii="Times New Roman" w:hAnsi="Times New Roman" w:cs="Times New Roman"/>
          <w:b/>
          <w:lang w:val="en-US"/>
        </w:rPr>
        <w:t>Open Meetings</w:t>
      </w:r>
    </w:p>
    <w:p w14:paraId="16019D98" w14:textId="77777777" w:rsidR="00D32CCC" w:rsidRPr="00D32CCC" w:rsidRDefault="00D32CCC" w:rsidP="00D32CCC">
      <w:pPr>
        <w:tabs>
          <w:tab w:val="left" w:pos="720"/>
        </w:tabs>
        <w:spacing w:after="120" w:line="240" w:lineRule="auto"/>
        <w:jc w:val="both"/>
        <w:rPr>
          <w:rFonts w:ascii="Times New Roman" w:hAnsi="Times New Roman" w:cs="Times New Roman"/>
          <w:lang w:val="en-US"/>
        </w:rPr>
      </w:pPr>
      <w:r w:rsidRPr="00D32CCC">
        <w:rPr>
          <w:rFonts w:ascii="Times New Roman" w:hAnsi="Times New Roman" w:cs="Times New Roman"/>
          <w:lang w:val="en-US"/>
        </w:rPr>
        <w:t xml:space="preserve">All meetings of a quorum of the members of the Board at which any public business is discussed or at which any action is taken are to be public meetings, open to the public at all times, except as provided in </w:t>
      </w:r>
      <w:hyperlink r:id="rId6" w:history="1">
        <w:r w:rsidRPr="00D32CCC">
          <w:rPr>
            <w:rStyle w:val="Hyperlink"/>
            <w:rFonts w:ascii="Times New Roman" w:hAnsi="Times New Roman" w:cs="Times New Roman"/>
            <w:lang w:val="en-US"/>
          </w:rPr>
          <w:t>KRS 61.810</w:t>
        </w:r>
      </w:hyperlink>
      <w:r w:rsidRPr="00D32CCC">
        <w:rPr>
          <w:rFonts w:ascii="Times New Roman" w:hAnsi="Times New Roman" w:cs="Times New Roman"/>
          <w:lang w:val="en-US"/>
        </w:rPr>
        <w:t>.</w:t>
      </w:r>
      <w:r w:rsidRPr="00D32CCC">
        <w:rPr>
          <w:rFonts w:ascii="Times New Roman" w:hAnsi="Times New Roman" w:cs="Times New Roman"/>
          <w:vertAlign w:val="superscript"/>
          <w:lang w:val="en-US"/>
        </w:rPr>
        <w:t>3</w:t>
      </w:r>
    </w:p>
    <w:p w14:paraId="570797C6" w14:textId="77777777" w:rsidR="00D32CCC" w:rsidRPr="00D32CCC" w:rsidRDefault="00D32CCC" w:rsidP="00D32CCC">
      <w:pPr>
        <w:tabs>
          <w:tab w:val="left" w:pos="720"/>
        </w:tabs>
        <w:spacing w:line="240" w:lineRule="auto"/>
        <w:jc w:val="both"/>
        <w:rPr>
          <w:rFonts w:ascii="Times New Roman" w:hAnsi="Times New Roman" w:cs="Times New Roman"/>
          <w:b/>
          <w:lang w:val="en-US"/>
        </w:rPr>
      </w:pPr>
      <w:bookmarkStart w:id="0" w:name="_Hlk102372137"/>
      <w:r w:rsidRPr="00D32CCC">
        <w:rPr>
          <w:rFonts w:ascii="Times New Roman" w:hAnsi="Times New Roman" w:cs="Times New Roman"/>
          <w:b/>
          <w:lang w:val="en-US"/>
        </w:rPr>
        <w:t>Public Comment Period</w:t>
      </w:r>
    </w:p>
    <w:p w14:paraId="595672AD" w14:textId="77777777" w:rsidR="00D32CCC" w:rsidRPr="00D32CCC" w:rsidRDefault="00D32CCC" w:rsidP="00D32CCC">
      <w:pPr>
        <w:tabs>
          <w:tab w:val="left" w:pos="720"/>
        </w:tabs>
        <w:spacing w:after="120" w:line="240" w:lineRule="auto"/>
        <w:jc w:val="both"/>
        <w:rPr>
          <w:rFonts w:ascii="Times New Roman" w:hAnsi="Times New Roman" w:cs="Times New Roman"/>
          <w:vertAlign w:val="superscript"/>
          <w:lang w:val="en-US"/>
        </w:rPr>
      </w:pPr>
      <w:r w:rsidRPr="00D32CCC">
        <w:rPr>
          <w:rFonts w:ascii="Times New Roman" w:hAnsi="Times New Roman" w:cs="Times New Roman"/>
          <w:lang w:val="en-US"/>
        </w:rPr>
        <w:t>Each regular meeting shall include a public comment period of at least fifteen (15) minutes. Any Board rules and policies regarding conduct during school board meetings shall apply during the public comment period.</w:t>
      </w:r>
      <w:r w:rsidRPr="00D32CCC">
        <w:rPr>
          <w:rFonts w:ascii="Times New Roman" w:hAnsi="Times New Roman" w:cs="Times New Roman"/>
          <w:vertAlign w:val="superscript"/>
          <w:lang w:val="en-US"/>
        </w:rPr>
        <w:t>1</w:t>
      </w:r>
      <w:bookmarkEnd w:id="0"/>
    </w:p>
    <w:p w14:paraId="647A3854" w14:textId="77777777" w:rsidR="00D32CCC" w:rsidRPr="00D32CCC" w:rsidRDefault="00D32CCC" w:rsidP="00D32CCC">
      <w:pPr>
        <w:tabs>
          <w:tab w:val="left" w:pos="720"/>
        </w:tabs>
        <w:spacing w:after="240" w:line="240" w:lineRule="auto"/>
        <w:jc w:val="both"/>
        <w:rPr>
          <w:rFonts w:ascii="Times New Roman" w:hAnsi="Times New Roman" w:cs="Times New Roman"/>
        </w:rPr>
      </w:pPr>
      <w:r w:rsidRPr="00D32CCC">
        <w:rPr>
          <w:rFonts w:ascii="Times New Roman" w:hAnsi="Times New Roman" w:cs="Times New Roman"/>
        </w:rPr>
        <w:t xml:space="preserve">The chairperson may require the name and address of the speaker. The chairperson may rule on the relevance of the topic to the Board's agenda. The chairperson may also establish time limits for speakers </w:t>
      </w:r>
      <w:proofErr w:type="gramStart"/>
      <w:r w:rsidRPr="00D32CCC">
        <w:rPr>
          <w:rFonts w:ascii="Times New Roman" w:hAnsi="Times New Roman" w:cs="Times New Roman"/>
        </w:rPr>
        <w:t>as</w:t>
      </w:r>
      <w:proofErr w:type="gramEnd"/>
      <w:r w:rsidRPr="00D32CCC">
        <w:rPr>
          <w:rFonts w:ascii="Times New Roman" w:hAnsi="Times New Roman" w:cs="Times New Roman"/>
        </w:rPr>
        <w:t xml:space="preserve"> may be required to maintain order and to ensure the expedient conduct of the Board's business. The Board </w:t>
      </w:r>
      <w:proofErr w:type="gramStart"/>
      <w:r w:rsidRPr="00D32CCC">
        <w:rPr>
          <w:rFonts w:ascii="Times New Roman" w:hAnsi="Times New Roman" w:cs="Times New Roman"/>
        </w:rPr>
        <w:t>as a whole shall</w:t>
      </w:r>
      <w:proofErr w:type="gramEnd"/>
      <w:r w:rsidRPr="00D32CCC">
        <w:rPr>
          <w:rFonts w:ascii="Times New Roman" w:hAnsi="Times New Roman" w:cs="Times New Roman"/>
        </w:rPr>
        <w:t xml:space="preserve"> </w:t>
      </w:r>
      <w:proofErr w:type="gramStart"/>
      <w:r w:rsidRPr="00D32CCC">
        <w:rPr>
          <w:rFonts w:ascii="Times New Roman" w:hAnsi="Times New Roman" w:cs="Times New Roman"/>
        </w:rPr>
        <w:t>have</w:t>
      </w:r>
      <w:proofErr w:type="gramEnd"/>
      <w:r w:rsidRPr="00D32CCC">
        <w:rPr>
          <w:rFonts w:ascii="Times New Roman" w:hAnsi="Times New Roman" w:cs="Times New Roman"/>
        </w:rPr>
        <w:t xml:space="preserve"> the final decision as to the appropriateness of all </w:t>
      </w:r>
      <w:proofErr w:type="gramStart"/>
      <w:r w:rsidRPr="00D32CCC">
        <w:rPr>
          <w:rFonts w:ascii="Times New Roman" w:hAnsi="Times New Roman" w:cs="Times New Roman"/>
        </w:rPr>
        <w:t>rulings</w:t>
      </w:r>
      <w:proofErr w:type="gramEnd"/>
      <w:r w:rsidRPr="00D32CCC">
        <w:rPr>
          <w:rFonts w:ascii="Times New Roman" w:hAnsi="Times New Roman" w:cs="Times New Roman"/>
        </w:rPr>
        <w:t>.</w:t>
      </w:r>
    </w:p>
    <w:p w14:paraId="4B15DD59" w14:textId="77777777" w:rsidR="00FA2077" w:rsidRPr="00ED559B" w:rsidRDefault="00930D9C" w:rsidP="005D3D44">
      <w:pPr>
        <w:tabs>
          <w:tab w:val="left" w:pos="720"/>
        </w:tabs>
        <w:jc w:val="both"/>
        <w:rPr>
          <w:rFonts w:ascii="Times New Roman" w:eastAsia="Times New Roman" w:hAnsi="Times New Roman" w:cs="Times New Roman"/>
          <w:szCs w:val="24"/>
        </w:rPr>
      </w:pPr>
      <w:r w:rsidRPr="00ED559B">
        <w:rPr>
          <w:rFonts w:ascii="Times New Roman" w:eastAsia="Times New Roman" w:hAnsi="Times New Roman" w:cs="Times New Roman"/>
          <w:b/>
          <w:szCs w:val="24"/>
        </w:rPr>
        <w:t>RECOMMENDATION</w:t>
      </w:r>
    </w:p>
    <w:p w14:paraId="4B15DD5B" w14:textId="21830195" w:rsidR="00FA2077" w:rsidRPr="00ED559B" w:rsidRDefault="00930D9C" w:rsidP="005D3D44">
      <w:pPr>
        <w:jc w:val="both"/>
        <w:rPr>
          <w:rFonts w:ascii="Times New Roman" w:eastAsia="Times New Roman" w:hAnsi="Times New Roman" w:cs="Times New Roman"/>
          <w:szCs w:val="24"/>
        </w:rPr>
      </w:pPr>
      <w:r w:rsidRPr="00ED559B">
        <w:rPr>
          <w:rFonts w:ascii="Times New Roman" w:eastAsia="Times New Roman" w:hAnsi="Times New Roman" w:cs="Times New Roman"/>
          <w:szCs w:val="24"/>
        </w:rPr>
        <w:t>Conduct public expression.</w:t>
      </w:r>
    </w:p>
    <w:sectPr w:rsidR="00FA2077" w:rsidRPr="00ED559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DD7"/>
    <w:multiLevelType w:val="multilevel"/>
    <w:tmpl w:val="A1361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B814B2"/>
    <w:multiLevelType w:val="hybridMultilevel"/>
    <w:tmpl w:val="3DC4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742DC1"/>
    <w:multiLevelType w:val="hybridMultilevel"/>
    <w:tmpl w:val="F5F45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5E3945"/>
    <w:multiLevelType w:val="hybridMultilevel"/>
    <w:tmpl w:val="84BE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775006">
    <w:abstractNumId w:val="0"/>
  </w:num>
  <w:num w:numId="2" w16cid:durableId="1288661159">
    <w:abstractNumId w:val="1"/>
  </w:num>
  <w:num w:numId="3" w16cid:durableId="1854805379">
    <w:abstractNumId w:val="3"/>
  </w:num>
  <w:num w:numId="4" w16cid:durableId="299305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077"/>
    <w:rsid w:val="000216E8"/>
    <w:rsid w:val="00057B42"/>
    <w:rsid w:val="0008464A"/>
    <w:rsid w:val="00111E30"/>
    <w:rsid w:val="001414F3"/>
    <w:rsid w:val="002001AD"/>
    <w:rsid w:val="002C75C7"/>
    <w:rsid w:val="002E26CE"/>
    <w:rsid w:val="00371DD4"/>
    <w:rsid w:val="00381E43"/>
    <w:rsid w:val="003D3A15"/>
    <w:rsid w:val="004C2BE9"/>
    <w:rsid w:val="004C4694"/>
    <w:rsid w:val="004D1F4B"/>
    <w:rsid w:val="00547489"/>
    <w:rsid w:val="005A6E2A"/>
    <w:rsid w:val="005D3D44"/>
    <w:rsid w:val="00642B8C"/>
    <w:rsid w:val="00692435"/>
    <w:rsid w:val="006E64A9"/>
    <w:rsid w:val="00740E2E"/>
    <w:rsid w:val="0079325A"/>
    <w:rsid w:val="007F77B1"/>
    <w:rsid w:val="008252C5"/>
    <w:rsid w:val="0084260D"/>
    <w:rsid w:val="00907A8C"/>
    <w:rsid w:val="00916489"/>
    <w:rsid w:val="00930D9C"/>
    <w:rsid w:val="00953B10"/>
    <w:rsid w:val="0099189A"/>
    <w:rsid w:val="009928B4"/>
    <w:rsid w:val="009B65E6"/>
    <w:rsid w:val="009C376C"/>
    <w:rsid w:val="00A1469E"/>
    <w:rsid w:val="00A711C5"/>
    <w:rsid w:val="00A92234"/>
    <w:rsid w:val="00AB1886"/>
    <w:rsid w:val="00B1142B"/>
    <w:rsid w:val="00B55ED6"/>
    <w:rsid w:val="00BA0708"/>
    <w:rsid w:val="00BD05A3"/>
    <w:rsid w:val="00C07796"/>
    <w:rsid w:val="00C66C43"/>
    <w:rsid w:val="00CD4AC6"/>
    <w:rsid w:val="00D1274D"/>
    <w:rsid w:val="00D32CCC"/>
    <w:rsid w:val="00D72203"/>
    <w:rsid w:val="00D813AA"/>
    <w:rsid w:val="00D91961"/>
    <w:rsid w:val="00DB7EDC"/>
    <w:rsid w:val="00E50FCA"/>
    <w:rsid w:val="00E643C6"/>
    <w:rsid w:val="00E87AE6"/>
    <w:rsid w:val="00E9264C"/>
    <w:rsid w:val="00E93AF9"/>
    <w:rsid w:val="00ED559B"/>
    <w:rsid w:val="00F126A0"/>
    <w:rsid w:val="00FA2077"/>
    <w:rsid w:val="00FE276F"/>
    <w:rsid w:val="00FF7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5DD4C"/>
  <w15:docId w15:val="{76848B03-2582-489C-86B0-CA625D9A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1"/>
    <w:qFormat/>
    <w:rsid w:val="0079325A"/>
    <w:pPr>
      <w:ind w:left="720"/>
      <w:contextualSpacing/>
    </w:pPr>
  </w:style>
  <w:style w:type="character" w:styleId="Hyperlink">
    <w:name w:val="Hyperlink"/>
    <w:basedOn w:val="DefaultParagraphFont"/>
    <w:uiPriority w:val="99"/>
    <w:unhideWhenUsed/>
    <w:rsid w:val="00D32CCC"/>
    <w:rPr>
      <w:color w:val="0000FF" w:themeColor="hyperlink"/>
      <w:u w:val="single"/>
    </w:rPr>
  </w:style>
  <w:style w:type="character" w:styleId="UnresolvedMention">
    <w:name w:val="Unresolved Mention"/>
    <w:basedOn w:val="DefaultParagraphFont"/>
    <w:uiPriority w:val="99"/>
    <w:semiHidden/>
    <w:unhideWhenUsed/>
    <w:rsid w:val="00D32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0598">
      <w:bodyDiv w:val="1"/>
      <w:marLeft w:val="0"/>
      <w:marRight w:val="0"/>
      <w:marTop w:val="0"/>
      <w:marBottom w:val="0"/>
      <w:divBdr>
        <w:top w:val="none" w:sz="0" w:space="0" w:color="auto"/>
        <w:left w:val="none" w:sz="0" w:space="0" w:color="auto"/>
        <w:bottom w:val="none" w:sz="0" w:space="0" w:color="auto"/>
        <w:right w:val="none" w:sz="0" w:space="0" w:color="auto"/>
      </w:divBdr>
    </w:div>
    <w:div w:id="1554653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licy.ksba.org//DocumentManager.aspx?requestarticle=/KRS/061-00/810.pdf&amp;requesttype=krs" TargetMode="External"/><Relationship Id="rId5" Type="http://schemas.openxmlformats.org/officeDocument/2006/relationships/hyperlink" Target="http://policy.ksba.org//DocumentManager.aspx?requestarticle=/KRS/158-00/070.pdf&amp;requesttype=k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15</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Dring, Nichole</dc:creator>
  <cp:lastModifiedBy>Easton, Jane S</cp:lastModifiedBy>
  <cp:revision>10</cp:revision>
  <cp:lastPrinted>2024-10-07T20:25:00Z</cp:lastPrinted>
  <dcterms:created xsi:type="dcterms:W3CDTF">2024-10-07T19:57:00Z</dcterms:created>
  <dcterms:modified xsi:type="dcterms:W3CDTF">2025-04-22T17:25:00Z</dcterms:modified>
</cp:coreProperties>
</file>