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286DED">
        <w:rPr>
          <w:b/>
          <w:bCs/>
          <w:color w:val="000000"/>
          <w:spacing w:val="-16"/>
          <w:sz w:val="26"/>
          <w:szCs w:val="26"/>
        </w:rPr>
        <w:t>TERESA MORGAN</w:t>
      </w:r>
      <w:bookmarkStart w:id="0" w:name="_GoBack"/>
      <w:bookmarkEnd w:id="0"/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4D3DC7">
        <w:rPr>
          <w:b/>
          <w:bCs/>
          <w:color w:val="000000"/>
          <w:spacing w:val="-8"/>
          <w:sz w:val="26"/>
          <w:szCs w:val="26"/>
        </w:rPr>
        <w:t>April</w:t>
      </w:r>
      <w:r w:rsidR="00504E7F">
        <w:rPr>
          <w:b/>
          <w:bCs/>
          <w:color w:val="000000"/>
          <w:spacing w:val="-8"/>
          <w:sz w:val="26"/>
          <w:szCs w:val="26"/>
        </w:rPr>
        <w:t xml:space="preserve"> </w:t>
      </w:r>
      <w:r w:rsidR="008C727C">
        <w:rPr>
          <w:b/>
          <w:bCs/>
          <w:color w:val="000000"/>
          <w:spacing w:val="-8"/>
          <w:sz w:val="26"/>
          <w:szCs w:val="26"/>
        </w:rPr>
        <w:t>1</w:t>
      </w:r>
      <w:r w:rsidR="00286DED">
        <w:rPr>
          <w:b/>
          <w:bCs/>
          <w:color w:val="000000"/>
          <w:spacing w:val="-8"/>
          <w:sz w:val="26"/>
          <w:szCs w:val="26"/>
        </w:rPr>
        <w:t>7</w:t>
      </w:r>
      <w:r w:rsidR="00F65922">
        <w:rPr>
          <w:b/>
          <w:bCs/>
          <w:color w:val="000000"/>
          <w:spacing w:val="-8"/>
          <w:sz w:val="26"/>
          <w:szCs w:val="26"/>
        </w:rPr>
        <w:t>, 202</w:t>
      </w:r>
      <w:r w:rsidR="00AF6D45">
        <w:rPr>
          <w:b/>
          <w:bCs/>
          <w:color w:val="000000"/>
          <w:spacing w:val="-8"/>
          <w:sz w:val="26"/>
          <w:szCs w:val="26"/>
        </w:rPr>
        <w:t>5</w:t>
      </w:r>
    </w:p>
    <w:p w:rsidR="00FC4975" w:rsidRPr="004D3DC7" w:rsidRDefault="00470C74" w:rsidP="004D3DC7">
      <w:pPr>
        <w:shd w:val="clear" w:color="auto" w:fill="FFFFFF"/>
        <w:spacing w:before="220" w:line="277" w:lineRule="exact"/>
        <w:ind w:right="475"/>
        <w:rPr>
          <w:b/>
          <w:bCs/>
          <w:color w:val="000000"/>
          <w:spacing w:val="-15"/>
          <w:sz w:val="26"/>
          <w:szCs w:val="26"/>
        </w:rPr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286DED">
        <w:rPr>
          <w:b/>
          <w:bCs/>
          <w:color w:val="000000"/>
          <w:spacing w:val="-15"/>
          <w:sz w:val="26"/>
          <w:szCs w:val="26"/>
        </w:rPr>
        <w:t xml:space="preserve"> OF TWO DISTRICT-WIDE</w:t>
      </w:r>
      <w:r w:rsidR="004D3DC7">
        <w:rPr>
          <w:b/>
          <w:bCs/>
          <w:color w:val="000000"/>
          <w:spacing w:val="-15"/>
          <w:sz w:val="26"/>
          <w:szCs w:val="26"/>
        </w:rPr>
        <w:t xml:space="preserve"> CUSTODIAL SUBS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="004D3DC7" w:rsidRPr="000E0E83">
        <w:rPr>
          <w:noProof/>
        </w:rPr>
        <w:drawing>
          <wp:inline distT="0" distB="0" distL="0" distR="0">
            <wp:extent cx="5870575" cy="359384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359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 xml:space="preserve">I RECOMMEND THE BOARD APPROVE </w:t>
      </w:r>
      <w:r w:rsidR="004D3DC7">
        <w:rPr>
          <w:b/>
          <w:bCs/>
          <w:color w:val="000000"/>
          <w:spacing w:val="-14"/>
          <w:sz w:val="26"/>
          <w:szCs w:val="26"/>
        </w:rPr>
        <w:t xml:space="preserve">TWO ADDITIONAL </w:t>
      </w:r>
      <w:r w:rsidR="00286DED">
        <w:rPr>
          <w:b/>
          <w:bCs/>
          <w:color w:val="000000"/>
          <w:spacing w:val="-14"/>
          <w:sz w:val="26"/>
          <w:szCs w:val="26"/>
        </w:rPr>
        <w:t>DISTRICT-WIDE</w:t>
      </w:r>
      <w:r w:rsidR="004D3DC7">
        <w:rPr>
          <w:b/>
          <w:bCs/>
          <w:color w:val="000000"/>
          <w:spacing w:val="-14"/>
          <w:sz w:val="26"/>
          <w:szCs w:val="26"/>
        </w:rPr>
        <w:t xml:space="preserve"> CUSTODIAL SUB POSITIONS TO START THE 25-26 SCHOOL YEAR</w:t>
      </w:r>
      <w:r w:rsidR="00286DED">
        <w:rPr>
          <w:b/>
          <w:bCs/>
          <w:color w:val="000000"/>
          <w:spacing w:val="-14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286DED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286DED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4D3DC7">
        <w:rPr>
          <w:b/>
          <w:bCs/>
          <w:color w:val="000000"/>
          <w:spacing w:val="-14"/>
          <w:sz w:val="26"/>
          <w:szCs w:val="26"/>
        </w:rPr>
        <w:t xml:space="preserve">TWO ADDITIONAL </w:t>
      </w:r>
      <w:r w:rsidR="00286DED">
        <w:rPr>
          <w:b/>
          <w:bCs/>
          <w:color w:val="000000"/>
          <w:spacing w:val="-14"/>
          <w:sz w:val="26"/>
          <w:szCs w:val="26"/>
        </w:rPr>
        <w:t>DISTRICT-WIDE</w:t>
      </w:r>
      <w:r w:rsidR="004D3DC7">
        <w:rPr>
          <w:b/>
          <w:bCs/>
          <w:color w:val="000000"/>
          <w:spacing w:val="-14"/>
          <w:sz w:val="26"/>
          <w:szCs w:val="26"/>
        </w:rPr>
        <w:t xml:space="preserve"> CUSTODIAL SUB POSITIONS TO START THE 25-26 SCHOOL YEAR</w:t>
      </w:r>
      <w:r w:rsidR="00286DED">
        <w:rPr>
          <w:b/>
          <w:bCs/>
          <w:color w:val="000000"/>
          <w:spacing w:val="-14"/>
          <w:sz w:val="26"/>
          <w:szCs w:val="26"/>
        </w:rPr>
        <w:t>.</w:t>
      </w:r>
      <w:r w:rsidR="004D3DC7">
        <w:rPr>
          <w:b/>
          <w:bCs/>
          <w:color w:val="000000"/>
          <w:spacing w:val="-14"/>
          <w:sz w:val="26"/>
          <w:szCs w:val="26"/>
        </w:rPr>
        <w:t xml:space="preserve"> 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2NLEwMzOytLAwNTRW0lEKTi0uzszPAykwrAUA8a+6diwAAAA="/>
  </w:docVars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86DED"/>
    <w:rsid w:val="002934E7"/>
    <w:rsid w:val="002B4592"/>
    <w:rsid w:val="00335E8A"/>
    <w:rsid w:val="00351A76"/>
    <w:rsid w:val="00463EB2"/>
    <w:rsid w:val="00470C74"/>
    <w:rsid w:val="004D3DC7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95C64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2025-04-17T20:22:00Z</dcterms:created>
  <dcterms:modified xsi:type="dcterms:W3CDTF">2025-04-17T20:22:00Z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18fa115859be7aa5e38c59da4142b74297c2cdc4182602fdf19c491fa71def9d</vt:lpwstr>
  </property>
</Properties>
</file>