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2225D" w14:textId="15556BEE" w:rsidR="00555C76" w:rsidRPr="00555C76" w:rsidRDefault="00555C76" w:rsidP="00555C76">
      <w:pPr>
        <w:pStyle w:val="Title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5C76">
        <w:rPr>
          <w:rFonts w:ascii="Times New Roman" w:hAnsi="Times New Roman" w:cs="Times New Roman"/>
          <w:b/>
          <w:bCs/>
          <w:sz w:val="24"/>
          <w:szCs w:val="24"/>
          <w:u w:val="single"/>
        </w:rPr>
        <w:t>KENTUCKY DEPARTMENT OF EDUCATION</w:t>
      </w:r>
    </w:p>
    <w:p w14:paraId="522D0068" w14:textId="77777777" w:rsidR="00555C76" w:rsidRDefault="00555C76" w:rsidP="00555C76">
      <w:pPr>
        <w:widowControl w:val="0"/>
        <w:tabs>
          <w:tab w:val="center" w:pos="4680"/>
        </w:tabs>
        <w:jc w:val="center"/>
        <w:rPr>
          <w:b/>
          <w:u w:val="single"/>
        </w:rPr>
      </w:pPr>
      <w:r w:rsidRPr="002474C5">
        <w:rPr>
          <w:b/>
          <w:u w:val="single"/>
        </w:rPr>
        <w:t>STAFF NOTE</w:t>
      </w:r>
    </w:p>
    <w:p w14:paraId="23757F95" w14:textId="77777777" w:rsidR="00555C76" w:rsidRPr="002474C5" w:rsidRDefault="00555C76" w:rsidP="00555C76">
      <w:pPr>
        <w:widowControl w:val="0"/>
        <w:tabs>
          <w:tab w:val="center" w:pos="4680"/>
        </w:tabs>
        <w:jc w:val="center"/>
        <w:rPr>
          <w:b/>
          <w:u w:val="single"/>
        </w:rPr>
      </w:pPr>
    </w:p>
    <w:p w14:paraId="6DAC3CE2" w14:textId="63177C75" w:rsidR="00555C76" w:rsidRDefault="00D34D9A" w:rsidP="00555C76">
      <w:pPr>
        <w:widowControl w:val="0"/>
        <w:jc w:val="both"/>
      </w:pPr>
      <w:r>
        <w:rPr>
          <w:b/>
          <w:u w:val="single"/>
        </w:rPr>
        <w:t>Consent</w:t>
      </w:r>
      <w:r w:rsidR="00555C76">
        <w:rPr>
          <w:b/>
          <w:u w:val="single"/>
        </w:rPr>
        <w:t xml:space="preserve"> Item:</w:t>
      </w:r>
    </w:p>
    <w:p w14:paraId="03A8AE6E" w14:textId="2533F08B" w:rsidR="00555C76" w:rsidRPr="00D4520D" w:rsidRDefault="00555C76" w:rsidP="00555C76">
      <w:pPr>
        <w:jc w:val="both"/>
        <w:rPr>
          <w:szCs w:val="24"/>
        </w:rPr>
      </w:pPr>
      <w:r w:rsidRPr="00D4520D">
        <w:rPr>
          <w:szCs w:val="24"/>
        </w:rPr>
        <w:t xml:space="preserve">Option 9 Application, </w:t>
      </w:r>
      <w:r>
        <w:rPr>
          <w:szCs w:val="24"/>
        </w:rPr>
        <w:t>Elizabethtown Ind</w:t>
      </w:r>
      <w:r w:rsidR="00CD7BAF">
        <w:rPr>
          <w:szCs w:val="24"/>
        </w:rPr>
        <w:t>ependent</w:t>
      </w:r>
      <w:r w:rsidR="00D34D9A">
        <w:rPr>
          <w:szCs w:val="24"/>
        </w:rPr>
        <w:t xml:space="preserve"> Schools</w:t>
      </w:r>
      <w:r>
        <w:rPr>
          <w:szCs w:val="24"/>
        </w:rPr>
        <w:t xml:space="preserve"> and Campbellsville University</w:t>
      </w:r>
      <w:r w:rsidRPr="00D4520D">
        <w:rPr>
          <w:szCs w:val="24"/>
        </w:rPr>
        <w:t xml:space="preserve"> </w:t>
      </w:r>
    </w:p>
    <w:p w14:paraId="79385D0B" w14:textId="77777777" w:rsidR="00555C76" w:rsidRDefault="00555C76" w:rsidP="00555C76">
      <w:pPr>
        <w:jc w:val="both"/>
      </w:pPr>
    </w:p>
    <w:p w14:paraId="025659D9" w14:textId="21414568" w:rsidR="00555C76" w:rsidRPr="00BE76AF" w:rsidRDefault="00555C76" w:rsidP="00555C76">
      <w:pPr>
        <w:pStyle w:val="Default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Hlk69751209"/>
      <w:r w:rsidRPr="00BE76AF">
        <w:rPr>
          <w:rFonts w:ascii="Times New Roman" w:hAnsi="Times New Roman" w:cs="Times New Roman"/>
          <w:b/>
          <w:bCs/>
          <w:u w:val="single"/>
        </w:rPr>
        <w:t>Staff Recommendation:</w:t>
      </w:r>
    </w:p>
    <w:p w14:paraId="45C18E35" w14:textId="77777777" w:rsidR="00555C76" w:rsidRDefault="00555C76" w:rsidP="00555C76">
      <w:pPr>
        <w:pStyle w:val="Default"/>
        <w:spacing w:after="0"/>
        <w:jc w:val="both"/>
      </w:pPr>
      <w:r w:rsidRPr="00BE76AF">
        <w:rPr>
          <w:rFonts w:ascii="Times New Roman" w:hAnsi="Times New Roman" w:cs="Times New Roman"/>
        </w:rPr>
        <w:t>The Education Professional Standards Board (EPSB) should</w:t>
      </w:r>
      <w:r>
        <w:rPr>
          <w:rFonts w:ascii="Times New Roman" w:hAnsi="Times New Roman" w:cs="Times New Roman"/>
        </w:rPr>
        <w:t xml:space="preserve"> approve the application</w:t>
      </w:r>
      <w:bookmarkEnd w:id="0"/>
      <w:r>
        <w:rPr>
          <w:rFonts w:ascii="Times New Roman" w:hAnsi="Times New Roman" w:cs="Times New Roman"/>
        </w:rPr>
        <w:t>.</w:t>
      </w:r>
    </w:p>
    <w:p w14:paraId="2D795FD3" w14:textId="77777777" w:rsidR="00555C76" w:rsidRDefault="00555C76" w:rsidP="00555C76">
      <w:pPr>
        <w:jc w:val="both"/>
      </w:pPr>
    </w:p>
    <w:p w14:paraId="245DE098" w14:textId="77777777" w:rsidR="00555C76" w:rsidRDefault="00555C76" w:rsidP="00555C76">
      <w:pPr>
        <w:widowControl w:val="0"/>
        <w:jc w:val="both"/>
        <w:rPr>
          <w:b/>
          <w:u w:val="single"/>
        </w:rPr>
      </w:pPr>
      <w:r>
        <w:rPr>
          <w:b/>
          <w:u w:val="single"/>
        </w:rPr>
        <w:t>Rationale:</w:t>
      </w:r>
    </w:p>
    <w:p w14:paraId="407DF0E0" w14:textId="598614AD" w:rsidR="00555C76" w:rsidRPr="00C06EED" w:rsidRDefault="00CD7BAF" w:rsidP="00555C76">
      <w:pPr>
        <w:jc w:val="both"/>
        <w:rPr>
          <w:szCs w:val="24"/>
        </w:rPr>
      </w:pPr>
      <w:r>
        <w:rPr>
          <w:szCs w:val="24"/>
        </w:rPr>
        <w:t>Elizabethtown Independent</w:t>
      </w:r>
      <w:r w:rsidR="00555C76">
        <w:rPr>
          <w:szCs w:val="24"/>
        </w:rPr>
        <w:t xml:space="preserve"> </w:t>
      </w:r>
      <w:r w:rsidR="00D34D9A">
        <w:rPr>
          <w:szCs w:val="24"/>
        </w:rPr>
        <w:t xml:space="preserve">Schools </w:t>
      </w:r>
      <w:r w:rsidR="00555C76">
        <w:rPr>
          <w:szCs w:val="24"/>
        </w:rPr>
        <w:t>and Campbellsville University</w:t>
      </w:r>
      <w:r w:rsidR="00555C76" w:rsidRPr="00D4520D">
        <w:rPr>
          <w:szCs w:val="24"/>
        </w:rPr>
        <w:t xml:space="preserve"> </w:t>
      </w:r>
      <w:r w:rsidR="00555C76">
        <w:t xml:space="preserve">have submitted an Option 9 application that meets the requirements of KRS 161.048 and 16 KAR 9:110. </w:t>
      </w:r>
      <w:r w:rsidR="00555C76">
        <w:rPr>
          <w:szCs w:val="24"/>
        </w:rPr>
        <w:t xml:space="preserve">Campbellsville </w:t>
      </w:r>
      <w:r w:rsidR="00555C76" w:rsidRPr="00D4520D">
        <w:rPr>
          <w:szCs w:val="24"/>
        </w:rPr>
        <w:t>University</w:t>
      </w:r>
      <w:r w:rsidR="00555C76">
        <w:rPr>
          <w:szCs w:val="24"/>
        </w:rPr>
        <w:t xml:space="preserve"> </w:t>
      </w:r>
      <w:r w:rsidR="00555C76">
        <w:t>holds accreditation from the Council for the Accreditation of Educator Preparation and their educator preparation programs have been approved by the EPSB.</w:t>
      </w:r>
    </w:p>
    <w:p w14:paraId="3A8E8A0E" w14:textId="77777777" w:rsidR="00555C76" w:rsidRDefault="00555C76" w:rsidP="00555C76">
      <w:pPr>
        <w:widowControl w:val="0"/>
        <w:jc w:val="both"/>
      </w:pPr>
    </w:p>
    <w:p w14:paraId="641A3461" w14:textId="77777777" w:rsidR="00D34D9A" w:rsidRPr="00A3643A" w:rsidRDefault="00D34D9A" w:rsidP="00D34D9A">
      <w:pPr>
        <w:widowControl w:val="0"/>
        <w:jc w:val="both"/>
      </w:pPr>
      <w:bookmarkStart w:id="1" w:name="_Hlk142944018"/>
      <w:r w:rsidRPr="00A3643A">
        <w:rPr>
          <w:b/>
          <w:u w:val="single"/>
        </w:rPr>
        <w:t>Applicable Statute or Regulation:</w:t>
      </w:r>
    </w:p>
    <w:p w14:paraId="5C586C17" w14:textId="77777777" w:rsidR="00D34D9A" w:rsidRPr="00A3643A" w:rsidRDefault="00D34D9A" w:rsidP="00D34D9A">
      <w:pPr>
        <w:widowControl w:val="0"/>
        <w:jc w:val="both"/>
      </w:pPr>
      <w:r w:rsidRPr="00A3643A">
        <w:t>KRS 161.028, KRS 161.048, 16 KAR 9:110</w:t>
      </w:r>
    </w:p>
    <w:p w14:paraId="47379C0D" w14:textId="77777777" w:rsidR="00D34D9A" w:rsidRPr="00A3643A" w:rsidRDefault="00D34D9A" w:rsidP="00D34D9A">
      <w:pPr>
        <w:widowControl w:val="0"/>
        <w:jc w:val="both"/>
      </w:pPr>
    </w:p>
    <w:p w14:paraId="3B6A7591" w14:textId="77777777" w:rsidR="00D34D9A" w:rsidRPr="00A3643A" w:rsidRDefault="00D34D9A" w:rsidP="00D34D9A">
      <w:pPr>
        <w:widowControl w:val="0"/>
        <w:jc w:val="both"/>
        <w:rPr>
          <w:b/>
          <w:u w:val="single"/>
        </w:rPr>
      </w:pPr>
      <w:r w:rsidRPr="00A3643A">
        <w:rPr>
          <w:b/>
          <w:u w:val="single"/>
        </w:rPr>
        <w:t>History/Background:</w:t>
      </w:r>
    </w:p>
    <w:p w14:paraId="7E2D0327" w14:textId="77777777" w:rsidR="00D34D9A" w:rsidRPr="00A3643A" w:rsidRDefault="00D34D9A" w:rsidP="00D34D9A">
      <w:pPr>
        <w:widowControl w:val="0"/>
        <w:jc w:val="both"/>
      </w:pPr>
    </w:p>
    <w:p w14:paraId="1FDEFA50" w14:textId="77777777" w:rsidR="00D34D9A" w:rsidRPr="00A3643A" w:rsidRDefault="00D34D9A" w:rsidP="00D34D9A">
      <w:pPr>
        <w:jc w:val="both"/>
        <w:rPr>
          <w:bCs/>
          <w:iCs/>
          <w:szCs w:val="24"/>
        </w:rPr>
      </w:pPr>
      <w:r w:rsidRPr="00A3643A">
        <w:rPr>
          <w:b/>
          <w:i/>
        </w:rPr>
        <w:t xml:space="preserve">Existing Policy:  </w:t>
      </w:r>
      <w:r w:rsidRPr="00A3643A">
        <w:rPr>
          <w:bCs/>
          <w:iCs/>
        </w:rPr>
        <w:t>KRS 161.048(10) establishes the Option 9 alternative route to certification. This route provides for the e</w:t>
      </w:r>
      <w:r w:rsidRPr="00A3643A">
        <w:rPr>
          <w:szCs w:val="24"/>
        </w:rPr>
        <w:t>xpedited certification of a person to teach at any grade level through a cooperative program between a college or university and a school district. The expedited certification program will result in a bachelor's degree and initial certification within three school years. The candidate is not certified while completing the route but shall complete a residency/paraprofessional component and receive coaching and mentoring from experienced teachers. 16 KAR 9:110 e</w:t>
      </w:r>
      <w:r w:rsidRPr="00A3643A">
        <w:rPr>
          <w:bCs/>
          <w:iCs/>
          <w:szCs w:val="24"/>
        </w:rPr>
        <w:t>stablishes the standards and procedures for Option 9 and contains sections covering providers, residency, field experience, student teaching, application review, continuance of program approval, revocation for cause, reconsideration, data reports, and professional certificates.</w:t>
      </w:r>
    </w:p>
    <w:bookmarkEnd w:id="1"/>
    <w:p w14:paraId="4B90064F" w14:textId="77777777" w:rsidR="00555C76" w:rsidRPr="007E61CF" w:rsidRDefault="00555C76" w:rsidP="00555C76">
      <w:pPr>
        <w:ind w:left="720"/>
        <w:jc w:val="both"/>
        <w:rPr>
          <w:szCs w:val="24"/>
        </w:rPr>
      </w:pPr>
    </w:p>
    <w:p w14:paraId="6F4EE91A" w14:textId="645E5D08" w:rsidR="00555C76" w:rsidRDefault="00555C76" w:rsidP="00555C76">
      <w:pPr>
        <w:jc w:val="both"/>
        <w:rPr>
          <w:bCs/>
          <w:iCs/>
        </w:rPr>
      </w:pPr>
      <w:r>
        <w:rPr>
          <w:b/>
          <w:i/>
        </w:rPr>
        <w:t xml:space="preserve">Summary: </w:t>
      </w:r>
      <w:r w:rsidR="00CD7BAF">
        <w:rPr>
          <w:szCs w:val="24"/>
        </w:rPr>
        <w:t>Elizabethtown Independent</w:t>
      </w:r>
      <w:r w:rsidR="00D34D9A">
        <w:rPr>
          <w:szCs w:val="24"/>
        </w:rPr>
        <w:t xml:space="preserve"> Schools</w:t>
      </w:r>
      <w:r>
        <w:rPr>
          <w:szCs w:val="24"/>
        </w:rPr>
        <w:t xml:space="preserve"> </w:t>
      </w:r>
      <w:r>
        <w:rPr>
          <w:bCs/>
          <w:iCs/>
        </w:rPr>
        <w:t>has partnered with</w:t>
      </w:r>
      <w:r>
        <w:rPr>
          <w:szCs w:val="24"/>
        </w:rPr>
        <w:t xml:space="preserve"> Campbellsville University</w:t>
      </w:r>
      <w:r w:rsidRPr="00D4520D">
        <w:rPr>
          <w:szCs w:val="24"/>
        </w:rPr>
        <w:t xml:space="preserve"> </w:t>
      </w:r>
      <w:r>
        <w:rPr>
          <w:bCs/>
          <w:iCs/>
        </w:rPr>
        <w:t xml:space="preserve">to develop a proposed Option 9 program. In accordance with Section 5 of the regulation, staff has reviewed the application and found that it meets the requirements of KRS 161.048 and 16 KAR 9:110. A copy of the application is included in the </w:t>
      </w:r>
      <w:r w:rsidR="00D34D9A">
        <w:rPr>
          <w:bCs/>
          <w:iCs/>
        </w:rPr>
        <w:t>Board Meeting Materials tab</w:t>
      </w:r>
      <w:r>
        <w:rPr>
          <w:bCs/>
          <w:iCs/>
        </w:rPr>
        <w:t xml:space="preserve"> for EPSB review. As part of the proposal, each party has agreed to take on the following:</w:t>
      </w:r>
    </w:p>
    <w:p w14:paraId="41517392" w14:textId="77777777" w:rsidR="00555C76" w:rsidRDefault="00555C76" w:rsidP="00555C76">
      <w:pPr>
        <w:jc w:val="both"/>
        <w:rPr>
          <w:bCs/>
          <w:iCs/>
        </w:rPr>
      </w:pPr>
    </w:p>
    <w:p w14:paraId="6CCB7BE2" w14:textId="15C43A65" w:rsidR="00555C76" w:rsidRDefault="00CD7BAF" w:rsidP="00D34D9A">
      <w:pPr>
        <w:spacing w:after="120"/>
        <w:ind w:left="360"/>
        <w:jc w:val="both"/>
      </w:pPr>
      <w:r>
        <w:rPr>
          <w:szCs w:val="24"/>
        </w:rPr>
        <w:t>Elizabethtown Independent</w:t>
      </w:r>
      <w:r w:rsidR="00D34D9A">
        <w:rPr>
          <w:szCs w:val="24"/>
        </w:rPr>
        <w:t xml:space="preserve"> Schools</w:t>
      </w:r>
      <w:r w:rsidR="00555C76">
        <w:rPr>
          <w:szCs w:val="24"/>
        </w:rPr>
        <w:t xml:space="preserve"> </w:t>
      </w:r>
      <w:r w:rsidR="00555C76">
        <w:t>will:</w:t>
      </w:r>
    </w:p>
    <w:p w14:paraId="1208FDAF" w14:textId="77777777" w:rsidR="00754E82" w:rsidRPr="009B22AA" w:rsidRDefault="00754E82" w:rsidP="00754E82">
      <w:pPr>
        <w:numPr>
          <w:ilvl w:val="0"/>
          <w:numId w:val="1"/>
        </w:numPr>
        <w:jc w:val="both"/>
      </w:pPr>
      <w:r w:rsidRPr="009B22AA">
        <w:t xml:space="preserve">Offer the Option 9 programs exclusively to classified employees who work in the district. </w:t>
      </w:r>
    </w:p>
    <w:p w14:paraId="7DF8D825" w14:textId="77777777" w:rsidR="00754E82" w:rsidRPr="009B22AA" w:rsidRDefault="00754E82" w:rsidP="00754E82">
      <w:pPr>
        <w:numPr>
          <w:ilvl w:val="0"/>
          <w:numId w:val="1"/>
        </w:numPr>
        <w:jc w:val="both"/>
      </w:pPr>
      <w:r w:rsidRPr="009B22AA">
        <w:t xml:space="preserve">Ensure candidates complete the same 200 field experience hours that traditional candidates complete within the first two years of residency. </w:t>
      </w:r>
    </w:p>
    <w:p w14:paraId="4E88FEC6" w14:textId="77777777" w:rsidR="00754E82" w:rsidRPr="009B22AA" w:rsidRDefault="00754E82" w:rsidP="00754E82">
      <w:pPr>
        <w:numPr>
          <w:ilvl w:val="0"/>
          <w:numId w:val="1"/>
        </w:numPr>
        <w:jc w:val="both"/>
      </w:pPr>
      <w:r w:rsidRPr="009B22AA">
        <w:t>Maintain electronic records of field experiences that confirm that all residents have fulfilled the field experience requirements and share these records with the Campbellsville University School of Education.</w:t>
      </w:r>
    </w:p>
    <w:p w14:paraId="78A2CB2B" w14:textId="77777777" w:rsidR="00754E82" w:rsidRPr="009B22AA" w:rsidRDefault="00754E82" w:rsidP="00754E82">
      <w:pPr>
        <w:numPr>
          <w:ilvl w:val="0"/>
          <w:numId w:val="1"/>
        </w:numPr>
        <w:jc w:val="both"/>
      </w:pPr>
      <w:r w:rsidRPr="009B22AA">
        <w:lastRenderedPageBreak/>
        <w:t xml:space="preserve">Require admitted candidates to sign the Professional Code of Ethics and act in an ethical manner. </w:t>
      </w:r>
    </w:p>
    <w:p w14:paraId="18591747" w14:textId="77777777" w:rsidR="00754E82" w:rsidRPr="009B22AA" w:rsidRDefault="00754E82" w:rsidP="00754E82">
      <w:pPr>
        <w:numPr>
          <w:ilvl w:val="0"/>
          <w:numId w:val="1"/>
        </w:numPr>
        <w:jc w:val="both"/>
      </w:pPr>
      <w:r w:rsidRPr="009B22AA">
        <w:t xml:space="preserve">Provide training on the Professional Code of Ethics. </w:t>
      </w:r>
    </w:p>
    <w:p w14:paraId="2CDEAC93" w14:textId="77777777" w:rsidR="00754E82" w:rsidRPr="009B22AA" w:rsidRDefault="00754E82" w:rsidP="00754E82">
      <w:pPr>
        <w:numPr>
          <w:ilvl w:val="0"/>
          <w:numId w:val="1"/>
        </w:numPr>
        <w:jc w:val="both"/>
      </w:pPr>
      <w:r w:rsidRPr="009B22AA">
        <w:t xml:space="preserve">Employ candidates either part time or full time for three years in a classified position. </w:t>
      </w:r>
    </w:p>
    <w:p w14:paraId="758F5C90" w14:textId="77777777" w:rsidR="00754E82" w:rsidRPr="009B22AA" w:rsidRDefault="00754E82" w:rsidP="00754E82">
      <w:pPr>
        <w:numPr>
          <w:ilvl w:val="0"/>
          <w:numId w:val="1"/>
        </w:numPr>
        <w:jc w:val="both"/>
      </w:pPr>
      <w:r w:rsidRPr="009B22AA">
        <w:t xml:space="preserve">Employ the candidate full time </w:t>
      </w:r>
      <w:proofErr w:type="gramStart"/>
      <w:r w:rsidRPr="009B22AA">
        <w:t>in the area of</w:t>
      </w:r>
      <w:proofErr w:type="gramEnd"/>
      <w:r w:rsidRPr="009B22AA">
        <w:t xml:space="preserve"> certification sought during the third year of residency.</w:t>
      </w:r>
    </w:p>
    <w:p w14:paraId="17DF065D" w14:textId="1D30CBE0" w:rsidR="00754E82" w:rsidRPr="009B22AA" w:rsidRDefault="00754E82" w:rsidP="00754E82">
      <w:pPr>
        <w:numPr>
          <w:ilvl w:val="0"/>
          <w:numId w:val="1"/>
        </w:numPr>
        <w:jc w:val="both"/>
      </w:pPr>
      <w:r w:rsidRPr="009B22AA">
        <w:t xml:space="preserve">Ensure </w:t>
      </w:r>
      <w:r w:rsidR="00D53D27" w:rsidRPr="009B22AA">
        <w:t>an</w:t>
      </w:r>
      <w:r w:rsidRPr="009B22AA">
        <w:t xml:space="preserve"> </w:t>
      </w:r>
      <w:r>
        <w:t xml:space="preserve">Elizabethtown </w:t>
      </w:r>
      <w:r>
        <w:t>Independent</w:t>
      </w:r>
      <w:r w:rsidRPr="009B22AA">
        <w:t xml:space="preserve"> Schools cooperative teacher and Campbellsville University supervisor will follow the EPSB approved Campbellsville University protocols for observing and evaluating student teachers including a minimum of four observations. </w:t>
      </w:r>
    </w:p>
    <w:p w14:paraId="6203CF9C" w14:textId="77777777" w:rsidR="00754E82" w:rsidRPr="009B22AA" w:rsidRDefault="00754E82" w:rsidP="00754E82">
      <w:pPr>
        <w:numPr>
          <w:ilvl w:val="0"/>
          <w:numId w:val="1"/>
        </w:numPr>
        <w:jc w:val="both"/>
      </w:pPr>
      <w:r w:rsidRPr="009B22AA">
        <w:t>Maintain electronic records that confirm that all third-year residents meet the student teaching requirements and share them with the Campbellsville University School of Education.</w:t>
      </w:r>
    </w:p>
    <w:p w14:paraId="47408BDB" w14:textId="270CB077" w:rsidR="00754E82" w:rsidRPr="009B22AA" w:rsidRDefault="00754E82" w:rsidP="00754E82">
      <w:pPr>
        <w:numPr>
          <w:ilvl w:val="0"/>
          <w:numId w:val="1"/>
        </w:numPr>
        <w:jc w:val="both"/>
      </w:pPr>
      <w:r w:rsidRPr="009B22AA">
        <w:t xml:space="preserve">Continue the partnership until the candidates currently in the program complete the program or are no longer employed by </w:t>
      </w:r>
      <w:r>
        <w:t>Elizabethtown</w:t>
      </w:r>
      <w:r>
        <w:t xml:space="preserve"> Independent</w:t>
      </w:r>
      <w:r w:rsidRPr="009B22AA">
        <w:t xml:space="preserve"> Schools.</w:t>
      </w:r>
    </w:p>
    <w:p w14:paraId="124237E3" w14:textId="77777777" w:rsidR="00754E82" w:rsidRPr="009B22AA" w:rsidRDefault="00754E82" w:rsidP="00754E82">
      <w:pPr>
        <w:ind w:left="1080"/>
        <w:jc w:val="both"/>
      </w:pPr>
    </w:p>
    <w:p w14:paraId="1166C573" w14:textId="77777777" w:rsidR="00754E82" w:rsidRPr="009B22AA" w:rsidRDefault="00754E82" w:rsidP="00754E82">
      <w:pPr>
        <w:spacing w:after="120"/>
        <w:ind w:left="360"/>
        <w:jc w:val="both"/>
      </w:pPr>
      <w:r w:rsidRPr="009B22AA">
        <w:rPr>
          <w:szCs w:val="24"/>
        </w:rPr>
        <w:t xml:space="preserve">Campbellsville University </w:t>
      </w:r>
      <w:r w:rsidRPr="009B22AA">
        <w:t>will:</w:t>
      </w:r>
    </w:p>
    <w:p w14:paraId="2EB19948" w14:textId="77777777" w:rsidR="00754E82" w:rsidRPr="009B22AA" w:rsidRDefault="00754E82" w:rsidP="00754E82">
      <w:pPr>
        <w:numPr>
          <w:ilvl w:val="0"/>
          <w:numId w:val="2"/>
        </w:numPr>
        <w:jc w:val="both"/>
      </w:pPr>
      <w:r w:rsidRPr="009B22AA">
        <w:t>Ensure that candidates complete the EPSB approved LBD, IECE, or P-5 Elementary Education Program for Campbellsville University. Candidates who successfully complete the program and pass the licensure exams will earn a bachelor’s degree and certification.</w:t>
      </w:r>
    </w:p>
    <w:p w14:paraId="6E522416" w14:textId="77777777" w:rsidR="00754E82" w:rsidRPr="009B22AA" w:rsidRDefault="00754E82" w:rsidP="00754E82">
      <w:pPr>
        <w:numPr>
          <w:ilvl w:val="0"/>
          <w:numId w:val="2"/>
        </w:numPr>
        <w:jc w:val="both"/>
      </w:pPr>
      <w:r w:rsidRPr="009B22AA">
        <w:t>Offer all 120 credit hours of coursework online.</w:t>
      </w:r>
    </w:p>
    <w:p w14:paraId="603F6464" w14:textId="77777777" w:rsidR="00754E82" w:rsidRPr="009B22AA" w:rsidRDefault="00754E82" w:rsidP="00754E82">
      <w:pPr>
        <w:numPr>
          <w:ilvl w:val="0"/>
          <w:numId w:val="2"/>
        </w:numPr>
        <w:jc w:val="both"/>
      </w:pPr>
      <w:r w:rsidRPr="009B22AA">
        <w:t xml:space="preserve">Require candidates to complete the same 200 field experience hours that traditional candidates complete within the first two years of residency. </w:t>
      </w:r>
    </w:p>
    <w:p w14:paraId="7AFB28AA" w14:textId="77777777" w:rsidR="00754E82" w:rsidRPr="009B22AA" w:rsidRDefault="00754E82" w:rsidP="00754E82">
      <w:pPr>
        <w:numPr>
          <w:ilvl w:val="0"/>
          <w:numId w:val="2"/>
        </w:numPr>
        <w:jc w:val="both"/>
      </w:pPr>
      <w:r w:rsidRPr="009B22AA">
        <w:t xml:space="preserve">Require Admitted candidates to sign the Professional Code of Ethics </w:t>
      </w:r>
    </w:p>
    <w:p w14:paraId="105407E2" w14:textId="77777777" w:rsidR="00754E82" w:rsidRPr="009B22AA" w:rsidRDefault="00754E82" w:rsidP="00754E82">
      <w:pPr>
        <w:numPr>
          <w:ilvl w:val="0"/>
          <w:numId w:val="2"/>
        </w:numPr>
        <w:jc w:val="both"/>
      </w:pPr>
      <w:r w:rsidRPr="009B22AA">
        <w:t xml:space="preserve">Provide candidates training on the Professional Code of Ethics. </w:t>
      </w:r>
    </w:p>
    <w:p w14:paraId="02BF21FA" w14:textId="403673C3" w:rsidR="00754E82" w:rsidRPr="009B22AA" w:rsidRDefault="00754E82" w:rsidP="00754E82">
      <w:pPr>
        <w:numPr>
          <w:ilvl w:val="0"/>
          <w:numId w:val="2"/>
        </w:numPr>
        <w:jc w:val="both"/>
      </w:pPr>
      <w:r w:rsidRPr="009B22AA">
        <w:t>Ensure that during the year-long residency, a</w:t>
      </w:r>
      <w:r w:rsidR="00D53D27">
        <w:t>n</w:t>
      </w:r>
      <w:r w:rsidRPr="009B22AA">
        <w:t xml:space="preserve"> </w:t>
      </w:r>
      <w:r w:rsidR="00D53D27">
        <w:t xml:space="preserve">Elizabethtown </w:t>
      </w:r>
      <w:r>
        <w:t>Independent</w:t>
      </w:r>
      <w:r w:rsidRPr="009B22AA">
        <w:t xml:space="preserve"> Schools cooperative teacher and Campbellsville University supervisor will follow the EPSB approved Campbellsville University protocols for observing and evaluating student teachers including a minimum of four observations. </w:t>
      </w:r>
    </w:p>
    <w:p w14:paraId="7987221F" w14:textId="77777777" w:rsidR="00754E82" w:rsidRPr="009B22AA" w:rsidRDefault="00754E82" w:rsidP="00754E82">
      <w:pPr>
        <w:numPr>
          <w:ilvl w:val="0"/>
          <w:numId w:val="2"/>
        </w:numPr>
        <w:jc w:val="both"/>
      </w:pPr>
      <w:r w:rsidRPr="009B22AA">
        <w:t>Ensure that the program does not negatively impact the accreditation of the Campbellsville University School of Education.</w:t>
      </w:r>
    </w:p>
    <w:p w14:paraId="50350935" w14:textId="77777777" w:rsidR="00754E82" w:rsidRPr="009B22AA" w:rsidRDefault="00754E82" w:rsidP="00754E82">
      <w:pPr>
        <w:rPr>
          <w:sz w:val="18"/>
          <w:szCs w:val="14"/>
        </w:rPr>
      </w:pPr>
    </w:p>
    <w:p w14:paraId="1DAF1018" w14:textId="77777777" w:rsidR="00754E82" w:rsidRPr="009B22AA" w:rsidRDefault="00754E82" w:rsidP="00754E82">
      <w:pPr>
        <w:jc w:val="both"/>
      </w:pPr>
      <w:r w:rsidRPr="009B22AA">
        <w:t>In accordance with 16 KAR 9:110, Section 5, initial program approval will be for a period of three years. After that time, the providers may apply for continuing program approval and provide evidence of program quality.</w:t>
      </w:r>
    </w:p>
    <w:p w14:paraId="60093A64" w14:textId="77777777" w:rsidR="00754E82" w:rsidRPr="007D14B8" w:rsidRDefault="00754E82" w:rsidP="00754E82">
      <w:pPr>
        <w:contextualSpacing/>
        <w:jc w:val="both"/>
        <w:rPr>
          <w:b/>
          <w:i/>
        </w:rPr>
      </w:pPr>
    </w:p>
    <w:p w14:paraId="5D11E7B7" w14:textId="77777777" w:rsidR="00754E82" w:rsidRPr="007D14B8" w:rsidRDefault="00754E82" w:rsidP="00754E82">
      <w:pPr>
        <w:widowControl w:val="0"/>
        <w:jc w:val="both"/>
        <w:rPr>
          <w:bCs/>
          <w:iCs/>
        </w:rPr>
      </w:pPr>
      <w:r w:rsidRPr="007D14B8">
        <w:rPr>
          <w:b/>
          <w:i/>
        </w:rPr>
        <w:t xml:space="preserve">Budget Impact: </w:t>
      </w:r>
      <w:r w:rsidRPr="007D14B8">
        <w:rPr>
          <w:bCs/>
          <w:iCs/>
        </w:rPr>
        <w:t>There will be costs associated with the oversight of this route.</w:t>
      </w:r>
    </w:p>
    <w:p w14:paraId="12F34C12" w14:textId="77777777" w:rsidR="00754E82" w:rsidRPr="007D14B8" w:rsidRDefault="00754E82" w:rsidP="00754E82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bCs/>
        </w:rPr>
      </w:pPr>
    </w:p>
    <w:p w14:paraId="1ABA1A4B" w14:textId="77777777" w:rsidR="00754E82" w:rsidRPr="007D14B8" w:rsidRDefault="00754E82" w:rsidP="00754E82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7D14B8">
        <w:rPr>
          <w:b/>
          <w:szCs w:val="24"/>
          <w:u w:val="single"/>
        </w:rPr>
        <w:t>Contact Person:</w:t>
      </w:r>
    </w:p>
    <w:p w14:paraId="708F7B39" w14:textId="77777777" w:rsidR="00754E82" w:rsidRPr="007D14B8" w:rsidRDefault="00754E82" w:rsidP="00754E82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7D14B8">
        <w:rPr>
          <w:szCs w:val="24"/>
        </w:rPr>
        <w:t>Dr. Melissa Diebel, Academic Program Manager</w:t>
      </w:r>
    </w:p>
    <w:p w14:paraId="4B771A97" w14:textId="77777777" w:rsidR="00754E82" w:rsidRPr="007D14B8" w:rsidRDefault="00754E82" w:rsidP="00754E82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7D14B8">
        <w:rPr>
          <w:szCs w:val="24"/>
        </w:rPr>
        <w:t>Division of Educator Preparation and Certification</w:t>
      </w:r>
    </w:p>
    <w:p w14:paraId="3343E773" w14:textId="77777777" w:rsidR="00754E82" w:rsidRPr="007D14B8" w:rsidRDefault="00754E82" w:rsidP="00754E82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7D14B8">
        <w:rPr>
          <w:szCs w:val="24"/>
        </w:rPr>
        <w:t>Office of Educator Licensure and Effectiveness</w:t>
      </w:r>
    </w:p>
    <w:p w14:paraId="4F130363" w14:textId="77777777" w:rsidR="00754E82" w:rsidRPr="007D14B8" w:rsidRDefault="00754E82" w:rsidP="00754E82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7D14B8">
        <w:rPr>
          <w:szCs w:val="24"/>
        </w:rPr>
        <w:t>(502) 564-4606</w:t>
      </w:r>
    </w:p>
    <w:p w14:paraId="0D38BC47" w14:textId="71C7C24B" w:rsidR="00A92FF6" w:rsidRDefault="00754E82" w:rsidP="00D53D27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spacing w:line="360" w:lineRule="auto"/>
        <w:jc w:val="both"/>
      </w:pPr>
      <w:r w:rsidRPr="007D14B8">
        <w:rPr>
          <w:szCs w:val="24"/>
        </w:rPr>
        <w:t xml:space="preserve">Email: </w:t>
      </w:r>
      <w:r w:rsidRPr="007D14B8">
        <w:rPr>
          <w:color w:val="0000FF"/>
          <w:szCs w:val="24"/>
          <w:u w:val="single"/>
        </w:rPr>
        <w:t>melissa.diebel@education.ky.gov</w:t>
      </w:r>
    </w:p>
    <w:sectPr w:rsidR="00A92F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14FFE" w14:textId="77777777" w:rsidR="00D53D27" w:rsidRDefault="00D53D27" w:rsidP="00D53D27">
      <w:r>
        <w:separator/>
      </w:r>
    </w:p>
  </w:endnote>
  <w:endnote w:type="continuationSeparator" w:id="0">
    <w:p w14:paraId="761925AE" w14:textId="77777777" w:rsidR="00D53D27" w:rsidRDefault="00D53D27" w:rsidP="00D5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BBE23" w14:textId="77777777" w:rsidR="00D53D27" w:rsidRPr="0099251E" w:rsidRDefault="00D53D27" w:rsidP="00D53D27">
    <w:pPr>
      <w:pBdr>
        <w:top w:val="single" w:sz="2" w:space="0" w:color="auto"/>
      </w:pBdr>
      <w:tabs>
        <w:tab w:val="center" w:pos="4320"/>
        <w:tab w:val="right" w:pos="9360"/>
      </w:tabs>
      <w:spacing w:before="120"/>
      <w:rPr>
        <w:b/>
        <w:sz w:val="16"/>
      </w:rPr>
    </w:pPr>
  </w:p>
  <w:p w14:paraId="2F41FB33" w14:textId="0A1331F0" w:rsidR="00D53D27" w:rsidRPr="00D53D27" w:rsidRDefault="00D53D27" w:rsidP="00D53D27">
    <w:pPr>
      <w:pBdr>
        <w:top w:val="single" w:sz="2" w:space="0" w:color="auto"/>
      </w:pBdr>
      <w:tabs>
        <w:tab w:val="center" w:pos="4320"/>
        <w:tab w:val="right" w:pos="9360"/>
      </w:tabs>
      <w:rPr>
        <w:b/>
      </w:rPr>
    </w:pPr>
    <w:r>
      <w:rPr>
        <w:b/>
      </w:rPr>
      <w:t xml:space="preserve">December 17, </w:t>
    </w:r>
    <w:proofErr w:type="gramStart"/>
    <w:r>
      <w:rPr>
        <w:b/>
      </w:rPr>
      <w:t>2024</w:t>
    </w:r>
    <w:proofErr w:type="gramEnd"/>
    <w:r w:rsidRPr="0099251E">
      <w:rPr>
        <w:b/>
      </w:rPr>
      <w:t xml:space="preserve"> Meeting</w:t>
    </w:r>
    <w:r w:rsidRPr="0099251E">
      <w:rPr>
        <w:b/>
      </w:rPr>
      <w:tab/>
    </w:r>
    <w:r w:rsidRPr="0099251E">
      <w:rPr>
        <w:b/>
      </w:rPr>
      <w:tab/>
    </w:r>
    <w:r>
      <w:rPr>
        <w:b/>
      </w:rPr>
      <w:t xml:space="preserve">Consent Item </w:t>
    </w:r>
    <w:r>
      <w:rPr>
        <w:b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40C96" w14:textId="77777777" w:rsidR="00D53D27" w:rsidRDefault="00D53D27" w:rsidP="00D53D27">
      <w:r>
        <w:separator/>
      </w:r>
    </w:p>
  </w:footnote>
  <w:footnote w:type="continuationSeparator" w:id="0">
    <w:p w14:paraId="441DA15F" w14:textId="77777777" w:rsidR="00D53D27" w:rsidRDefault="00D53D27" w:rsidP="00D53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71F6B"/>
    <w:multiLevelType w:val="hybridMultilevel"/>
    <w:tmpl w:val="E55CA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4D3F04"/>
    <w:multiLevelType w:val="hybridMultilevel"/>
    <w:tmpl w:val="97F2A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4631134">
    <w:abstractNumId w:val="0"/>
  </w:num>
  <w:num w:numId="2" w16cid:durableId="102185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76"/>
    <w:rsid w:val="0016056B"/>
    <w:rsid w:val="00225C68"/>
    <w:rsid w:val="00555C76"/>
    <w:rsid w:val="007547C2"/>
    <w:rsid w:val="00754E82"/>
    <w:rsid w:val="007C2C7F"/>
    <w:rsid w:val="008337EF"/>
    <w:rsid w:val="009274EC"/>
    <w:rsid w:val="009D757C"/>
    <w:rsid w:val="009E7EB7"/>
    <w:rsid w:val="00A92FF6"/>
    <w:rsid w:val="00CD7BAF"/>
    <w:rsid w:val="00D34D9A"/>
    <w:rsid w:val="00D53D27"/>
    <w:rsid w:val="00E3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728D"/>
  <w15:chartTrackingRefBased/>
  <w15:docId w15:val="{374C65FA-AEEE-4F74-8C5A-7A444544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C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C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C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C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55C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55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C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55C76"/>
    <w:rPr>
      <w:color w:val="0000FF"/>
      <w:u w:val="single"/>
    </w:rPr>
  </w:style>
  <w:style w:type="paragraph" w:customStyle="1" w:styleId="Default">
    <w:name w:val="Default"/>
    <w:rsid w:val="00555C76"/>
    <w:pPr>
      <w:autoSpaceDE w:val="0"/>
      <w:autoSpaceDN w:val="0"/>
      <w:adjustRightInd w:val="0"/>
      <w:spacing w:line="256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3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D2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3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D2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4255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Diebel, Melissa - Division of Educator Preparation and Certification</dc:creator>
  <cp:keywords/>
  <dc:description/>
  <cp:lastModifiedBy>Trueblood, Cassie - Office of Legal Services</cp:lastModifiedBy>
  <cp:revision>2</cp:revision>
  <dcterms:created xsi:type="dcterms:W3CDTF">2024-12-04T18:43:00Z</dcterms:created>
  <dcterms:modified xsi:type="dcterms:W3CDTF">2024-12-04T18:43:00Z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2024-11-25T17:49:59Z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350caab7-e560-4131-b676-b83d33198d50</vt:lpwstr>
  </property>
  <property fmtid="{D5CDD505-2E9C-101B-9397-08002B2CF9AE}" pid="8" name="MSIP_Label_eb544694-0027-44fa-bee4-2648c0363f9d_ContentBits">
    <vt:lpwstr>0</vt:lpwstr>
  </property>
</Properties>
</file>